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F5" w:rsidRDefault="005C35F5" w:rsidP="005C35F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C35F5" w:rsidRPr="007E2337" w:rsidRDefault="005C35F5" w:rsidP="005C35F5">
      <w:pPr>
        <w:spacing w:after="0" w:line="240" w:lineRule="auto"/>
        <w:ind w:left="-180" w:firstLine="180"/>
        <w:rPr>
          <w:rFonts w:ascii="Arial" w:hAnsi="Arial" w:cs="Arial"/>
          <w:b/>
          <w:sz w:val="24"/>
          <w:szCs w:val="24"/>
        </w:rPr>
      </w:pPr>
    </w:p>
    <w:p w:rsidR="005C35F5" w:rsidRDefault="005C35F5" w:rsidP="005C35F5">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r>
        <w:rPr>
          <w:rFonts w:ascii="Arial" w:hAnsi="Arial" w:cs="Arial"/>
        </w:rPr>
        <w:t xml:space="preserve"> Kenny Marotta (krm2v@virginia.edu)</w:t>
      </w:r>
    </w:p>
    <w:p w:rsidR="005C35F5" w:rsidRPr="009761DF" w:rsidRDefault="005C35F5" w:rsidP="005C35F5">
      <w:pPr>
        <w:spacing w:after="0" w:line="240" w:lineRule="auto"/>
        <w:ind w:left="-180"/>
        <w:rPr>
          <w:rFonts w:ascii="Arial" w:hAnsi="Arial" w:cs="Arial"/>
          <w:b/>
        </w:rPr>
      </w:pPr>
    </w:p>
    <w:p w:rsidR="005C35F5" w:rsidRDefault="005C35F5" w:rsidP="005C35F5">
      <w:pPr>
        <w:spacing w:after="0" w:line="240" w:lineRule="auto"/>
        <w:rPr>
          <w:rFonts w:ascii="Arial" w:hAnsi="Arial" w:cs="Arial"/>
        </w:rPr>
      </w:pPr>
      <w:r w:rsidRPr="009761DF">
        <w:rPr>
          <w:rFonts w:ascii="Arial" w:hAnsi="Arial" w:cs="Arial"/>
        </w:rPr>
        <w:t>Subject Area and Catalog Number:</w:t>
      </w:r>
      <w:r>
        <w:rPr>
          <w:rFonts w:ascii="Arial" w:hAnsi="Arial" w:cs="Arial"/>
        </w:rPr>
        <w:t xml:space="preserve"> ISIN 4520</w:t>
      </w:r>
    </w:p>
    <w:p w:rsidR="005C35F5" w:rsidRPr="009761DF" w:rsidRDefault="005C35F5" w:rsidP="005C35F5">
      <w:pPr>
        <w:spacing w:after="0" w:line="240" w:lineRule="auto"/>
        <w:rPr>
          <w:rFonts w:ascii="Arial" w:hAnsi="Arial" w:cs="Arial"/>
        </w:rPr>
      </w:pPr>
    </w:p>
    <w:p w:rsidR="005C35F5" w:rsidRDefault="005C35F5" w:rsidP="005C35F5">
      <w:pPr>
        <w:spacing w:after="0" w:line="240" w:lineRule="auto"/>
        <w:rPr>
          <w:rFonts w:ascii="Arial" w:hAnsi="Arial" w:cs="Arial"/>
        </w:rPr>
      </w:pPr>
      <w:r w:rsidRPr="009761DF">
        <w:rPr>
          <w:rFonts w:ascii="Arial" w:hAnsi="Arial" w:cs="Arial"/>
        </w:rPr>
        <w:t>Year and Term:</w:t>
      </w:r>
      <w:r>
        <w:rPr>
          <w:rFonts w:ascii="Arial" w:hAnsi="Arial" w:cs="Arial"/>
        </w:rPr>
        <w:t xml:space="preserve"> 2016 Spring</w:t>
      </w:r>
    </w:p>
    <w:p w:rsidR="005C35F5" w:rsidRPr="009761DF" w:rsidRDefault="005C35F5" w:rsidP="005C35F5">
      <w:pPr>
        <w:spacing w:after="0" w:line="240" w:lineRule="auto"/>
        <w:rPr>
          <w:rFonts w:ascii="Arial" w:hAnsi="Arial" w:cs="Arial"/>
        </w:rPr>
      </w:pPr>
    </w:p>
    <w:p w:rsidR="005C35F5" w:rsidRDefault="005C35F5" w:rsidP="005C35F5">
      <w:pPr>
        <w:spacing w:after="0" w:line="240" w:lineRule="auto"/>
        <w:rPr>
          <w:rFonts w:ascii="Arial" w:hAnsi="Arial" w:cs="Arial"/>
        </w:rPr>
      </w:pPr>
      <w:r w:rsidRPr="009761DF">
        <w:rPr>
          <w:rFonts w:ascii="Arial" w:hAnsi="Arial" w:cs="Arial"/>
        </w:rPr>
        <w:t>Class Title:</w:t>
      </w:r>
      <w:r>
        <w:rPr>
          <w:rFonts w:ascii="Arial" w:hAnsi="Arial" w:cs="Arial"/>
        </w:rPr>
        <w:t xml:space="preserve"> The Memorial Impulse</w:t>
      </w:r>
    </w:p>
    <w:p w:rsidR="005C35F5" w:rsidRPr="009761DF" w:rsidRDefault="005C35F5" w:rsidP="005C35F5">
      <w:pPr>
        <w:spacing w:after="0" w:line="240" w:lineRule="auto"/>
        <w:rPr>
          <w:rFonts w:ascii="Arial" w:hAnsi="Arial" w:cs="Arial"/>
        </w:rPr>
      </w:pPr>
    </w:p>
    <w:p w:rsidR="005C35F5" w:rsidRDefault="005C35F5" w:rsidP="005C35F5">
      <w:pPr>
        <w:spacing w:after="0" w:line="240" w:lineRule="auto"/>
        <w:rPr>
          <w:rFonts w:ascii="Arial" w:hAnsi="Arial" w:cs="Arial"/>
        </w:rPr>
      </w:pPr>
      <w:r w:rsidRPr="009761DF">
        <w:rPr>
          <w:rFonts w:ascii="Arial" w:hAnsi="Arial" w:cs="Arial"/>
        </w:rPr>
        <w:t>Level (Graduate or Undergraduate):</w:t>
      </w:r>
      <w:r>
        <w:rPr>
          <w:rFonts w:ascii="Arial" w:hAnsi="Arial" w:cs="Arial"/>
        </w:rPr>
        <w:t xml:space="preserve"> Undergraduate</w:t>
      </w:r>
    </w:p>
    <w:p w:rsidR="005C35F5" w:rsidRPr="009761DF" w:rsidRDefault="005C35F5" w:rsidP="005C35F5">
      <w:pPr>
        <w:spacing w:after="0" w:line="240" w:lineRule="auto"/>
        <w:rPr>
          <w:rFonts w:ascii="Arial" w:hAnsi="Arial" w:cs="Arial"/>
        </w:rPr>
      </w:pPr>
    </w:p>
    <w:p w:rsidR="005C35F5" w:rsidRDefault="005C35F5" w:rsidP="005C35F5">
      <w:pPr>
        <w:spacing w:after="0" w:line="240" w:lineRule="auto"/>
        <w:rPr>
          <w:rFonts w:ascii="Arial" w:hAnsi="Arial" w:cs="Arial"/>
        </w:rPr>
      </w:pPr>
      <w:r w:rsidRPr="009761DF">
        <w:rPr>
          <w:rFonts w:ascii="Arial" w:hAnsi="Arial" w:cs="Arial"/>
        </w:rPr>
        <w:t>Credit Type:</w:t>
      </w:r>
      <w:r>
        <w:rPr>
          <w:rFonts w:ascii="Arial" w:hAnsi="Arial" w:cs="Arial"/>
        </w:rPr>
        <w:t xml:space="preserve"> Credit</w:t>
      </w:r>
    </w:p>
    <w:p w:rsidR="005C35F5" w:rsidRPr="009761DF" w:rsidRDefault="005C35F5" w:rsidP="005C35F5">
      <w:pPr>
        <w:spacing w:after="0" w:line="240" w:lineRule="auto"/>
        <w:rPr>
          <w:rFonts w:ascii="Arial" w:hAnsi="Arial" w:cs="Arial"/>
        </w:rPr>
      </w:pPr>
    </w:p>
    <w:p w:rsidR="005C35F5" w:rsidRDefault="005C35F5" w:rsidP="005C35F5">
      <w:pPr>
        <w:spacing w:after="0" w:line="240" w:lineRule="auto"/>
        <w:rPr>
          <w:rFonts w:ascii="Arial" w:hAnsi="Arial" w:cs="Arial"/>
        </w:rPr>
      </w:pPr>
      <w:r w:rsidRPr="009761DF">
        <w:rPr>
          <w:rFonts w:ascii="Arial" w:hAnsi="Arial" w:cs="Arial"/>
        </w:rPr>
        <w:t>Class Description:</w:t>
      </w:r>
      <w:r w:rsidRPr="003E7E5B">
        <w:rPr>
          <w:rFonts w:ascii="Arial" w:hAnsi="Arial" w:cs="Arial"/>
        </w:rPr>
        <w:t xml:space="preserve"> </w:t>
      </w:r>
      <w:r w:rsidRPr="00D20AB3">
        <w:rPr>
          <w:rFonts w:ascii="Arial" w:hAnsi="Arial" w:cs="Arial"/>
        </w:rPr>
        <w:t>Through study of built monuments</w:t>
      </w:r>
      <w:r>
        <w:rPr>
          <w:rFonts w:ascii="Arial" w:hAnsi="Arial" w:cs="Arial"/>
        </w:rPr>
        <w:t>,</w:t>
      </w:r>
      <w:r w:rsidRPr="00D20AB3">
        <w:rPr>
          <w:rFonts w:ascii="Arial" w:hAnsi="Arial" w:cs="Arial"/>
        </w:rPr>
        <w:t xml:space="preserve"> literary treatments of our response to the dead, </w:t>
      </w:r>
      <w:r>
        <w:rPr>
          <w:rFonts w:ascii="Arial" w:hAnsi="Arial" w:cs="Arial"/>
        </w:rPr>
        <w:t xml:space="preserve">the contexts in which they are shaped, </w:t>
      </w:r>
      <w:r w:rsidRPr="00D20AB3">
        <w:rPr>
          <w:rFonts w:ascii="Arial" w:hAnsi="Arial" w:cs="Arial"/>
        </w:rPr>
        <w:t>and the controversies surrounding them, this course will explore how efforts of commemoration embody a culture's ideals as well as the contested border between the living and the dead.  Equal emphasis will be placed on developing skills of academic research in the humanities:  analysis of primary and secondary sources in the disciplines of architectural history and literature, entering the scholarly conversation, defining a research question, conducting research, and writing a research paper.</w:t>
      </w:r>
    </w:p>
    <w:p w:rsidR="005C35F5" w:rsidRPr="009761DF" w:rsidRDefault="005C35F5" w:rsidP="005C35F5">
      <w:pPr>
        <w:spacing w:after="0" w:line="240" w:lineRule="auto"/>
        <w:rPr>
          <w:rFonts w:ascii="Arial" w:hAnsi="Arial" w:cs="Arial"/>
        </w:rPr>
      </w:pPr>
    </w:p>
    <w:p w:rsidR="005C35F5" w:rsidRPr="00D20AB3" w:rsidRDefault="005C35F5" w:rsidP="005C35F5">
      <w:pPr>
        <w:spacing w:after="0" w:line="240" w:lineRule="auto"/>
        <w:rPr>
          <w:rFonts w:ascii="Arial" w:hAnsi="Arial" w:cs="Arial"/>
        </w:rPr>
      </w:pPr>
      <w:r w:rsidRPr="009761DF">
        <w:rPr>
          <w:rFonts w:ascii="Arial" w:hAnsi="Arial" w:cs="Arial"/>
        </w:rPr>
        <w:t>Required Text (Include ISBN, specific edition):</w:t>
      </w:r>
      <w:r w:rsidRPr="003E7E5B">
        <w:rPr>
          <w:rFonts w:ascii="Arial" w:hAnsi="Arial" w:cs="Arial"/>
        </w:rPr>
        <w:t xml:space="preserve"> </w:t>
      </w:r>
      <w:r>
        <w:rPr>
          <w:rFonts w:ascii="Arial" w:hAnsi="Arial" w:cs="Arial"/>
        </w:rPr>
        <w:t xml:space="preserve">William Kennedy, </w:t>
      </w:r>
      <w:r>
        <w:rPr>
          <w:rFonts w:ascii="Arial" w:hAnsi="Arial" w:cs="Arial"/>
          <w:i/>
        </w:rPr>
        <w:t>Ironweed</w:t>
      </w:r>
      <w:r>
        <w:rPr>
          <w:rFonts w:ascii="Arial" w:hAnsi="Arial" w:cs="Arial"/>
        </w:rPr>
        <w:t xml:space="preserve"> (ISBN</w:t>
      </w:r>
      <w:r w:rsidRPr="00D20AB3">
        <w:rPr>
          <w:rFonts w:ascii="Arial" w:hAnsi="Arial" w:cs="Arial"/>
        </w:rPr>
        <w:t>: 0140070206</w:t>
      </w:r>
      <w:r>
        <w:t xml:space="preserve">); </w:t>
      </w:r>
      <w:r w:rsidRPr="00D20AB3">
        <w:rPr>
          <w:rFonts w:ascii="Arial" w:hAnsi="Arial" w:cs="Arial"/>
        </w:rPr>
        <w:t>Toni Morrison</w:t>
      </w:r>
      <w:r>
        <w:rPr>
          <w:rFonts w:ascii="Arial" w:hAnsi="Arial" w:cs="Arial"/>
        </w:rPr>
        <w:t xml:space="preserve">, </w:t>
      </w:r>
      <w:r>
        <w:rPr>
          <w:rFonts w:ascii="Arial" w:hAnsi="Arial" w:cs="Arial"/>
          <w:i/>
        </w:rPr>
        <w:t>Beloved</w:t>
      </w:r>
      <w:r>
        <w:rPr>
          <w:rFonts w:ascii="Arial" w:hAnsi="Arial" w:cs="Arial"/>
        </w:rPr>
        <w:t xml:space="preserve"> (ISBN: </w:t>
      </w:r>
      <w:r w:rsidRPr="00D20AB3">
        <w:t>1400033411</w:t>
      </w:r>
      <w:r>
        <w:t xml:space="preserve">). </w:t>
      </w:r>
      <w:r w:rsidRPr="00D20AB3">
        <w:rPr>
          <w:rFonts w:ascii="Arial" w:eastAsia="MS Mincho" w:hAnsi="Arial" w:cs="Arial"/>
        </w:rPr>
        <w:t>Other texts will be downloadable from the Collab course website</w:t>
      </w:r>
      <w:r>
        <w:rPr>
          <w:rFonts w:ascii="Arial" w:eastAsia="MS Mincho" w:hAnsi="Arial" w:cs="Arial"/>
        </w:rPr>
        <w:t>.</w:t>
      </w:r>
    </w:p>
    <w:p w:rsidR="005C35F5" w:rsidRDefault="005C35F5" w:rsidP="005C35F5">
      <w:pPr>
        <w:spacing w:after="0" w:line="240" w:lineRule="auto"/>
        <w:rPr>
          <w:rFonts w:ascii="Arial" w:hAnsi="Arial" w:cs="Arial"/>
        </w:rPr>
      </w:pPr>
    </w:p>
    <w:p w:rsidR="005C35F5" w:rsidRPr="009761DF" w:rsidRDefault="005C35F5" w:rsidP="005C35F5">
      <w:pPr>
        <w:spacing w:after="0" w:line="240" w:lineRule="auto"/>
        <w:rPr>
          <w:rFonts w:ascii="Arial" w:hAnsi="Arial" w:cs="Arial"/>
        </w:rPr>
      </w:pPr>
    </w:p>
    <w:p w:rsidR="005C35F5" w:rsidRDefault="005C35F5" w:rsidP="005C35F5">
      <w:pPr>
        <w:spacing w:after="0" w:line="240" w:lineRule="auto"/>
        <w:rPr>
          <w:rFonts w:ascii="Arial" w:hAnsi="Arial" w:cs="Arial"/>
        </w:rPr>
      </w:pPr>
      <w:r w:rsidRPr="009761DF">
        <w:rPr>
          <w:rFonts w:ascii="Arial" w:hAnsi="Arial" w:cs="Arial"/>
        </w:rPr>
        <w:t>Learning Outcomes:</w:t>
      </w:r>
      <w:r w:rsidRPr="003E7E5B">
        <w:rPr>
          <w:rFonts w:ascii="Arial" w:eastAsia="MS Mincho" w:hAnsi="Arial" w:cs="Arial"/>
        </w:rPr>
        <w:t xml:space="preserve"> </w:t>
      </w:r>
      <w:r w:rsidRPr="00D20AB3">
        <w:rPr>
          <w:rFonts w:ascii="Arial" w:eastAsia="MS Mincho" w:hAnsi="Arial" w:cs="Arial"/>
        </w:rPr>
        <w:t xml:space="preserve">In addition to becoming familiar with the subject matter and issues pertinent to it, the student will be introduced to the skills of research in two disciplines of the humanities, including interpretation of built structures and literary forms, writing analytically (devising a thesis, using evidence, engaging counter-arguments, showing sensitivity to objectivity and bias, creating a logical structure, drawing significant conclusions), using secondary sources, defining a research question, finding and analyzing research materials both within and outside the U. Va. Library system, mastering citation techniques.  </w:t>
      </w:r>
    </w:p>
    <w:p w:rsidR="005C35F5" w:rsidRPr="009761DF" w:rsidRDefault="005C35F5" w:rsidP="005C35F5">
      <w:pPr>
        <w:spacing w:after="0" w:line="240" w:lineRule="auto"/>
        <w:rPr>
          <w:rFonts w:ascii="Arial" w:hAnsi="Arial" w:cs="Arial"/>
        </w:rPr>
      </w:pPr>
    </w:p>
    <w:p w:rsidR="005C35F5" w:rsidRPr="00A77AB4" w:rsidRDefault="005C35F5" w:rsidP="005C35F5">
      <w:pPr>
        <w:spacing w:after="0" w:line="240" w:lineRule="auto"/>
        <w:rPr>
          <w:rFonts w:ascii="Arial" w:eastAsia="MS Mincho" w:hAnsi="Arial" w:cs="Arial"/>
        </w:rPr>
      </w:pPr>
      <w:r w:rsidRPr="009761DF">
        <w:rPr>
          <w:rFonts w:ascii="Arial" w:hAnsi="Arial" w:cs="Arial"/>
        </w:rPr>
        <w:t>Assessment Components:</w:t>
      </w:r>
      <w:r w:rsidRPr="003E7E5B">
        <w:rPr>
          <w:rFonts w:ascii="Arial" w:eastAsia="MS Mincho" w:hAnsi="Arial" w:cs="Arial"/>
        </w:rPr>
        <w:t xml:space="preserve"> </w:t>
      </w:r>
      <w:r w:rsidRPr="00A77AB4">
        <w:rPr>
          <w:rFonts w:ascii="Arial" w:eastAsia="MS Mincho" w:hAnsi="Arial" w:cs="Arial"/>
        </w:rPr>
        <w:t xml:space="preserve">Each of the three graded, revised assignments will count as 25% of the final grade.  </w:t>
      </w:r>
      <w:r>
        <w:rPr>
          <w:rFonts w:ascii="Arial" w:eastAsia="MS Mincho" w:hAnsi="Arial" w:cs="Arial"/>
        </w:rPr>
        <w:t>Written exercises to</w:t>
      </w:r>
      <w:r w:rsidRPr="00A77AB4">
        <w:rPr>
          <w:rFonts w:ascii="Arial" w:eastAsia="MS Mincho" w:hAnsi="Arial" w:cs="Arial"/>
        </w:rPr>
        <w:t>gether will count as 10% of</w:t>
      </w:r>
      <w:r>
        <w:rPr>
          <w:rFonts w:ascii="Arial" w:eastAsia="MS Mincho" w:hAnsi="Arial" w:cs="Arial"/>
        </w:rPr>
        <w:t xml:space="preserve"> </w:t>
      </w:r>
      <w:r w:rsidRPr="00A77AB4">
        <w:rPr>
          <w:rFonts w:ascii="Arial" w:eastAsia="MS Mincho" w:hAnsi="Arial" w:cs="Arial"/>
        </w:rPr>
        <w:t>the grade.  Class participation will count as 15% of the grade. Rubrics will be handed out with each assignment, indicating the</w:t>
      </w:r>
    </w:p>
    <w:p w:rsidR="005C35F5" w:rsidRPr="00A77AB4" w:rsidRDefault="005C35F5" w:rsidP="005C35F5">
      <w:pPr>
        <w:spacing w:after="0" w:line="240" w:lineRule="auto"/>
        <w:rPr>
          <w:rFonts w:ascii="Arial" w:eastAsia="MS Mincho" w:hAnsi="Arial" w:cs="Arial"/>
        </w:rPr>
      </w:pPr>
      <w:r w:rsidRPr="00A77AB4">
        <w:rPr>
          <w:rFonts w:ascii="Arial" w:eastAsia="MS Mincho" w:hAnsi="Arial" w:cs="Arial"/>
        </w:rPr>
        <w:t xml:space="preserve">criteria for grading. </w:t>
      </w:r>
      <w:r>
        <w:rPr>
          <w:rFonts w:ascii="Arial" w:eastAsia="MS Mincho" w:hAnsi="Arial" w:cs="Arial"/>
        </w:rPr>
        <w:t xml:space="preserve">Written exercises </w:t>
      </w:r>
      <w:r w:rsidRPr="00A77AB4">
        <w:rPr>
          <w:rFonts w:ascii="Arial" w:eastAsia="MS Mincho" w:hAnsi="Arial" w:cs="Arial"/>
        </w:rPr>
        <w:t xml:space="preserve"> will not be given a letter</w:t>
      </w:r>
      <w:r>
        <w:rPr>
          <w:rFonts w:ascii="Arial" w:eastAsia="MS Mincho" w:hAnsi="Arial" w:cs="Arial"/>
        </w:rPr>
        <w:t xml:space="preserve"> </w:t>
      </w:r>
      <w:r w:rsidRPr="00A77AB4">
        <w:rPr>
          <w:rFonts w:ascii="Arial" w:eastAsia="MS Mincho" w:hAnsi="Arial" w:cs="Arial"/>
        </w:rPr>
        <w:t>grade, but must be handed in each week; late submissions will</w:t>
      </w:r>
      <w:r>
        <w:rPr>
          <w:rFonts w:ascii="Arial" w:eastAsia="MS Mincho" w:hAnsi="Arial" w:cs="Arial"/>
        </w:rPr>
        <w:t xml:space="preserve"> </w:t>
      </w:r>
      <w:r w:rsidRPr="00A77AB4">
        <w:rPr>
          <w:rFonts w:ascii="Arial" w:eastAsia="MS Mincho" w:hAnsi="Arial" w:cs="Arial"/>
        </w:rPr>
        <w:t>receive 1/2 credit.  Level and quality of participation will be</w:t>
      </w:r>
    </w:p>
    <w:p w:rsidR="005C35F5" w:rsidRPr="00A77AB4" w:rsidRDefault="005C35F5" w:rsidP="005C35F5">
      <w:pPr>
        <w:spacing w:after="0" w:line="240" w:lineRule="auto"/>
        <w:rPr>
          <w:rFonts w:ascii="Arial" w:eastAsia="MS Mincho" w:hAnsi="Arial" w:cs="Arial"/>
        </w:rPr>
      </w:pPr>
      <w:r w:rsidRPr="00A77AB4">
        <w:rPr>
          <w:rFonts w:ascii="Arial" w:eastAsia="MS Mincho" w:hAnsi="Arial" w:cs="Arial"/>
        </w:rPr>
        <w:t>evaluated by attendance (after one missed class, each additional</w:t>
      </w:r>
      <w:r>
        <w:rPr>
          <w:rFonts w:ascii="Arial" w:eastAsia="MS Mincho" w:hAnsi="Arial" w:cs="Arial"/>
        </w:rPr>
        <w:t xml:space="preserve"> </w:t>
      </w:r>
      <w:r w:rsidRPr="00A77AB4">
        <w:rPr>
          <w:rFonts w:ascii="Arial" w:eastAsia="MS Mincho" w:hAnsi="Arial" w:cs="Arial"/>
        </w:rPr>
        <w:t>class missed--for any reason--will lower this grade by one full</w:t>
      </w:r>
      <w:r>
        <w:rPr>
          <w:rFonts w:ascii="Arial" w:eastAsia="MS Mincho" w:hAnsi="Arial" w:cs="Arial"/>
        </w:rPr>
        <w:t xml:space="preserve"> </w:t>
      </w:r>
      <w:r w:rsidRPr="00A77AB4">
        <w:rPr>
          <w:rFonts w:ascii="Arial" w:eastAsia="MS Mincho" w:hAnsi="Arial" w:cs="Arial"/>
        </w:rPr>
        <w:t>letter grade), active engagement in small-group discussion, and</w:t>
      </w:r>
    </w:p>
    <w:p w:rsidR="005C35F5" w:rsidRPr="00A77AB4" w:rsidRDefault="005C35F5" w:rsidP="005C35F5">
      <w:pPr>
        <w:spacing w:after="0" w:line="240" w:lineRule="auto"/>
        <w:rPr>
          <w:rFonts w:ascii="Arial" w:eastAsia="MS Mincho" w:hAnsi="Arial" w:cs="Arial"/>
        </w:rPr>
      </w:pPr>
      <w:r w:rsidRPr="00A77AB4">
        <w:rPr>
          <w:rFonts w:ascii="Arial" w:eastAsia="MS Mincho" w:hAnsi="Arial" w:cs="Arial"/>
        </w:rPr>
        <w:t>contributions to large-group discussion.</w:t>
      </w:r>
    </w:p>
    <w:p w:rsidR="005C35F5" w:rsidRDefault="005C35F5" w:rsidP="005C35F5">
      <w:pPr>
        <w:spacing w:after="0" w:line="240" w:lineRule="auto"/>
        <w:rPr>
          <w:rFonts w:ascii="Arial" w:hAnsi="Arial" w:cs="Arial"/>
        </w:rPr>
      </w:pPr>
    </w:p>
    <w:p w:rsidR="005C35F5" w:rsidRDefault="005C35F5" w:rsidP="005C35F5">
      <w:pPr>
        <w:spacing w:after="0" w:line="240" w:lineRule="auto"/>
        <w:rPr>
          <w:rFonts w:ascii="Arial" w:hAnsi="Arial" w:cs="Arial"/>
        </w:rPr>
      </w:pPr>
    </w:p>
    <w:p w:rsidR="005C35F5" w:rsidRPr="009761DF" w:rsidRDefault="005C35F5" w:rsidP="005C35F5">
      <w:pPr>
        <w:spacing w:after="0" w:line="240" w:lineRule="auto"/>
        <w:rPr>
          <w:rFonts w:ascii="Arial" w:hAnsi="Arial" w:cs="Arial"/>
        </w:rPr>
      </w:pPr>
    </w:p>
    <w:p w:rsidR="005C35F5" w:rsidRDefault="005C35F5" w:rsidP="005C35F5">
      <w:pPr>
        <w:spacing w:after="0" w:line="240" w:lineRule="auto"/>
        <w:rPr>
          <w:rFonts w:ascii="Arial" w:hAnsi="Arial" w:cs="Arial"/>
        </w:rPr>
      </w:pPr>
      <w:r w:rsidRPr="009761DF">
        <w:rPr>
          <w:rFonts w:ascii="Arial" w:hAnsi="Arial" w:cs="Arial"/>
        </w:rPr>
        <w:t>Delivery Mode Expectations (Classroom/Internet and Web-based classes, specify any live (synchronous) meetings, dates, times, and location of delivery):</w:t>
      </w:r>
      <w:r w:rsidRPr="003E7E5B">
        <w:rPr>
          <w:rFonts w:ascii="Arial" w:hAnsi="Arial" w:cs="Arial"/>
        </w:rPr>
        <w:t xml:space="preserve"> </w:t>
      </w:r>
      <w:r w:rsidRPr="009761DF">
        <w:rPr>
          <w:rFonts w:ascii="Arial" w:hAnsi="Arial" w:cs="Arial"/>
        </w:rPr>
        <w:t>):</w:t>
      </w:r>
      <w:r>
        <w:rPr>
          <w:rFonts w:ascii="Arial" w:hAnsi="Arial" w:cs="Arial"/>
        </w:rPr>
        <w:t xml:space="preserve"> In-person classroom sesssions. April 5 class will be held in an Alderman classroom TBA.</w:t>
      </w:r>
    </w:p>
    <w:p w:rsidR="005C35F5" w:rsidRDefault="005C35F5" w:rsidP="005C35F5">
      <w:pPr>
        <w:spacing w:after="0" w:line="240" w:lineRule="auto"/>
        <w:rPr>
          <w:rFonts w:ascii="Arial" w:hAnsi="Arial" w:cs="Arial"/>
        </w:rPr>
      </w:pPr>
    </w:p>
    <w:p w:rsidR="005C35F5" w:rsidRPr="009761DF" w:rsidRDefault="005C35F5" w:rsidP="005C35F5">
      <w:pPr>
        <w:spacing w:after="0" w:line="240" w:lineRule="auto"/>
        <w:rPr>
          <w:rFonts w:ascii="Arial" w:hAnsi="Arial" w:cs="Arial"/>
        </w:rPr>
      </w:pPr>
    </w:p>
    <w:p w:rsidR="005C35F5" w:rsidRPr="009761DF" w:rsidRDefault="005C35F5" w:rsidP="005C35F5">
      <w:pPr>
        <w:spacing w:after="0" w:line="240" w:lineRule="auto"/>
        <w:rPr>
          <w:rFonts w:ascii="Arial" w:hAnsi="Arial" w:cs="Arial"/>
        </w:rPr>
      </w:pPr>
      <w:r w:rsidRPr="009761DF">
        <w:rPr>
          <w:rFonts w:ascii="Arial" w:hAnsi="Arial" w:cs="Arial"/>
        </w:rPr>
        <w:t>Required Technical Resources and Technical Components:</w:t>
      </w:r>
    </w:p>
    <w:p w:rsidR="005C35F5" w:rsidRPr="003C25A8" w:rsidRDefault="005C35F5" w:rsidP="005C35F5">
      <w:pPr>
        <w:spacing w:after="0" w:line="240" w:lineRule="auto"/>
        <w:rPr>
          <w:rFonts w:ascii="Arial" w:eastAsia="Times New Roman" w:hAnsi="Arial" w:cs="Arial"/>
        </w:rPr>
      </w:pPr>
      <w:r w:rsidRPr="003C25A8">
        <w:rPr>
          <w:rFonts w:ascii="Arial" w:eastAsia="Times New Roman" w:hAnsi="Arial" w:cs="Arial"/>
          <w:color w:val="000000"/>
        </w:rPr>
        <w:t>Computer with basic audio/video output equipment</w:t>
      </w:r>
    </w:p>
    <w:p w:rsidR="005C35F5" w:rsidRPr="003C25A8" w:rsidRDefault="005C35F5" w:rsidP="005C35F5">
      <w:pPr>
        <w:widowControl w:val="0"/>
        <w:autoSpaceDE w:val="0"/>
        <w:autoSpaceDN w:val="0"/>
        <w:adjustRightInd w:val="0"/>
        <w:spacing w:after="0" w:line="240" w:lineRule="auto"/>
        <w:contextualSpacing/>
        <w:rPr>
          <w:rFonts w:ascii="Arial" w:eastAsia="MS Mincho" w:hAnsi="Arial" w:cs="Arial"/>
          <w:color w:val="000000"/>
        </w:rPr>
      </w:pPr>
      <w:r w:rsidRPr="003C25A8">
        <w:rPr>
          <w:rFonts w:ascii="Arial" w:eastAsia="MS Mincho" w:hAnsi="Arial" w:cs="Arial"/>
          <w:color w:val="000000"/>
        </w:rPr>
        <w:t>Internet access (broadband recommended)</w:t>
      </w:r>
    </w:p>
    <w:p w:rsidR="005C35F5" w:rsidRPr="003C25A8" w:rsidRDefault="005C35F5" w:rsidP="005C35F5">
      <w:pPr>
        <w:widowControl w:val="0"/>
        <w:autoSpaceDE w:val="0"/>
        <w:autoSpaceDN w:val="0"/>
        <w:adjustRightInd w:val="0"/>
        <w:spacing w:after="0" w:line="240" w:lineRule="auto"/>
        <w:contextualSpacing/>
        <w:rPr>
          <w:rFonts w:ascii="Arial" w:eastAsia="MS Mincho" w:hAnsi="Arial" w:cs="Arial"/>
          <w:color w:val="000000"/>
        </w:rPr>
      </w:pPr>
      <w:r w:rsidRPr="003C25A8">
        <w:rPr>
          <w:rFonts w:ascii="Arial" w:eastAsia="MS Mincho" w:hAnsi="Arial" w:cs="Arial"/>
          <w:color w:val="000000"/>
        </w:rPr>
        <w:t>Microsoft Word</w:t>
      </w:r>
    </w:p>
    <w:p w:rsidR="005C35F5" w:rsidRDefault="005C35F5" w:rsidP="005C35F5"/>
    <w:p w:rsidR="009259FD" w:rsidRDefault="009259FD">
      <w:bookmarkStart w:id="0" w:name="_GoBack"/>
      <w:bookmarkEnd w:id="0"/>
    </w:p>
    <w:sectPr w:rsidR="00925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F5"/>
    <w:rsid w:val="005C35F5"/>
    <w:rsid w:val="0092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F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F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krm2v</dc:creator>
  <cp:lastModifiedBy>krm2v</cp:lastModifiedBy>
  <cp:revision>1</cp:revision>
  <dcterms:created xsi:type="dcterms:W3CDTF">2015-11-12T01:01:00Z</dcterms:created>
  <dcterms:modified xsi:type="dcterms:W3CDTF">2015-11-12T01:01:00Z</dcterms:modified>
</cp:coreProperties>
</file>