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2345" w14:textId="77777777" w:rsidR="002E3BED" w:rsidRDefault="002E3BED">
      <w:pPr>
        <w:jc w:val="center"/>
        <w:rPr>
          <w:rFonts w:asciiTheme="minorHAnsi" w:eastAsiaTheme="minorEastAsia" w:hAnsiTheme="minorHAnsi" w:cstheme="minorBidi"/>
          <w:b/>
        </w:rPr>
      </w:pPr>
      <w:r w:rsidRPr="002E3BED">
        <w:rPr>
          <w:rFonts w:asciiTheme="minorHAnsi" w:eastAsiaTheme="minorEastAsia" w:hAnsiTheme="minorHAnsi" w:cstheme="minorBidi"/>
          <w:b/>
        </w:rPr>
        <w:t>Global Media</w:t>
      </w:r>
    </w:p>
    <w:p w14:paraId="508AF671" w14:textId="6EBFDE2F" w:rsidR="004C6B4B" w:rsidRPr="005447DA" w:rsidRDefault="002E3BED">
      <w:pPr>
        <w:jc w:val="center"/>
        <w:rPr>
          <w:b/>
          <w:szCs w:val="22"/>
        </w:rPr>
      </w:pPr>
      <w:r w:rsidRPr="002E3BED">
        <w:rPr>
          <w:rFonts w:asciiTheme="minorHAnsi" w:eastAsiaTheme="minorEastAsia" w:hAnsiTheme="minorHAnsi" w:cstheme="minorBidi"/>
          <w:b/>
        </w:rPr>
        <w:t>MDST 3300</w:t>
      </w:r>
      <w:r>
        <w:rPr>
          <w:rFonts w:asciiTheme="minorHAnsi" w:eastAsiaTheme="minorEastAsia" w:hAnsiTheme="minorHAnsi" w:cstheme="minorBidi"/>
          <w:b/>
        </w:rPr>
        <w:t>.01</w:t>
      </w:r>
      <w:r w:rsidR="00721FEA">
        <w:rPr>
          <w:rFonts w:asciiTheme="minorHAnsi" w:eastAsiaTheme="minorEastAsia" w:hAnsiTheme="minorHAnsi" w:cstheme="minorBidi"/>
          <w:b/>
        </w:rPr>
        <w:t>/02</w:t>
      </w:r>
      <w:r w:rsidRPr="002E3BED">
        <w:rPr>
          <w:rFonts w:asciiTheme="minorHAnsi" w:eastAsiaTheme="minorEastAsia" w:hAnsiTheme="minorHAnsi" w:cstheme="minorBidi"/>
          <w:b/>
        </w:rPr>
        <w:t xml:space="preserve"> </w:t>
      </w:r>
      <w:r>
        <w:rPr>
          <w:b/>
          <w:szCs w:val="22"/>
        </w:rPr>
        <w:t>Fall 2016</w:t>
      </w:r>
    </w:p>
    <w:p w14:paraId="7E1D27DC" w14:textId="77777777" w:rsidR="004C6B4B" w:rsidRDefault="002E3BED">
      <w:pPr>
        <w:jc w:val="center"/>
        <w:rPr>
          <w:b/>
          <w:szCs w:val="22"/>
        </w:rPr>
      </w:pPr>
      <w:r>
        <w:rPr>
          <w:b/>
          <w:szCs w:val="20"/>
        </w:rPr>
        <w:t>Tu/Th</w:t>
      </w:r>
      <w:r w:rsidR="004C6B4B" w:rsidRPr="005447DA">
        <w:rPr>
          <w:b/>
          <w:szCs w:val="20"/>
        </w:rPr>
        <w:t xml:space="preserve"> </w:t>
      </w:r>
      <w:r>
        <w:rPr>
          <w:b/>
          <w:szCs w:val="20"/>
        </w:rPr>
        <w:t>9:30</w:t>
      </w:r>
      <w:r w:rsidR="004C6B4B">
        <w:rPr>
          <w:b/>
          <w:szCs w:val="20"/>
        </w:rPr>
        <w:t xml:space="preserve"> a</w:t>
      </w:r>
      <w:r w:rsidR="004C6B4B" w:rsidRPr="005447DA">
        <w:rPr>
          <w:b/>
          <w:szCs w:val="20"/>
        </w:rPr>
        <w:t>.m. -</w:t>
      </w:r>
      <w:r>
        <w:rPr>
          <w:b/>
          <w:szCs w:val="20"/>
        </w:rPr>
        <w:t>10:45 a</w:t>
      </w:r>
      <w:r w:rsidR="004C6B4B" w:rsidRPr="005447DA">
        <w:rPr>
          <w:b/>
          <w:szCs w:val="20"/>
        </w:rPr>
        <w:t>.m.</w:t>
      </w:r>
      <w:r w:rsidR="004C6B4B" w:rsidRPr="005447DA">
        <w:rPr>
          <w:b/>
          <w:szCs w:val="22"/>
        </w:rPr>
        <w:t xml:space="preserve"> </w:t>
      </w:r>
    </w:p>
    <w:p w14:paraId="3F8F28D2" w14:textId="77777777" w:rsidR="004C6B4B" w:rsidRDefault="002E3BED" w:rsidP="000C53AD">
      <w:pPr>
        <w:jc w:val="center"/>
        <w:rPr>
          <w:b/>
          <w:szCs w:val="22"/>
        </w:rPr>
      </w:pPr>
      <w:r>
        <w:rPr>
          <w:b/>
          <w:szCs w:val="22"/>
        </w:rPr>
        <w:t xml:space="preserve">168 New Cabell Hall </w:t>
      </w:r>
    </w:p>
    <w:p w14:paraId="721DCA8A" w14:textId="77777777" w:rsidR="000C53AD" w:rsidRDefault="000C53AD" w:rsidP="000C53AD">
      <w:pPr>
        <w:jc w:val="center"/>
        <w:rPr>
          <w:b/>
          <w:szCs w:val="22"/>
        </w:rPr>
      </w:pPr>
    </w:p>
    <w:p w14:paraId="7BF0108E" w14:textId="77777777" w:rsidR="000C53AD" w:rsidRPr="005447DA" w:rsidRDefault="000C53AD" w:rsidP="000C53AD">
      <w:pPr>
        <w:jc w:val="center"/>
        <w:rPr>
          <w:szCs w:val="22"/>
        </w:rPr>
      </w:pPr>
    </w:p>
    <w:p w14:paraId="43B824AD" w14:textId="77777777" w:rsidR="000C53AD" w:rsidRPr="005447DA" w:rsidRDefault="000C53AD">
      <w:pPr>
        <w:rPr>
          <w:szCs w:val="22"/>
        </w:rPr>
      </w:pPr>
      <w:r w:rsidRPr="005447DA">
        <w:rPr>
          <w:b/>
          <w:szCs w:val="22"/>
        </w:rPr>
        <w:t>Instructor:</w:t>
      </w:r>
      <w:r w:rsidRPr="005447DA">
        <w:rPr>
          <w:szCs w:val="22"/>
        </w:rPr>
        <w:t xml:space="preserve"> </w:t>
      </w:r>
      <w:r w:rsidRPr="005447DA">
        <w:rPr>
          <w:szCs w:val="22"/>
        </w:rPr>
        <w:tab/>
        <w:t>Katharine Allen</w:t>
      </w:r>
    </w:p>
    <w:p w14:paraId="0A63DBE4" w14:textId="77777777" w:rsidR="000C53AD" w:rsidRPr="005447DA" w:rsidRDefault="000C53AD">
      <w:pPr>
        <w:rPr>
          <w:b/>
          <w:szCs w:val="22"/>
        </w:rPr>
      </w:pPr>
      <w:r w:rsidRPr="005447DA">
        <w:rPr>
          <w:b/>
          <w:szCs w:val="22"/>
        </w:rPr>
        <w:t>Contact information</w:t>
      </w:r>
    </w:p>
    <w:p w14:paraId="33F7618B"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5447DA">
        <w:rPr>
          <w:szCs w:val="22"/>
        </w:rPr>
        <w:tab/>
      </w:r>
      <w:r w:rsidRPr="007D5D93">
        <w:rPr>
          <w:rFonts w:cs="Tahoma"/>
          <w:i/>
          <w:u w:val="single"/>
        </w:rPr>
        <w:t>Email</w:t>
      </w:r>
      <w:r w:rsidR="000416BB">
        <w:rPr>
          <w:rFonts w:cs="Tahoma"/>
          <w:i/>
          <w:u w:val="single"/>
        </w:rPr>
        <w:t>s</w:t>
      </w:r>
      <w:r w:rsidRPr="00387DFC">
        <w:rPr>
          <w:rFonts w:cs="Tahoma"/>
        </w:rPr>
        <w:t xml:space="preserve">:    </w:t>
      </w:r>
      <w:hyperlink r:id="rId7" w:history="1">
        <w:r w:rsidRPr="00387DFC">
          <w:rPr>
            <w:rStyle w:val="Hyperlink"/>
            <w:rFonts w:cs="Tahoma"/>
          </w:rPr>
          <w:t>kra135@psu.edu</w:t>
        </w:r>
      </w:hyperlink>
      <w:r w:rsidRPr="00387DFC">
        <w:rPr>
          <w:rFonts w:cs="Tahoma"/>
        </w:rPr>
        <w:t xml:space="preserve"> (email me via </w:t>
      </w:r>
      <w:r w:rsidR="00336CEB">
        <w:rPr>
          <w:rFonts w:cs="Tahoma"/>
          <w:b/>
        </w:rPr>
        <w:t>UVACOLLAB</w:t>
      </w:r>
      <w:r w:rsidRPr="00823550">
        <w:rPr>
          <w:rFonts w:cs="Tahoma"/>
          <w:b/>
        </w:rPr>
        <w:t xml:space="preserve"> ONLY</w:t>
      </w:r>
      <w:r w:rsidRPr="00387DFC">
        <w:rPr>
          <w:rFonts w:cs="Tahoma"/>
        </w:rPr>
        <w:t>)</w:t>
      </w:r>
    </w:p>
    <w:p w14:paraId="3465CF50" w14:textId="77777777" w:rsidR="000416BB" w:rsidRDefault="000416BB"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ab/>
      </w:r>
      <w:r>
        <w:rPr>
          <w:rFonts w:cs="Tahoma"/>
        </w:rPr>
        <w:tab/>
        <w:t xml:space="preserve">       kra9t@virginia.edu</w:t>
      </w:r>
    </w:p>
    <w:p w14:paraId="40CF0448"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0E41E4A"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i/>
        </w:rPr>
        <w:tab/>
      </w:r>
      <w:r w:rsidRPr="007D5D93">
        <w:rPr>
          <w:rFonts w:cs="Tahoma"/>
          <w:i/>
          <w:u w:val="single"/>
        </w:rPr>
        <w:t>Twitter</w:t>
      </w:r>
      <w:r w:rsidRPr="00387DFC">
        <w:rPr>
          <w:rFonts w:cs="Tahoma"/>
        </w:rPr>
        <w:t>:</w:t>
      </w:r>
      <w:r w:rsidRPr="00387DFC">
        <w:rPr>
          <w:rFonts w:cs="Tahoma"/>
        </w:rPr>
        <w:tab/>
        <w:t>@kralaw (please make sure to request to follow me on Twitter)</w:t>
      </w:r>
    </w:p>
    <w:p w14:paraId="2A6AD872"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i/>
          <w:iCs/>
          <w:color w:val="3366FF"/>
        </w:rPr>
      </w:pPr>
    </w:p>
    <w:p w14:paraId="5FFE65E7"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i/>
        </w:rPr>
        <w:tab/>
      </w:r>
      <w:r w:rsidRPr="00387DFC">
        <w:rPr>
          <w:rFonts w:cs="Tahoma"/>
          <w:i/>
          <w:u w:val="single"/>
        </w:rPr>
        <w:t>Office Hours:</w:t>
      </w:r>
    </w:p>
    <w:p w14:paraId="3D983C9D"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ab/>
      </w:r>
      <w:r>
        <w:rPr>
          <w:rFonts w:cs="Tahoma"/>
        </w:rPr>
        <w:t>Traditional</w:t>
      </w:r>
      <w:r w:rsidR="002E3BED">
        <w:rPr>
          <w:rFonts w:cs="Tahoma"/>
        </w:rPr>
        <w:t>:</w:t>
      </w:r>
      <w:r w:rsidR="002E3BED">
        <w:rPr>
          <w:rFonts w:cs="Tahoma"/>
        </w:rPr>
        <w:tab/>
        <w:t>Mondays/Wednesdays 1:00-3:00</w:t>
      </w:r>
    </w:p>
    <w:p w14:paraId="145A29E1" w14:textId="77777777" w:rsidR="000C53AD" w:rsidRPr="00387DFC" w:rsidRDefault="000C53AD" w:rsidP="002E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ab/>
        <w:t>V</w:t>
      </w:r>
      <w:r>
        <w:rPr>
          <w:rFonts w:cs="Tahoma"/>
        </w:rPr>
        <w:t xml:space="preserve">irtual: </w:t>
      </w:r>
      <w:r>
        <w:rPr>
          <w:rFonts w:cs="Tahoma"/>
        </w:rPr>
        <w:tab/>
      </w:r>
      <w:r>
        <w:rPr>
          <w:rFonts w:cs="Tahoma"/>
        </w:rPr>
        <w:tab/>
      </w:r>
      <w:r w:rsidRPr="00387DFC">
        <w:rPr>
          <w:rFonts w:cs="Tahoma"/>
        </w:rPr>
        <w:t xml:space="preserve">Individual </w:t>
      </w:r>
      <w:r>
        <w:rPr>
          <w:rFonts w:cs="Tahoma"/>
        </w:rPr>
        <w:t>Chat</w:t>
      </w:r>
      <w:r w:rsidRPr="00387DFC">
        <w:rPr>
          <w:rFonts w:cs="Tahoma"/>
        </w:rPr>
        <w:t>: By appointment.</w:t>
      </w:r>
    </w:p>
    <w:p w14:paraId="62056438"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cs="Tahoma"/>
        </w:rPr>
      </w:pPr>
    </w:p>
    <w:p w14:paraId="03E29D20" w14:textId="77777777" w:rsidR="000C53AD" w:rsidRPr="005447DA" w:rsidRDefault="000C53AD" w:rsidP="000C53AD">
      <w:pPr>
        <w:rPr>
          <w:szCs w:val="22"/>
        </w:rPr>
      </w:pPr>
    </w:p>
    <w:p w14:paraId="27B293DE" w14:textId="77777777" w:rsidR="000C53AD" w:rsidRPr="005447DA" w:rsidRDefault="000C53AD">
      <w:pPr>
        <w:rPr>
          <w:b/>
          <w:szCs w:val="22"/>
        </w:rPr>
      </w:pPr>
      <w:r w:rsidRPr="005447DA">
        <w:rPr>
          <w:b/>
          <w:szCs w:val="22"/>
        </w:rPr>
        <w:t>COURSE DESCRIPTION</w:t>
      </w:r>
    </w:p>
    <w:p w14:paraId="08DF6AD1" w14:textId="77777777" w:rsidR="000C53AD" w:rsidRPr="005447DA" w:rsidRDefault="000C53AD">
      <w:pPr>
        <w:rPr>
          <w:szCs w:val="22"/>
        </w:rPr>
      </w:pPr>
      <w:r w:rsidRPr="005447DA">
        <w:rPr>
          <w:szCs w:val="22"/>
        </w:rPr>
        <w:t xml:space="preserve">This course will introduce you to the study and comparison of </w:t>
      </w:r>
      <w:r w:rsidR="002E3BED">
        <w:rPr>
          <w:szCs w:val="22"/>
        </w:rPr>
        <w:t>global</w:t>
      </w:r>
      <w:r w:rsidRPr="005447DA">
        <w:rPr>
          <w:szCs w:val="22"/>
        </w:rPr>
        <w:t xml:space="preserve"> media systems. Media systems are both different and similar throughout the world. By comparing media systems, we can improve our understanding of the limitations and possibilities of media in shaping our overall consciousness of the world. Being exposed to media from another country or region helps us to identify the boundaries of perception created by the media in our own country. </w:t>
      </w:r>
    </w:p>
    <w:p w14:paraId="7E118C1E" w14:textId="77777777" w:rsidR="000C53AD" w:rsidRPr="005447DA" w:rsidRDefault="000C53AD">
      <w:pPr>
        <w:rPr>
          <w:szCs w:val="22"/>
        </w:rPr>
      </w:pPr>
    </w:p>
    <w:p w14:paraId="023963F2" w14:textId="77777777" w:rsidR="000C53AD" w:rsidRDefault="000C53AD">
      <w:pPr>
        <w:rPr>
          <w:b/>
          <w:szCs w:val="22"/>
        </w:rPr>
      </w:pPr>
      <w:r w:rsidRPr="005447DA">
        <w:rPr>
          <w:b/>
          <w:szCs w:val="22"/>
        </w:rPr>
        <w:t xml:space="preserve">COURSE LEARNING OBJECTIVES: </w:t>
      </w:r>
    </w:p>
    <w:p w14:paraId="6EBBF6EE" w14:textId="77777777" w:rsidR="000C53AD" w:rsidRPr="005447DA" w:rsidRDefault="000C53AD">
      <w:pPr>
        <w:rPr>
          <w:b/>
          <w:szCs w:val="22"/>
        </w:rPr>
      </w:pPr>
    </w:p>
    <w:p w14:paraId="3BFCF542" w14:textId="77777777" w:rsidR="000C53AD" w:rsidRDefault="000C53AD">
      <w:pPr>
        <w:rPr>
          <w:szCs w:val="22"/>
        </w:rPr>
      </w:pPr>
      <w:r w:rsidRPr="005447DA">
        <w:rPr>
          <w:szCs w:val="22"/>
        </w:rPr>
        <w:t>After successfully completing the course, you should:</w:t>
      </w:r>
    </w:p>
    <w:p w14:paraId="7259CC00" w14:textId="77777777" w:rsidR="000C53AD" w:rsidRPr="005447DA" w:rsidRDefault="000C53AD" w:rsidP="000C53AD">
      <w:pPr>
        <w:numPr>
          <w:ilvl w:val="0"/>
          <w:numId w:val="1"/>
        </w:numPr>
        <w:rPr>
          <w:szCs w:val="22"/>
        </w:rPr>
      </w:pPr>
      <w:r>
        <w:rPr>
          <w:szCs w:val="22"/>
        </w:rPr>
        <w:t>Have a strong grasp of influential communications theories</w:t>
      </w:r>
    </w:p>
    <w:p w14:paraId="79F412D5" w14:textId="77777777" w:rsidR="000C53AD" w:rsidRPr="005447DA" w:rsidRDefault="000C53AD">
      <w:pPr>
        <w:numPr>
          <w:ilvl w:val="0"/>
          <w:numId w:val="1"/>
        </w:numPr>
        <w:rPr>
          <w:b/>
          <w:szCs w:val="22"/>
        </w:rPr>
      </w:pPr>
      <w:r w:rsidRPr="005447DA">
        <w:rPr>
          <w:szCs w:val="22"/>
        </w:rPr>
        <w:t>Understand of the structure and function of media systems</w:t>
      </w:r>
    </w:p>
    <w:p w14:paraId="238378E1" w14:textId="77777777" w:rsidR="000C53AD" w:rsidRPr="005447DA" w:rsidRDefault="000C53AD">
      <w:pPr>
        <w:numPr>
          <w:ilvl w:val="0"/>
          <w:numId w:val="1"/>
        </w:numPr>
        <w:rPr>
          <w:b/>
          <w:szCs w:val="22"/>
        </w:rPr>
      </w:pPr>
      <w:r w:rsidRPr="005447DA">
        <w:rPr>
          <w:szCs w:val="22"/>
        </w:rPr>
        <w:t>Critically evaluate media systems in different countries and regions</w:t>
      </w:r>
    </w:p>
    <w:p w14:paraId="05C12130" w14:textId="77777777" w:rsidR="000C53AD" w:rsidRPr="005447DA" w:rsidRDefault="000C53AD">
      <w:pPr>
        <w:numPr>
          <w:ilvl w:val="0"/>
          <w:numId w:val="1"/>
        </w:numPr>
        <w:rPr>
          <w:b/>
          <w:szCs w:val="22"/>
        </w:rPr>
      </w:pPr>
      <w:r w:rsidRPr="005447DA">
        <w:rPr>
          <w:szCs w:val="22"/>
        </w:rPr>
        <w:t xml:space="preserve">Compare media systems in different countries and regions without allowing cultural values to interfere with your evaluation. </w:t>
      </w:r>
    </w:p>
    <w:p w14:paraId="5D22F2EC" w14:textId="77777777" w:rsidR="000C53AD" w:rsidRPr="005447DA" w:rsidRDefault="000C53AD">
      <w:pPr>
        <w:numPr>
          <w:ilvl w:val="0"/>
          <w:numId w:val="1"/>
        </w:numPr>
        <w:rPr>
          <w:b/>
          <w:szCs w:val="22"/>
        </w:rPr>
      </w:pPr>
      <w:r w:rsidRPr="005447DA">
        <w:rPr>
          <w:szCs w:val="22"/>
        </w:rPr>
        <w:t xml:space="preserve">Recognize influential factors that </w:t>
      </w:r>
      <w:r w:rsidR="002E3BED">
        <w:rPr>
          <w:szCs w:val="22"/>
        </w:rPr>
        <w:t xml:space="preserve">have and continue to </w:t>
      </w:r>
      <w:r w:rsidRPr="005447DA">
        <w:rPr>
          <w:szCs w:val="22"/>
        </w:rPr>
        <w:t>shape media systems</w:t>
      </w:r>
    </w:p>
    <w:p w14:paraId="20CE2253" w14:textId="77777777" w:rsidR="000C53AD" w:rsidRPr="005447DA" w:rsidRDefault="000C53AD">
      <w:pPr>
        <w:numPr>
          <w:ilvl w:val="0"/>
          <w:numId w:val="1"/>
        </w:numPr>
        <w:rPr>
          <w:b/>
          <w:szCs w:val="22"/>
        </w:rPr>
      </w:pPr>
      <w:r w:rsidRPr="005447DA">
        <w:rPr>
          <w:szCs w:val="22"/>
        </w:rPr>
        <w:t>Be aware of and apprec</w:t>
      </w:r>
      <w:r>
        <w:rPr>
          <w:szCs w:val="22"/>
        </w:rPr>
        <w:t xml:space="preserve">iate other </w:t>
      </w:r>
      <w:r w:rsidRPr="005447DA">
        <w:rPr>
          <w:szCs w:val="22"/>
        </w:rPr>
        <w:t xml:space="preserve">media systems </w:t>
      </w:r>
    </w:p>
    <w:p w14:paraId="1F0794C9" w14:textId="77777777" w:rsidR="000C53AD" w:rsidRPr="005447DA" w:rsidRDefault="000C53AD">
      <w:pPr>
        <w:numPr>
          <w:ilvl w:val="0"/>
          <w:numId w:val="1"/>
        </w:numPr>
        <w:rPr>
          <w:b/>
          <w:szCs w:val="22"/>
        </w:rPr>
      </w:pPr>
      <w:r w:rsidRPr="005447DA">
        <w:rPr>
          <w:szCs w:val="22"/>
        </w:rPr>
        <w:t>Be familiar with the skills and analytical tools necessary for conducting comparative systems research</w:t>
      </w:r>
    </w:p>
    <w:p w14:paraId="00E39334" w14:textId="77777777" w:rsidR="000C53AD" w:rsidRPr="005447DA" w:rsidRDefault="000C53AD">
      <w:pPr>
        <w:numPr>
          <w:ilvl w:val="0"/>
          <w:numId w:val="1"/>
        </w:numPr>
        <w:rPr>
          <w:b/>
          <w:szCs w:val="22"/>
        </w:rPr>
      </w:pPr>
      <w:r w:rsidRPr="005447DA">
        <w:rPr>
          <w:szCs w:val="22"/>
        </w:rPr>
        <w:t xml:space="preserve">Be capable of analyzing case studies to reach theoretical and practical insights from the differences and similarities between media systems </w:t>
      </w:r>
    </w:p>
    <w:p w14:paraId="3592DD80" w14:textId="77777777" w:rsidR="000C53AD" w:rsidRPr="005447DA" w:rsidRDefault="000C53AD">
      <w:pPr>
        <w:tabs>
          <w:tab w:val="left" w:pos="1479"/>
        </w:tabs>
        <w:rPr>
          <w:szCs w:val="22"/>
        </w:rPr>
      </w:pPr>
    </w:p>
    <w:p w14:paraId="5E484666" w14:textId="77777777" w:rsidR="000C53AD" w:rsidRPr="005447DA" w:rsidRDefault="000C53AD">
      <w:pPr>
        <w:rPr>
          <w:b/>
          <w:szCs w:val="22"/>
        </w:rPr>
      </w:pPr>
      <w:r w:rsidRPr="005447DA">
        <w:rPr>
          <w:b/>
          <w:szCs w:val="22"/>
        </w:rPr>
        <w:t>READINGS:</w:t>
      </w:r>
    </w:p>
    <w:p w14:paraId="15C1A6A0" w14:textId="77777777" w:rsidR="000C53AD" w:rsidRDefault="000C53AD">
      <w:pPr>
        <w:rPr>
          <w:szCs w:val="22"/>
        </w:rPr>
      </w:pPr>
    </w:p>
    <w:p w14:paraId="41220D5C" w14:textId="77777777" w:rsidR="000C53AD" w:rsidRPr="005447DA" w:rsidRDefault="000C53AD">
      <w:pPr>
        <w:rPr>
          <w:szCs w:val="22"/>
        </w:rPr>
      </w:pPr>
      <w:r>
        <w:rPr>
          <w:szCs w:val="22"/>
          <w:u w:val="single"/>
        </w:rPr>
        <w:t>Required T</w:t>
      </w:r>
      <w:r w:rsidRPr="005447DA">
        <w:rPr>
          <w:szCs w:val="22"/>
          <w:u w:val="single"/>
        </w:rPr>
        <w:t>ext</w:t>
      </w:r>
      <w:r w:rsidRPr="005447DA">
        <w:rPr>
          <w:szCs w:val="22"/>
        </w:rPr>
        <w:t>: de Beer, A.S., and J.C. Merrill (2009). Global journalism: Topical issues and media systems (5</w:t>
      </w:r>
      <w:r w:rsidRPr="005447DA">
        <w:rPr>
          <w:szCs w:val="22"/>
          <w:vertAlign w:val="superscript"/>
        </w:rPr>
        <w:t>th</w:t>
      </w:r>
      <w:r w:rsidRPr="005447DA">
        <w:rPr>
          <w:szCs w:val="22"/>
        </w:rPr>
        <w:t xml:space="preserve"> ed.). Boston: Allyn &amp; Beacon.</w:t>
      </w:r>
    </w:p>
    <w:p w14:paraId="526755F7" w14:textId="77777777" w:rsidR="000C53AD" w:rsidRPr="005447DA" w:rsidRDefault="000C53AD">
      <w:pPr>
        <w:rPr>
          <w:szCs w:val="22"/>
        </w:rPr>
      </w:pPr>
    </w:p>
    <w:p w14:paraId="6159D2E0" w14:textId="77777777" w:rsidR="000C53AD" w:rsidRPr="005447DA" w:rsidRDefault="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5447DA">
        <w:rPr>
          <w:rFonts w:cs="Tahoma"/>
          <w:szCs w:val="22"/>
          <w:u w:val="single"/>
        </w:rPr>
        <w:lastRenderedPageBreak/>
        <w:t>Following Current Events and News</w:t>
      </w:r>
      <w:r w:rsidRPr="005447DA">
        <w:rPr>
          <w:rFonts w:cs="Tahoma"/>
          <w:szCs w:val="22"/>
        </w:rPr>
        <w:t xml:space="preserve">: An awareness of current events and a consideration </w:t>
      </w:r>
      <w:r w:rsidRPr="005447DA">
        <w:rPr>
          <w:szCs w:val="22"/>
        </w:rPr>
        <w:t>of how they specifically impact our own lives and communication across borders is essential for understanding much of this course material, as many of the classroom examples will be placed in the context of current events.  As such you will be expected to follow:</w:t>
      </w:r>
    </w:p>
    <w:p w14:paraId="4DFBB5AA" w14:textId="77777777" w:rsidR="000C53AD" w:rsidRPr="005447DA" w:rsidRDefault="000C53AD">
      <w:pPr>
        <w:rPr>
          <w:szCs w:val="22"/>
        </w:rPr>
      </w:pPr>
    </w:p>
    <w:p w14:paraId="4C750FE0" w14:textId="77777777" w:rsidR="00B069D9" w:rsidRPr="00B069D9" w:rsidRDefault="00B069D9">
      <w:pPr>
        <w:numPr>
          <w:ilvl w:val="0"/>
          <w:numId w:val="12"/>
        </w:numPr>
        <w:rPr>
          <w:szCs w:val="22"/>
        </w:rPr>
      </w:pPr>
      <w:r>
        <w:rPr>
          <w:szCs w:val="22"/>
        </w:rPr>
        <w:t>Traditional</w:t>
      </w:r>
      <w:r w:rsidR="000C53AD" w:rsidRPr="005447DA">
        <w:rPr>
          <w:szCs w:val="22"/>
        </w:rPr>
        <w:t xml:space="preserve"> news, taking advantage of the </w:t>
      </w:r>
      <w:r w:rsidR="000C53AD" w:rsidRPr="005447DA">
        <w:rPr>
          <w:i/>
          <w:szCs w:val="22"/>
        </w:rPr>
        <w:t xml:space="preserve">New York Times, USA Today, and </w:t>
      </w:r>
      <w:r>
        <w:rPr>
          <w:i/>
          <w:szCs w:val="22"/>
        </w:rPr>
        <w:t xml:space="preserve">The </w:t>
      </w:r>
      <w:r w:rsidR="000C53AD" w:rsidRPr="005447DA">
        <w:rPr>
          <w:i/>
          <w:szCs w:val="22"/>
        </w:rPr>
        <w:t xml:space="preserve">Daily </w:t>
      </w:r>
      <w:r>
        <w:rPr>
          <w:i/>
          <w:szCs w:val="22"/>
        </w:rPr>
        <w:t>Progress</w:t>
      </w:r>
    </w:p>
    <w:p w14:paraId="41EEEB67" w14:textId="77777777" w:rsidR="00B069D9" w:rsidRDefault="00B069D9">
      <w:pPr>
        <w:numPr>
          <w:ilvl w:val="0"/>
          <w:numId w:val="12"/>
        </w:numPr>
        <w:rPr>
          <w:szCs w:val="22"/>
        </w:rPr>
      </w:pPr>
      <w:r>
        <w:rPr>
          <w:szCs w:val="22"/>
        </w:rPr>
        <w:t>Alternative news sources-each week I will post an “alternative news source of the week”</w:t>
      </w:r>
    </w:p>
    <w:p w14:paraId="05C99EE5" w14:textId="77777777" w:rsidR="000C53AD" w:rsidRPr="005447DA" w:rsidRDefault="00B069D9">
      <w:pPr>
        <w:numPr>
          <w:ilvl w:val="0"/>
          <w:numId w:val="12"/>
        </w:numPr>
        <w:rPr>
          <w:szCs w:val="22"/>
        </w:rPr>
      </w:pPr>
      <w:r>
        <w:rPr>
          <w:szCs w:val="22"/>
        </w:rPr>
        <w:t xml:space="preserve">International news, e.g., </w:t>
      </w:r>
      <w:r>
        <w:rPr>
          <w:i/>
          <w:szCs w:val="22"/>
        </w:rPr>
        <w:t>Al-Jazeera</w:t>
      </w:r>
      <w:r>
        <w:rPr>
          <w:szCs w:val="22"/>
        </w:rPr>
        <w:t xml:space="preserve">, </w:t>
      </w:r>
      <w:r>
        <w:rPr>
          <w:i/>
          <w:szCs w:val="22"/>
        </w:rPr>
        <w:t>The Guardian</w:t>
      </w:r>
      <w:r>
        <w:rPr>
          <w:szCs w:val="22"/>
        </w:rPr>
        <w:t xml:space="preserve">, </w:t>
      </w:r>
      <w:r>
        <w:rPr>
          <w:i/>
          <w:szCs w:val="22"/>
        </w:rPr>
        <w:t>Granma</w:t>
      </w:r>
    </w:p>
    <w:p w14:paraId="22E16DD1" w14:textId="77777777" w:rsidR="000C53AD" w:rsidRPr="005447DA" w:rsidRDefault="000C53AD">
      <w:pPr>
        <w:numPr>
          <w:ilvl w:val="0"/>
          <w:numId w:val="12"/>
        </w:numPr>
        <w:rPr>
          <w:szCs w:val="22"/>
        </w:rPr>
      </w:pPr>
      <w:r w:rsidRPr="005447DA">
        <w:rPr>
          <w:szCs w:val="22"/>
        </w:rPr>
        <w:t xml:space="preserve">In very rare instances, special news programs or commentary (i.e. </w:t>
      </w:r>
      <w:r w:rsidRPr="005447DA">
        <w:rPr>
          <w:i/>
          <w:szCs w:val="22"/>
        </w:rPr>
        <w:t>Nightline</w:t>
      </w:r>
      <w:r w:rsidRPr="005447DA">
        <w:rPr>
          <w:szCs w:val="22"/>
        </w:rPr>
        <w:t>, BBC reports, Internet content, etc.) specifically related to the issues we are discussing in class.</w:t>
      </w:r>
    </w:p>
    <w:p w14:paraId="3D3EAE5D" w14:textId="77777777" w:rsidR="000C53AD" w:rsidRPr="005447DA" w:rsidRDefault="000C53AD">
      <w:pPr>
        <w:numPr>
          <w:ilvl w:val="0"/>
          <w:numId w:val="12"/>
        </w:numPr>
        <w:rPr>
          <w:szCs w:val="22"/>
        </w:rPr>
      </w:pPr>
      <w:r w:rsidRPr="005447DA">
        <w:rPr>
          <w:szCs w:val="22"/>
        </w:rPr>
        <w:t>Major broadcast news, e.g., MSNBC, CNN, FOX, CBS, ABC, NB</w:t>
      </w:r>
      <w:r w:rsidR="00B069D9">
        <w:rPr>
          <w:szCs w:val="22"/>
        </w:rPr>
        <w:t>C, PBS</w:t>
      </w:r>
    </w:p>
    <w:p w14:paraId="28B3EB8C" w14:textId="77777777" w:rsidR="000C53AD" w:rsidRPr="005447DA" w:rsidRDefault="00B069D9">
      <w:pPr>
        <w:numPr>
          <w:ilvl w:val="0"/>
          <w:numId w:val="12"/>
        </w:numPr>
        <w:rPr>
          <w:szCs w:val="22"/>
        </w:rPr>
      </w:pPr>
      <w:r>
        <w:rPr>
          <w:szCs w:val="22"/>
        </w:rPr>
        <w:t>Political s</w:t>
      </w:r>
      <w:r w:rsidR="000C53AD" w:rsidRPr="005447DA">
        <w:rPr>
          <w:szCs w:val="22"/>
        </w:rPr>
        <w:t>atire news p</w:t>
      </w:r>
      <w:r w:rsidR="000C53AD">
        <w:rPr>
          <w:szCs w:val="22"/>
        </w:rPr>
        <w:t>rograms</w:t>
      </w:r>
      <w:r>
        <w:rPr>
          <w:szCs w:val="22"/>
        </w:rPr>
        <w:t xml:space="preserve"> and Internet sites</w:t>
      </w:r>
      <w:r w:rsidR="000C53AD">
        <w:rPr>
          <w:szCs w:val="22"/>
        </w:rPr>
        <w:t xml:space="preserve">, e.g., John Oliver’s </w:t>
      </w:r>
      <w:r w:rsidR="000C53AD">
        <w:rPr>
          <w:i/>
          <w:szCs w:val="22"/>
        </w:rPr>
        <w:t>Last Week Tonight</w:t>
      </w:r>
      <w:r>
        <w:rPr>
          <w:szCs w:val="22"/>
        </w:rPr>
        <w:t xml:space="preserve">, </w:t>
      </w:r>
      <w:r>
        <w:rPr>
          <w:i/>
          <w:szCs w:val="22"/>
        </w:rPr>
        <w:t>The Borowitz Report</w:t>
      </w:r>
      <w:r>
        <w:rPr>
          <w:szCs w:val="22"/>
        </w:rPr>
        <w:t xml:space="preserve">, </w:t>
      </w:r>
      <w:r>
        <w:rPr>
          <w:i/>
          <w:szCs w:val="22"/>
        </w:rPr>
        <w:t>The Onion</w:t>
      </w:r>
      <w:r>
        <w:rPr>
          <w:szCs w:val="22"/>
        </w:rPr>
        <w:t xml:space="preserve">, </w:t>
      </w:r>
      <w:r>
        <w:rPr>
          <w:i/>
          <w:szCs w:val="22"/>
        </w:rPr>
        <w:t>The Daily Currant</w:t>
      </w:r>
    </w:p>
    <w:p w14:paraId="19601175" w14:textId="77777777" w:rsidR="000C53AD" w:rsidRPr="00B069D9" w:rsidRDefault="00B069D9">
      <w:pPr>
        <w:ind w:left="720" w:hanging="360"/>
        <w:rPr>
          <w:i/>
          <w:szCs w:val="22"/>
        </w:rPr>
      </w:pPr>
      <w:r>
        <w:rPr>
          <w:szCs w:val="22"/>
        </w:rPr>
        <w:t xml:space="preserve">, </w:t>
      </w:r>
    </w:p>
    <w:p w14:paraId="158A86CE" w14:textId="77777777" w:rsidR="000C53AD" w:rsidRPr="005447DA" w:rsidRDefault="000C53AD">
      <w:pPr>
        <w:numPr>
          <w:ilvl w:val="0"/>
          <w:numId w:val="12"/>
        </w:numPr>
        <w:jc w:val="center"/>
        <w:rPr>
          <w:b/>
          <w:szCs w:val="22"/>
        </w:rPr>
      </w:pPr>
      <w:r w:rsidRPr="005447DA">
        <w:rPr>
          <w:b/>
          <w:i/>
          <w:szCs w:val="22"/>
        </w:rPr>
        <w:t>Often class discussions will reference current events. Current events discussed in class discussions are fair game for exams.</w:t>
      </w:r>
    </w:p>
    <w:p w14:paraId="7E624361" w14:textId="77777777" w:rsidR="000C53AD" w:rsidRPr="005447DA" w:rsidRDefault="000C53AD">
      <w:pPr>
        <w:ind w:left="720" w:hanging="360"/>
        <w:rPr>
          <w:szCs w:val="22"/>
        </w:rPr>
      </w:pPr>
    </w:p>
    <w:p w14:paraId="1ABFE96F" w14:textId="77777777" w:rsidR="000C53AD" w:rsidRPr="005447DA" w:rsidRDefault="000C53AD">
      <w:pPr>
        <w:widowControl w:val="0"/>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jc w:val="center"/>
        <w:rPr>
          <w:szCs w:val="22"/>
        </w:rPr>
      </w:pPr>
      <w:r w:rsidRPr="005447DA">
        <w:rPr>
          <w:szCs w:val="22"/>
        </w:rPr>
        <w:t xml:space="preserve">A great way to keep up to date is to follow a news source (e.g., </w:t>
      </w:r>
      <w:r w:rsidRPr="005447DA">
        <w:rPr>
          <w:i/>
          <w:szCs w:val="22"/>
        </w:rPr>
        <w:t>Huffington Post</w:t>
      </w:r>
      <w:r w:rsidRPr="005447DA">
        <w:rPr>
          <w:szCs w:val="22"/>
        </w:rPr>
        <w:t xml:space="preserve">, </w:t>
      </w:r>
      <w:r w:rsidRPr="005447DA">
        <w:rPr>
          <w:i/>
          <w:szCs w:val="22"/>
        </w:rPr>
        <w:t>Politico</w:t>
      </w:r>
      <w:r w:rsidRPr="005447DA">
        <w:rPr>
          <w:szCs w:val="22"/>
        </w:rPr>
        <w:t xml:space="preserve">, </w:t>
      </w:r>
      <w:r w:rsidRPr="005447DA">
        <w:rPr>
          <w:i/>
          <w:szCs w:val="22"/>
        </w:rPr>
        <w:t>Slate</w:t>
      </w:r>
      <w:r w:rsidRPr="005447DA">
        <w:rPr>
          <w:szCs w:val="22"/>
        </w:rPr>
        <w:t xml:space="preserve">) on </w:t>
      </w:r>
      <w:r w:rsidRPr="005447DA">
        <w:rPr>
          <w:i/>
          <w:szCs w:val="22"/>
        </w:rPr>
        <w:t>Twitter</w:t>
      </w:r>
      <w:r w:rsidRPr="005447DA">
        <w:rPr>
          <w:szCs w:val="22"/>
        </w:rPr>
        <w:t xml:space="preserve">, </w:t>
      </w:r>
      <w:r w:rsidRPr="005447DA">
        <w:rPr>
          <w:i/>
          <w:szCs w:val="22"/>
        </w:rPr>
        <w:t>Facebook</w:t>
      </w:r>
      <w:r w:rsidRPr="005447DA">
        <w:rPr>
          <w:szCs w:val="22"/>
        </w:rPr>
        <w:t xml:space="preserve"> or similar sites</w:t>
      </w:r>
    </w:p>
    <w:p w14:paraId="4F6B1147" w14:textId="77777777" w:rsidR="000C53AD" w:rsidRPr="005447DA" w:rsidRDefault="000C53AD">
      <w:pPr>
        <w:rPr>
          <w:szCs w:val="22"/>
        </w:rPr>
      </w:pPr>
    </w:p>
    <w:p w14:paraId="5982B558" w14:textId="77777777" w:rsidR="000C53AD" w:rsidRPr="005447DA" w:rsidRDefault="000C53AD">
      <w:pPr>
        <w:rPr>
          <w:b/>
          <w:szCs w:val="22"/>
        </w:rPr>
      </w:pPr>
      <w:r w:rsidRPr="005447DA">
        <w:rPr>
          <w:b/>
          <w:szCs w:val="22"/>
        </w:rPr>
        <w:t>ATTENDANCE AND CLASS PARTICIPATION</w:t>
      </w:r>
    </w:p>
    <w:p w14:paraId="0673E809" w14:textId="77777777" w:rsidR="000C53AD" w:rsidRDefault="000C53AD" w:rsidP="000C53A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5447DA">
        <w:rPr>
          <w:szCs w:val="22"/>
        </w:rPr>
        <w:t xml:space="preserve">Attendance is not mandatory although highly encouraged. This class is about critically evaluating and comparing world media systems and dialogue and debate with fellow students </w:t>
      </w:r>
      <w:r w:rsidR="00B069D9">
        <w:rPr>
          <w:szCs w:val="22"/>
        </w:rPr>
        <w:t>will foster</w:t>
      </w:r>
      <w:r w:rsidRPr="005447DA">
        <w:rPr>
          <w:szCs w:val="22"/>
        </w:rPr>
        <w:t xml:space="preserve"> your ability to do so. </w:t>
      </w:r>
    </w:p>
    <w:p w14:paraId="27994670" w14:textId="77777777" w:rsidR="00B069D9" w:rsidRDefault="000C53AD" w:rsidP="000C53A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In addition, although lectures</w:t>
      </w:r>
      <w:r w:rsidR="00B069D9">
        <w:rPr>
          <w:szCs w:val="22"/>
        </w:rPr>
        <w:t xml:space="preserve"> are posted online after class</w:t>
      </w:r>
    </w:p>
    <w:p w14:paraId="3E2FEDC3" w14:textId="77777777" w:rsidR="000C53AD" w:rsidRDefault="000C53AD" w:rsidP="00B06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szCs w:val="22"/>
        </w:rPr>
      </w:pPr>
    </w:p>
    <w:p w14:paraId="4FC118B9" w14:textId="77777777" w:rsidR="00B069D9"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i/>
          <w:color w:val="FF0000"/>
          <w:szCs w:val="22"/>
        </w:rPr>
      </w:pPr>
      <w:r>
        <w:rPr>
          <w:b/>
          <w:i/>
          <w:color w:val="FF0000"/>
          <w:szCs w:val="22"/>
        </w:rPr>
        <w:t>The powerpoints that are posted do NOT include all material from lecture and as such if you do not attend class you will miss important material.</w:t>
      </w:r>
    </w:p>
    <w:p w14:paraId="3DDE449A"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b/>
          <w:i/>
          <w:color w:val="FF0000"/>
          <w:szCs w:val="22"/>
        </w:rPr>
      </w:pPr>
    </w:p>
    <w:p w14:paraId="12FAA828" w14:textId="77777777" w:rsidR="000C53AD" w:rsidRPr="005447DA" w:rsidRDefault="000C53AD" w:rsidP="000C53AD">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 xml:space="preserve">For </w:t>
      </w:r>
      <w:r w:rsidRPr="005447DA">
        <w:rPr>
          <w:szCs w:val="22"/>
        </w:rPr>
        <w:t xml:space="preserve">those students who </w:t>
      </w:r>
      <w:r w:rsidRPr="005447DA">
        <w:rPr>
          <w:b/>
          <w:bCs/>
          <w:i/>
          <w:iCs/>
          <w:szCs w:val="22"/>
        </w:rPr>
        <w:t>attend class regularly and actively participate</w:t>
      </w:r>
      <w:r w:rsidRPr="005447DA">
        <w:rPr>
          <w:szCs w:val="22"/>
        </w:rPr>
        <w:t xml:space="preserve"> in class discussions </w:t>
      </w:r>
      <w:r w:rsidRPr="005447DA">
        <w:rPr>
          <w:b/>
          <w:bCs/>
          <w:i/>
          <w:iCs/>
          <w:szCs w:val="22"/>
        </w:rPr>
        <w:t>participation consideration</w:t>
      </w:r>
      <w:r w:rsidRPr="005447DA">
        <w:rPr>
          <w:szCs w:val="22"/>
        </w:rPr>
        <w:t xml:space="preserve"> will be given when deciding whether or not to round up final g</w:t>
      </w:r>
      <w:r w:rsidR="00336CEB">
        <w:rPr>
          <w:szCs w:val="22"/>
        </w:rPr>
        <w:t>rades, e.g., a 94.5</w:t>
      </w:r>
      <w:r w:rsidR="00B069D9">
        <w:rPr>
          <w:szCs w:val="22"/>
        </w:rPr>
        <w:t xml:space="preserve"> would be rounded to a 95</w:t>
      </w:r>
      <w:r w:rsidRPr="005447DA">
        <w:rPr>
          <w:szCs w:val="22"/>
        </w:rPr>
        <w:t>, giving the student an A, rather than an A-.</w:t>
      </w:r>
    </w:p>
    <w:p w14:paraId="3511C2B3" w14:textId="77777777" w:rsidR="000C53AD" w:rsidRPr="005447DA" w:rsidRDefault="000C53AD">
      <w:pPr>
        <w:tabs>
          <w:tab w:val="left" w:pos="1479"/>
        </w:tabs>
        <w:rPr>
          <w:szCs w:val="22"/>
        </w:rPr>
      </w:pPr>
    </w:p>
    <w:p w14:paraId="05672167" w14:textId="77777777" w:rsidR="000C53AD" w:rsidRPr="005447DA" w:rsidRDefault="000C53AD">
      <w:pPr>
        <w:rPr>
          <w:b/>
          <w:szCs w:val="22"/>
        </w:rPr>
      </w:pPr>
      <w:r w:rsidRPr="005447DA">
        <w:rPr>
          <w:b/>
          <w:szCs w:val="22"/>
        </w:rPr>
        <w:t>COURSE REQUIREMENTS:</w:t>
      </w:r>
    </w:p>
    <w:p w14:paraId="60790DC2" w14:textId="77777777" w:rsidR="000C53AD" w:rsidRPr="005447DA" w:rsidRDefault="000C53AD">
      <w:pPr>
        <w:rPr>
          <w:szCs w:val="22"/>
        </w:rPr>
      </w:pPr>
      <w:r w:rsidRPr="005447DA">
        <w:rPr>
          <w:szCs w:val="22"/>
        </w:rPr>
        <w:t>Your grade in this class is based on t</w:t>
      </w:r>
      <w:r w:rsidR="007612BF">
        <w:rPr>
          <w:szCs w:val="22"/>
        </w:rPr>
        <w:t>hree</w:t>
      </w:r>
      <w:r w:rsidRPr="005447DA">
        <w:rPr>
          <w:szCs w:val="22"/>
        </w:rPr>
        <w:t xml:space="preserve"> exams, and a </w:t>
      </w:r>
      <w:r w:rsidR="007612BF">
        <w:rPr>
          <w:szCs w:val="22"/>
        </w:rPr>
        <w:t>two writing assignments</w:t>
      </w:r>
      <w:r w:rsidRPr="005447DA">
        <w:rPr>
          <w:szCs w:val="22"/>
        </w:rPr>
        <w:t xml:space="preserve"> that will consist of </w:t>
      </w:r>
      <w:r w:rsidR="008F0EA4">
        <w:rPr>
          <w:szCs w:val="22"/>
        </w:rPr>
        <w:t xml:space="preserve">a </w:t>
      </w:r>
      <w:r w:rsidR="007612BF">
        <w:rPr>
          <w:szCs w:val="22"/>
        </w:rPr>
        <w:t>literature review</w:t>
      </w:r>
      <w:r w:rsidRPr="005447DA">
        <w:rPr>
          <w:szCs w:val="22"/>
        </w:rPr>
        <w:t xml:space="preserve"> </w:t>
      </w:r>
      <w:r w:rsidR="008F0EA4">
        <w:rPr>
          <w:szCs w:val="22"/>
        </w:rPr>
        <w:t xml:space="preserve">(5 pages) </w:t>
      </w:r>
      <w:r w:rsidRPr="005447DA">
        <w:rPr>
          <w:szCs w:val="22"/>
        </w:rPr>
        <w:t xml:space="preserve">and </w:t>
      </w:r>
      <w:r w:rsidR="008F0EA4">
        <w:rPr>
          <w:szCs w:val="22"/>
        </w:rPr>
        <w:t xml:space="preserve">a </w:t>
      </w:r>
      <w:r w:rsidR="007612BF">
        <w:rPr>
          <w:szCs w:val="22"/>
        </w:rPr>
        <w:t xml:space="preserve">critical analysis piece </w:t>
      </w:r>
      <w:r w:rsidR="008F0EA4">
        <w:rPr>
          <w:szCs w:val="22"/>
        </w:rPr>
        <w:t xml:space="preserve">(10 pages) </w:t>
      </w:r>
      <w:r w:rsidR="007612BF">
        <w:rPr>
          <w:szCs w:val="22"/>
        </w:rPr>
        <w:t>that will focus on a country-specific media system</w:t>
      </w:r>
      <w:r w:rsidRPr="005447DA">
        <w:rPr>
          <w:szCs w:val="22"/>
        </w:rPr>
        <w:t>. Students will be graded according to the following formula:</w:t>
      </w:r>
    </w:p>
    <w:p w14:paraId="1F11C52A" w14:textId="77777777" w:rsidR="000C53AD" w:rsidRDefault="000C53AD">
      <w:pPr>
        <w:rPr>
          <w:szCs w:val="22"/>
        </w:rPr>
      </w:pPr>
    </w:p>
    <w:p w14:paraId="07C58F23" w14:textId="77777777" w:rsidR="000C53AD" w:rsidRPr="005447DA" w:rsidRDefault="000C53AD">
      <w:pPr>
        <w:rPr>
          <w:szCs w:val="22"/>
        </w:rPr>
      </w:pPr>
      <w:r>
        <w:rPr>
          <w:szCs w:val="22"/>
        </w:rPr>
        <w:t xml:space="preserve">Exam 1 </w:t>
      </w:r>
      <w:r w:rsidR="007612BF">
        <w:rPr>
          <w:szCs w:val="22"/>
        </w:rPr>
        <w:tab/>
      </w:r>
      <w:r w:rsidR="007612BF">
        <w:rPr>
          <w:szCs w:val="22"/>
        </w:rPr>
        <w:tab/>
        <w:t>20</w:t>
      </w:r>
      <w:r w:rsidRPr="005447DA">
        <w:rPr>
          <w:szCs w:val="22"/>
        </w:rPr>
        <w:t xml:space="preserve"> p</w:t>
      </w:r>
      <w:r w:rsidR="00460C31">
        <w:rPr>
          <w:szCs w:val="22"/>
        </w:rPr>
        <w:t>ercent</w:t>
      </w:r>
    </w:p>
    <w:p w14:paraId="4110F201" w14:textId="77777777" w:rsidR="007612BF" w:rsidRDefault="007612BF">
      <w:pPr>
        <w:rPr>
          <w:szCs w:val="22"/>
        </w:rPr>
      </w:pPr>
      <w:r>
        <w:rPr>
          <w:szCs w:val="22"/>
        </w:rPr>
        <w:t>Exam 2</w:t>
      </w:r>
      <w:r>
        <w:rPr>
          <w:szCs w:val="22"/>
        </w:rPr>
        <w:tab/>
      </w:r>
      <w:r>
        <w:rPr>
          <w:szCs w:val="22"/>
        </w:rPr>
        <w:tab/>
        <w:t>20</w:t>
      </w:r>
      <w:r w:rsidR="000C53AD" w:rsidRPr="005447DA">
        <w:rPr>
          <w:szCs w:val="22"/>
        </w:rPr>
        <w:t xml:space="preserve"> p</w:t>
      </w:r>
      <w:r w:rsidR="00460C31">
        <w:rPr>
          <w:szCs w:val="22"/>
        </w:rPr>
        <w:t>ercent</w:t>
      </w:r>
    </w:p>
    <w:p w14:paraId="4220E45C" w14:textId="77777777" w:rsidR="000C53AD" w:rsidRPr="005447DA" w:rsidRDefault="007612BF">
      <w:pPr>
        <w:rPr>
          <w:szCs w:val="22"/>
        </w:rPr>
      </w:pPr>
      <w:r>
        <w:rPr>
          <w:szCs w:val="22"/>
        </w:rPr>
        <w:t>Exam 3 (final exam):</w:t>
      </w:r>
      <w:r>
        <w:rPr>
          <w:szCs w:val="22"/>
        </w:rPr>
        <w:tab/>
        <w:t>30 percent</w:t>
      </w:r>
    </w:p>
    <w:p w14:paraId="02E568A7" w14:textId="77777777" w:rsidR="008F0EA4" w:rsidRDefault="008F0EA4" w:rsidP="007612BF">
      <w:pPr>
        <w:rPr>
          <w:szCs w:val="22"/>
        </w:rPr>
      </w:pPr>
      <w:r>
        <w:rPr>
          <w:szCs w:val="22"/>
        </w:rPr>
        <w:t>Literature Review</w:t>
      </w:r>
      <w:r w:rsidR="007612BF">
        <w:rPr>
          <w:szCs w:val="22"/>
        </w:rPr>
        <w:t>:</w:t>
      </w:r>
      <w:r w:rsidR="007612BF">
        <w:rPr>
          <w:szCs w:val="22"/>
        </w:rPr>
        <w:tab/>
      </w:r>
      <w:r>
        <w:rPr>
          <w:szCs w:val="22"/>
        </w:rPr>
        <w:t>10</w:t>
      </w:r>
      <w:r w:rsidR="007612BF">
        <w:rPr>
          <w:szCs w:val="22"/>
        </w:rPr>
        <w:t xml:space="preserve"> percent</w:t>
      </w:r>
    </w:p>
    <w:p w14:paraId="35EC903B" w14:textId="77777777" w:rsidR="007612BF" w:rsidRDefault="008F0EA4" w:rsidP="007612BF">
      <w:pPr>
        <w:rPr>
          <w:szCs w:val="22"/>
        </w:rPr>
      </w:pPr>
      <w:r>
        <w:rPr>
          <w:szCs w:val="22"/>
        </w:rPr>
        <w:t>Final Paper:</w:t>
      </w:r>
      <w:r>
        <w:rPr>
          <w:szCs w:val="22"/>
        </w:rPr>
        <w:tab/>
      </w:r>
      <w:r>
        <w:rPr>
          <w:szCs w:val="22"/>
        </w:rPr>
        <w:tab/>
        <w:t>20 percent</w:t>
      </w:r>
    </w:p>
    <w:p w14:paraId="4F65FECD" w14:textId="77777777" w:rsidR="000C53AD" w:rsidRPr="005447DA" w:rsidRDefault="007612BF" w:rsidP="007612BF">
      <w:pPr>
        <w:rPr>
          <w:szCs w:val="22"/>
        </w:rPr>
      </w:pPr>
      <w:r>
        <w:rPr>
          <w:szCs w:val="22"/>
        </w:rPr>
        <w:t>__________________________________________________</w:t>
      </w:r>
    </w:p>
    <w:p w14:paraId="16ECE760" w14:textId="77777777" w:rsidR="000C53AD" w:rsidRPr="005447DA" w:rsidRDefault="007612BF">
      <w:pPr>
        <w:rPr>
          <w:b/>
          <w:szCs w:val="22"/>
        </w:rPr>
      </w:pPr>
      <w:r>
        <w:rPr>
          <w:b/>
          <w:szCs w:val="22"/>
        </w:rPr>
        <w:t>TOTAL</w:t>
      </w:r>
      <w:r>
        <w:rPr>
          <w:b/>
          <w:szCs w:val="22"/>
        </w:rPr>
        <w:tab/>
      </w:r>
      <w:r>
        <w:rPr>
          <w:b/>
          <w:szCs w:val="22"/>
        </w:rPr>
        <w:tab/>
      </w:r>
      <w:r w:rsidR="000C53AD" w:rsidRPr="005447DA">
        <w:rPr>
          <w:b/>
          <w:szCs w:val="22"/>
        </w:rPr>
        <w:t>100 p</w:t>
      </w:r>
      <w:r w:rsidR="00460C31">
        <w:rPr>
          <w:b/>
          <w:szCs w:val="22"/>
        </w:rPr>
        <w:t>ercent</w:t>
      </w:r>
    </w:p>
    <w:p w14:paraId="19750CBE" w14:textId="77777777" w:rsidR="000C53AD" w:rsidRPr="005447DA" w:rsidRDefault="000C53AD">
      <w:pPr>
        <w:rPr>
          <w:szCs w:val="22"/>
        </w:rPr>
      </w:pPr>
    </w:p>
    <w:p w14:paraId="3A7697B6" w14:textId="77777777" w:rsidR="000C53AD" w:rsidRPr="005447DA" w:rsidRDefault="000C53AD">
      <w:pPr>
        <w:rPr>
          <w:b/>
          <w:szCs w:val="22"/>
        </w:rPr>
      </w:pPr>
      <w:r w:rsidRPr="005447DA">
        <w:rPr>
          <w:b/>
          <w:szCs w:val="22"/>
        </w:rPr>
        <w:t>Exams (</w:t>
      </w:r>
      <w:r w:rsidR="007612BF">
        <w:rPr>
          <w:b/>
          <w:szCs w:val="22"/>
        </w:rPr>
        <w:t>70</w:t>
      </w:r>
      <w:r w:rsidRPr="005447DA">
        <w:rPr>
          <w:b/>
          <w:szCs w:val="22"/>
        </w:rPr>
        <w:t xml:space="preserve"> percent of </w:t>
      </w:r>
      <w:r w:rsidR="007612BF">
        <w:rPr>
          <w:b/>
          <w:szCs w:val="22"/>
        </w:rPr>
        <w:t>final grade</w:t>
      </w:r>
      <w:r w:rsidRPr="005447DA">
        <w:rPr>
          <w:b/>
          <w:szCs w:val="22"/>
        </w:rPr>
        <w:t>)</w:t>
      </w:r>
    </w:p>
    <w:p w14:paraId="72A6EDEA" w14:textId="77777777" w:rsidR="000C53AD" w:rsidRDefault="000C53AD">
      <w:pPr>
        <w:tabs>
          <w:tab w:val="left" w:pos="1479"/>
        </w:tabs>
        <w:rPr>
          <w:szCs w:val="22"/>
        </w:rPr>
      </w:pPr>
      <w:r w:rsidRPr="005447DA">
        <w:rPr>
          <w:szCs w:val="22"/>
        </w:rPr>
        <w:t>Each exam will consist of questions related to any and all course-related work (readings, lectures, in-class activities, discussions, et</w:t>
      </w:r>
      <w:r w:rsidR="007612BF">
        <w:rPr>
          <w:szCs w:val="22"/>
        </w:rPr>
        <w:t>c.) covered up to that moment. Only the Final Exam will be cumulative</w:t>
      </w:r>
    </w:p>
    <w:p w14:paraId="0902312F" w14:textId="77777777" w:rsidR="000C53AD" w:rsidRPr="005447DA" w:rsidRDefault="000C53AD">
      <w:pPr>
        <w:tabs>
          <w:tab w:val="left" w:pos="1479"/>
        </w:tabs>
        <w:rPr>
          <w:szCs w:val="22"/>
        </w:rPr>
      </w:pPr>
    </w:p>
    <w:p w14:paraId="34257F43" w14:textId="77777777" w:rsidR="000C53AD" w:rsidRPr="005447DA" w:rsidRDefault="007612BF">
      <w:pPr>
        <w:rPr>
          <w:b/>
          <w:szCs w:val="22"/>
        </w:rPr>
      </w:pPr>
      <w:r>
        <w:rPr>
          <w:b/>
          <w:szCs w:val="22"/>
        </w:rPr>
        <w:t>Literature Review</w:t>
      </w:r>
      <w:r w:rsidR="008F0EA4">
        <w:rPr>
          <w:b/>
          <w:szCs w:val="22"/>
        </w:rPr>
        <w:t>, 5 pages</w:t>
      </w:r>
      <w:r w:rsidR="000C53AD" w:rsidRPr="005447DA">
        <w:rPr>
          <w:b/>
          <w:szCs w:val="22"/>
        </w:rPr>
        <w:t xml:space="preserve"> (</w:t>
      </w:r>
      <w:r>
        <w:rPr>
          <w:b/>
          <w:szCs w:val="22"/>
        </w:rPr>
        <w:t>1</w:t>
      </w:r>
      <w:r w:rsidR="008F0EA4">
        <w:rPr>
          <w:b/>
          <w:szCs w:val="22"/>
        </w:rPr>
        <w:t>0</w:t>
      </w:r>
      <w:r>
        <w:rPr>
          <w:b/>
          <w:szCs w:val="22"/>
        </w:rPr>
        <w:t xml:space="preserve"> </w:t>
      </w:r>
      <w:r w:rsidR="000C53AD" w:rsidRPr="005447DA">
        <w:rPr>
          <w:b/>
          <w:szCs w:val="22"/>
        </w:rPr>
        <w:t>percent of final grade)</w:t>
      </w:r>
    </w:p>
    <w:p w14:paraId="1D90071B" w14:textId="77777777" w:rsidR="000C53AD" w:rsidRPr="005447DA" w:rsidRDefault="000C53AD">
      <w:pPr>
        <w:rPr>
          <w:b/>
          <w:szCs w:val="22"/>
        </w:rPr>
      </w:pPr>
    </w:p>
    <w:p w14:paraId="396D6183" w14:textId="77777777" w:rsidR="000C53AD" w:rsidRPr="007612BF" w:rsidRDefault="007612BF" w:rsidP="008826B0">
      <w:pPr>
        <w:spacing w:beforeLines="1" w:before="2" w:afterLines="1" w:after="2"/>
        <w:rPr>
          <w:b/>
          <w:szCs w:val="22"/>
        </w:rPr>
      </w:pPr>
      <w:r w:rsidRPr="007612BF">
        <w:rPr>
          <w:szCs w:val="20"/>
        </w:rPr>
        <w:t xml:space="preserve">A literature review discusses published information in a particular subject area, </w:t>
      </w:r>
      <w:r>
        <w:rPr>
          <w:szCs w:val="20"/>
        </w:rPr>
        <w:t xml:space="preserve">in your case that subject area will </w:t>
      </w:r>
      <w:r w:rsidR="00445FE2">
        <w:rPr>
          <w:szCs w:val="20"/>
        </w:rPr>
        <w:t>be published information on a media system from a country of your choice-on which you will base your second paper. Literature reviews have</w:t>
      </w:r>
      <w:r w:rsidRPr="007612BF">
        <w:rPr>
          <w:szCs w:val="20"/>
        </w:rPr>
        <w:t xml:space="preserve">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Or it might trace the intellectual progression of the field, including major debates. </w:t>
      </w:r>
      <w:r w:rsidR="00445FE2">
        <w:rPr>
          <w:szCs w:val="22"/>
        </w:rPr>
        <w:t>You will choose your country and topic mid-semester</w:t>
      </w:r>
      <w:r w:rsidR="000C53AD" w:rsidRPr="007612BF">
        <w:rPr>
          <w:szCs w:val="22"/>
        </w:rPr>
        <w:t xml:space="preserve"> </w:t>
      </w:r>
      <w:r w:rsidR="00445FE2">
        <w:rPr>
          <w:szCs w:val="22"/>
        </w:rPr>
        <w:t>Deadline for selection and a</w:t>
      </w:r>
      <w:r w:rsidR="000C53AD" w:rsidRPr="007612BF">
        <w:rPr>
          <w:szCs w:val="22"/>
        </w:rPr>
        <w:t>dditional information will be pr</w:t>
      </w:r>
      <w:r w:rsidR="00445FE2">
        <w:rPr>
          <w:szCs w:val="22"/>
        </w:rPr>
        <w:t xml:space="preserve">ovided later in the semester. </w:t>
      </w:r>
      <w:r w:rsidR="000C53AD" w:rsidRPr="007612BF">
        <w:rPr>
          <w:szCs w:val="22"/>
        </w:rPr>
        <w:t xml:space="preserve"> </w:t>
      </w:r>
    </w:p>
    <w:p w14:paraId="3442BC1A" w14:textId="77777777" w:rsidR="00445FE2" w:rsidRDefault="00445FE2" w:rsidP="00445FE2">
      <w:pPr>
        <w:rPr>
          <w:b/>
          <w:szCs w:val="22"/>
        </w:rPr>
      </w:pPr>
    </w:p>
    <w:p w14:paraId="7F36FF4B" w14:textId="77777777" w:rsidR="00445FE2" w:rsidRDefault="00445FE2" w:rsidP="00445FE2">
      <w:pPr>
        <w:rPr>
          <w:b/>
          <w:szCs w:val="22"/>
        </w:rPr>
      </w:pPr>
      <w:r>
        <w:rPr>
          <w:b/>
          <w:szCs w:val="22"/>
        </w:rPr>
        <w:t>Critical Analysis Paper</w:t>
      </w:r>
      <w:r w:rsidR="008F0EA4">
        <w:rPr>
          <w:b/>
          <w:szCs w:val="22"/>
        </w:rPr>
        <w:t>-10 pages (20 percent of final grade)</w:t>
      </w:r>
    </w:p>
    <w:p w14:paraId="7BECD5E1" w14:textId="77777777" w:rsidR="00445FE2" w:rsidRDefault="00445FE2" w:rsidP="00445FE2">
      <w:pPr>
        <w:rPr>
          <w:b/>
          <w:szCs w:val="22"/>
        </w:rPr>
      </w:pPr>
    </w:p>
    <w:p w14:paraId="47D61FD5" w14:textId="77777777" w:rsidR="00445FE2" w:rsidRDefault="00445FE2" w:rsidP="00445FE2">
      <w:r>
        <w:t xml:space="preserve">You will choose some aspect of your country’s media system for your paper. As the semester progresses you will learn about theories of communication as they relate to global media as well as the forces that have shaped specific media systems, i.e., </w:t>
      </w:r>
    </w:p>
    <w:p w14:paraId="7C901B65" w14:textId="77777777" w:rsidR="00445FE2" w:rsidRDefault="00445FE2" w:rsidP="00445FE2">
      <w:r>
        <w:t>historical, institutional, cultural, technological, and economic contexts.</w:t>
      </w:r>
    </w:p>
    <w:p w14:paraId="3F77FCE9" w14:textId="77777777" w:rsidR="00445FE2" w:rsidRDefault="00445FE2" w:rsidP="00445FE2"/>
    <w:p w14:paraId="792E3D00" w14:textId="77777777" w:rsidR="000C53AD" w:rsidRPr="005447DA" w:rsidRDefault="00445FE2" w:rsidP="00445FE2">
      <w:pPr>
        <w:rPr>
          <w:b/>
          <w:szCs w:val="22"/>
        </w:rPr>
      </w:pPr>
      <w:r>
        <w:t xml:space="preserve">Writing papers in communication studies often requires you to do three tasks common to academic writing: analyze material, read and critique others’ analyses of material, and develop your own argument around that material. You will need to build an original argument (sometimes called a “theory” or “plausible explanation”) about how a communication phenomenon can be better understood. The word phenomenon can refer to a particular communication event, text, act, or conversation. To develop an argument for this kind of paper, you need to follow several steps and include several kinds of information in your paper. First, you must demonstrate your knowledge of the phenomenon and what others have said about it. This usually involves synthesizing previous research or ideas (your literature review). Second, you must develop your own original perspective, reading, or “take” on the phenomenon and give evidence to support your way of thinking about it. Your “take” on the topic will constitute your “argument,” “theory,” or “explanation.” You will need to write a thesis statement that encapsulates your argument and guides you and the reader to the main point of your paper. Third, you should critically analyze the arguments of others in order to show how your argument contributes to our general understanding of the phenomenon. Assume that your audience for your paper includes your classmates as well as your instructor, unless otherwise indicated in the assignment. A rubric, writing resources, and citation </w:t>
      </w:r>
      <w:r w:rsidR="00114EE3">
        <w:t>guide (APA) will be provided.</w:t>
      </w:r>
    </w:p>
    <w:p w14:paraId="7DE71857" w14:textId="77777777" w:rsidR="000C53AD" w:rsidRPr="005447DA" w:rsidRDefault="000C53AD">
      <w:pPr>
        <w:rPr>
          <w:szCs w:val="22"/>
        </w:rPr>
      </w:pPr>
    </w:p>
    <w:p w14:paraId="259DBED0" w14:textId="77777777" w:rsidR="000C53AD" w:rsidRPr="004C6B4B"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u w:val="single"/>
        </w:rPr>
      </w:pPr>
      <w:r w:rsidRPr="004C6B4B">
        <w:rPr>
          <w:rFonts w:cs="Tahoma"/>
          <w:b/>
          <w:u w:val="single"/>
        </w:rPr>
        <w:t>EXTRA CREDIT OPPORTUNITIES</w:t>
      </w:r>
    </w:p>
    <w:p w14:paraId="2FADF91F"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403ADFA5"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In addition to the graded course requirements there will be 2 extra credit opportunities yet to be determined. They may take the form of lecture attendance, out of class movie or documentary viewing or other form. Both will require a writing component. Those who complete the extra credit assignments receive either 1 or 2 extra credit points based on the quality of their work. </w:t>
      </w:r>
    </w:p>
    <w:p w14:paraId="2DA29E6D"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52A47B23"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387DFC">
        <w:rPr>
          <w:rFonts w:cs="Tahoma"/>
          <w:b/>
          <w:bCs/>
        </w:rPr>
        <w:t>OUTSIDE OF THESE TWO OPPORTUNITIES, THERE WILL BE NO</w:t>
      </w:r>
    </w:p>
    <w:p w14:paraId="0B14C8C2" w14:textId="77777777" w:rsidR="000C53AD"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387DFC">
        <w:rPr>
          <w:rFonts w:cs="Tahoma"/>
          <w:b/>
          <w:bCs/>
        </w:rPr>
        <w:t xml:space="preserve"> EXTRA CREDIT ASSIGNED. IT IS UP TO YOU TO PURSUE THE OPPORTUNITY </w:t>
      </w:r>
    </w:p>
    <w:p w14:paraId="37666230"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rPr>
      </w:pPr>
      <w:r w:rsidRPr="00387DFC">
        <w:rPr>
          <w:rFonts w:cs="Tahoma"/>
          <w:b/>
          <w:bCs/>
        </w:rPr>
        <w:t>AT THE TIME GIVEN.</w:t>
      </w:r>
    </w:p>
    <w:p w14:paraId="6DD1AF9D"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p>
    <w:p w14:paraId="204B149F"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b/>
          <w:bCs/>
          <w:i/>
          <w:iCs/>
        </w:rPr>
      </w:pPr>
      <w:r w:rsidRPr="00387DFC">
        <w:rPr>
          <w:rFonts w:cs="Tahoma"/>
          <w:b/>
          <w:bCs/>
          <w:i/>
          <w:iCs/>
        </w:rPr>
        <w:t>ANY REQUEST FOR FURTHER EXTRA CREDIT (e.g., “is there any way I can improve my grade”) WILL BE DENIED ON THE GROUNDS THAT IT UNFAIRLY ADVANTAGES ONE STUDENT OVER THE OTHERS.</w:t>
      </w:r>
    </w:p>
    <w:p w14:paraId="7B62D187"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190D29F9"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387DFC">
        <w:rPr>
          <w:rFonts w:cs="Tahoma"/>
          <w:u w:val="single"/>
        </w:rPr>
        <w:t>GRADING</w:t>
      </w:r>
    </w:p>
    <w:p w14:paraId="290FE7BC"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239EC90"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*Grades are earned based on the following scale: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338"/>
        <w:gridCol w:w="375"/>
      </w:tblGrid>
      <w:tr w:rsidR="00114EE3" w:rsidRPr="00114EE3" w14:paraId="0B33EFC4" w14:textId="77777777">
        <w:trPr>
          <w:tblCellSpacing w:w="15" w:type="dxa"/>
        </w:trPr>
        <w:tc>
          <w:tcPr>
            <w:tcW w:w="0" w:type="auto"/>
            <w:vMerge w:val="restart"/>
            <w:shd w:val="clear" w:color="auto" w:fill="auto"/>
            <w:vAlign w:val="center"/>
          </w:tcPr>
          <w:p w14:paraId="63354546" w14:textId="77777777" w:rsidR="00114EE3" w:rsidRPr="00114EE3" w:rsidRDefault="00114EE3" w:rsidP="00114EE3">
            <w:pPr>
              <w:rPr>
                <w:rFonts w:ascii="Times" w:hAnsi="Times"/>
                <w:sz w:val="20"/>
                <w:szCs w:val="20"/>
              </w:rPr>
            </w:pPr>
          </w:p>
        </w:tc>
        <w:tc>
          <w:tcPr>
            <w:tcW w:w="0" w:type="auto"/>
            <w:shd w:val="clear" w:color="auto" w:fill="auto"/>
            <w:vAlign w:val="center"/>
          </w:tcPr>
          <w:p w14:paraId="0DAF7D07" w14:textId="77777777" w:rsidR="00114EE3" w:rsidRPr="00114EE3" w:rsidRDefault="00114EE3" w:rsidP="00114EE3">
            <w:pPr>
              <w:rPr>
                <w:rFonts w:ascii="Times" w:hAnsi="Times"/>
                <w:sz w:val="20"/>
                <w:szCs w:val="20"/>
              </w:rPr>
            </w:pPr>
            <w:r w:rsidRPr="00114EE3">
              <w:rPr>
                <w:rFonts w:ascii="Times" w:hAnsi="Times"/>
                <w:sz w:val="20"/>
                <w:szCs w:val="20"/>
              </w:rPr>
              <w:t>A+</w:t>
            </w:r>
          </w:p>
        </w:tc>
        <w:tc>
          <w:tcPr>
            <w:tcW w:w="0" w:type="auto"/>
            <w:shd w:val="clear" w:color="auto" w:fill="auto"/>
            <w:vAlign w:val="center"/>
          </w:tcPr>
          <w:p w14:paraId="205C2CEB" w14:textId="77777777" w:rsidR="00114EE3" w:rsidRPr="00114EE3" w:rsidRDefault="00114EE3" w:rsidP="00114EE3">
            <w:pPr>
              <w:rPr>
                <w:rFonts w:ascii="Times" w:hAnsi="Times"/>
                <w:sz w:val="20"/>
                <w:szCs w:val="20"/>
              </w:rPr>
            </w:pPr>
            <w:r w:rsidRPr="00114EE3">
              <w:rPr>
                <w:rFonts w:ascii="Times" w:hAnsi="Times"/>
                <w:sz w:val="20"/>
                <w:szCs w:val="20"/>
              </w:rPr>
              <w:t>100</w:t>
            </w:r>
          </w:p>
        </w:tc>
      </w:tr>
      <w:tr w:rsidR="00114EE3" w:rsidRPr="00114EE3" w14:paraId="5BF931C4" w14:textId="77777777">
        <w:trPr>
          <w:tblCellSpacing w:w="15" w:type="dxa"/>
        </w:trPr>
        <w:tc>
          <w:tcPr>
            <w:tcW w:w="0" w:type="auto"/>
            <w:vMerge/>
            <w:shd w:val="clear" w:color="auto" w:fill="auto"/>
            <w:vAlign w:val="center"/>
          </w:tcPr>
          <w:p w14:paraId="6281F51D" w14:textId="77777777" w:rsidR="00114EE3" w:rsidRPr="00114EE3" w:rsidRDefault="00114EE3" w:rsidP="00114EE3">
            <w:pPr>
              <w:rPr>
                <w:rFonts w:ascii="Times" w:hAnsi="Times"/>
                <w:sz w:val="20"/>
                <w:szCs w:val="20"/>
              </w:rPr>
            </w:pPr>
          </w:p>
        </w:tc>
        <w:tc>
          <w:tcPr>
            <w:tcW w:w="0" w:type="auto"/>
            <w:shd w:val="clear" w:color="auto" w:fill="auto"/>
            <w:vAlign w:val="center"/>
          </w:tcPr>
          <w:p w14:paraId="2EA53B3E" w14:textId="77777777" w:rsidR="00114EE3" w:rsidRPr="00114EE3" w:rsidRDefault="00114EE3" w:rsidP="00114EE3">
            <w:pPr>
              <w:rPr>
                <w:rFonts w:ascii="Times" w:hAnsi="Times"/>
                <w:sz w:val="20"/>
                <w:szCs w:val="20"/>
              </w:rPr>
            </w:pPr>
            <w:r w:rsidRPr="00114EE3">
              <w:rPr>
                <w:rFonts w:ascii="Times" w:hAnsi="Times"/>
                <w:sz w:val="20"/>
                <w:szCs w:val="20"/>
              </w:rPr>
              <w:t>A</w:t>
            </w:r>
          </w:p>
        </w:tc>
        <w:tc>
          <w:tcPr>
            <w:tcW w:w="0" w:type="auto"/>
            <w:shd w:val="clear" w:color="auto" w:fill="auto"/>
            <w:vAlign w:val="center"/>
          </w:tcPr>
          <w:p w14:paraId="13DE8DF8" w14:textId="77777777" w:rsidR="00114EE3" w:rsidRPr="00114EE3" w:rsidRDefault="00114EE3" w:rsidP="00114EE3">
            <w:pPr>
              <w:rPr>
                <w:rFonts w:ascii="Times" w:hAnsi="Times"/>
                <w:sz w:val="20"/>
                <w:szCs w:val="20"/>
              </w:rPr>
            </w:pPr>
            <w:r w:rsidRPr="00114EE3">
              <w:rPr>
                <w:rFonts w:ascii="Times" w:hAnsi="Times"/>
                <w:sz w:val="20"/>
                <w:szCs w:val="20"/>
              </w:rPr>
              <w:t>95</w:t>
            </w:r>
          </w:p>
        </w:tc>
      </w:tr>
      <w:tr w:rsidR="00114EE3" w:rsidRPr="00114EE3" w14:paraId="2015F3D7" w14:textId="77777777">
        <w:trPr>
          <w:tblCellSpacing w:w="15" w:type="dxa"/>
        </w:trPr>
        <w:tc>
          <w:tcPr>
            <w:tcW w:w="0" w:type="auto"/>
            <w:vMerge/>
            <w:shd w:val="clear" w:color="auto" w:fill="auto"/>
            <w:vAlign w:val="center"/>
          </w:tcPr>
          <w:p w14:paraId="01F721C5" w14:textId="77777777" w:rsidR="00114EE3" w:rsidRPr="00114EE3" w:rsidRDefault="00114EE3" w:rsidP="00114EE3">
            <w:pPr>
              <w:rPr>
                <w:rFonts w:ascii="Times" w:hAnsi="Times"/>
                <w:sz w:val="20"/>
                <w:szCs w:val="20"/>
              </w:rPr>
            </w:pPr>
          </w:p>
        </w:tc>
        <w:tc>
          <w:tcPr>
            <w:tcW w:w="0" w:type="auto"/>
            <w:shd w:val="clear" w:color="auto" w:fill="auto"/>
            <w:vAlign w:val="center"/>
          </w:tcPr>
          <w:p w14:paraId="00D735D2" w14:textId="77777777" w:rsidR="00114EE3" w:rsidRPr="00114EE3" w:rsidRDefault="00114EE3" w:rsidP="00114EE3">
            <w:pPr>
              <w:rPr>
                <w:rFonts w:ascii="Times" w:hAnsi="Times"/>
                <w:sz w:val="20"/>
                <w:szCs w:val="20"/>
              </w:rPr>
            </w:pPr>
            <w:r w:rsidRPr="00114EE3">
              <w:rPr>
                <w:rFonts w:ascii="Times" w:hAnsi="Times"/>
                <w:sz w:val="20"/>
                <w:szCs w:val="20"/>
              </w:rPr>
              <w:t>A-</w:t>
            </w:r>
          </w:p>
        </w:tc>
        <w:tc>
          <w:tcPr>
            <w:tcW w:w="0" w:type="auto"/>
            <w:shd w:val="clear" w:color="auto" w:fill="auto"/>
            <w:vAlign w:val="center"/>
          </w:tcPr>
          <w:p w14:paraId="5B38760F" w14:textId="77777777" w:rsidR="00114EE3" w:rsidRPr="00114EE3" w:rsidRDefault="00114EE3" w:rsidP="00114EE3">
            <w:pPr>
              <w:rPr>
                <w:rFonts w:ascii="Times" w:hAnsi="Times"/>
                <w:sz w:val="20"/>
                <w:szCs w:val="20"/>
              </w:rPr>
            </w:pPr>
            <w:r w:rsidRPr="00114EE3">
              <w:rPr>
                <w:rFonts w:ascii="Times" w:hAnsi="Times"/>
                <w:sz w:val="20"/>
                <w:szCs w:val="20"/>
              </w:rPr>
              <w:t>90</w:t>
            </w:r>
          </w:p>
        </w:tc>
      </w:tr>
      <w:tr w:rsidR="00114EE3" w:rsidRPr="00114EE3" w14:paraId="1476F99F" w14:textId="77777777">
        <w:trPr>
          <w:tblCellSpacing w:w="15" w:type="dxa"/>
        </w:trPr>
        <w:tc>
          <w:tcPr>
            <w:tcW w:w="0" w:type="auto"/>
            <w:vMerge/>
            <w:shd w:val="clear" w:color="auto" w:fill="auto"/>
            <w:vAlign w:val="center"/>
          </w:tcPr>
          <w:p w14:paraId="0538300A" w14:textId="77777777" w:rsidR="00114EE3" w:rsidRPr="00114EE3" w:rsidRDefault="00114EE3" w:rsidP="00114EE3">
            <w:pPr>
              <w:rPr>
                <w:rFonts w:ascii="Times" w:hAnsi="Times"/>
                <w:sz w:val="20"/>
                <w:szCs w:val="20"/>
              </w:rPr>
            </w:pPr>
          </w:p>
        </w:tc>
        <w:tc>
          <w:tcPr>
            <w:tcW w:w="0" w:type="auto"/>
            <w:shd w:val="clear" w:color="auto" w:fill="auto"/>
            <w:vAlign w:val="center"/>
          </w:tcPr>
          <w:p w14:paraId="57979432" w14:textId="77777777" w:rsidR="00114EE3" w:rsidRPr="00114EE3" w:rsidRDefault="00114EE3" w:rsidP="00114EE3">
            <w:pPr>
              <w:rPr>
                <w:rFonts w:ascii="Times" w:hAnsi="Times"/>
                <w:sz w:val="20"/>
                <w:szCs w:val="20"/>
              </w:rPr>
            </w:pPr>
            <w:r w:rsidRPr="00114EE3">
              <w:rPr>
                <w:rFonts w:ascii="Times" w:hAnsi="Times"/>
                <w:sz w:val="20"/>
                <w:szCs w:val="20"/>
              </w:rPr>
              <w:t>B+</w:t>
            </w:r>
          </w:p>
        </w:tc>
        <w:tc>
          <w:tcPr>
            <w:tcW w:w="0" w:type="auto"/>
            <w:shd w:val="clear" w:color="auto" w:fill="auto"/>
            <w:vAlign w:val="center"/>
          </w:tcPr>
          <w:p w14:paraId="6D1D3494" w14:textId="77777777" w:rsidR="00114EE3" w:rsidRPr="00114EE3" w:rsidRDefault="00114EE3" w:rsidP="00114EE3">
            <w:pPr>
              <w:rPr>
                <w:rFonts w:ascii="Times" w:hAnsi="Times"/>
                <w:sz w:val="20"/>
                <w:szCs w:val="20"/>
              </w:rPr>
            </w:pPr>
            <w:r w:rsidRPr="00114EE3">
              <w:rPr>
                <w:rFonts w:ascii="Times" w:hAnsi="Times"/>
                <w:sz w:val="20"/>
                <w:szCs w:val="20"/>
              </w:rPr>
              <w:t>87</w:t>
            </w:r>
          </w:p>
        </w:tc>
      </w:tr>
      <w:tr w:rsidR="00114EE3" w:rsidRPr="00114EE3" w14:paraId="552BF7A6" w14:textId="77777777">
        <w:trPr>
          <w:tblCellSpacing w:w="15" w:type="dxa"/>
        </w:trPr>
        <w:tc>
          <w:tcPr>
            <w:tcW w:w="0" w:type="auto"/>
            <w:vMerge/>
            <w:shd w:val="clear" w:color="auto" w:fill="auto"/>
            <w:vAlign w:val="center"/>
          </w:tcPr>
          <w:p w14:paraId="3352F2F3" w14:textId="77777777" w:rsidR="00114EE3" w:rsidRPr="00114EE3" w:rsidRDefault="00114EE3" w:rsidP="00114EE3">
            <w:pPr>
              <w:rPr>
                <w:rFonts w:ascii="Times" w:hAnsi="Times"/>
                <w:sz w:val="20"/>
                <w:szCs w:val="20"/>
              </w:rPr>
            </w:pPr>
          </w:p>
        </w:tc>
        <w:tc>
          <w:tcPr>
            <w:tcW w:w="0" w:type="auto"/>
            <w:shd w:val="clear" w:color="auto" w:fill="auto"/>
            <w:vAlign w:val="center"/>
          </w:tcPr>
          <w:p w14:paraId="103F11DF" w14:textId="77777777" w:rsidR="00114EE3" w:rsidRPr="00114EE3" w:rsidRDefault="00114EE3" w:rsidP="00114EE3">
            <w:pPr>
              <w:rPr>
                <w:rFonts w:ascii="Times" w:hAnsi="Times"/>
                <w:sz w:val="20"/>
                <w:szCs w:val="20"/>
              </w:rPr>
            </w:pPr>
            <w:r w:rsidRPr="00114EE3">
              <w:rPr>
                <w:rFonts w:ascii="Times" w:hAnsi="Times"/>
                <w:sz w:val="20"/>
                <w:szCs w:val="20"/>
              </w:rPr>
              <w:t>B</w:t>
            </w:r>
          </w:p>
        </w:tc>
        <w:tc>
          <w:tcPr>
            <w:tcW w:w="0" w:type="auto"/>
            <w:shd w:val="clear" w:color="auto" w:fill="auto"/>
            <w:vAlign w:val="center"/>
          </w:tcPr>
          <w:p w14:paraId="5E9D5753" w14:textId="77777777" w:rsidR="00114EE3" w:rsidRPr="00114EE3" w:rsidRDefault="00114EE3" w:rsidP="00114EE3">
            <w:pPr>
              <w:rPr>
                <w:rFonts w:ascii="Times" w:hAnsi="Times"/>
                <w:sz w:val="20"/>
                <w:szCs w:val="20"/>
              </w:rPr>
            </w:pPr>
            <w:r w:rsidRPr="00114EE3">
              <w:rPr>
                <w:rFonts w:ascii="Times" w:hAnsi="Times"/>
                <w:sz w:val="20"/>
                <w:szCs w:val="20"/>
              </w:rPr>
              <w:t>83</w:t>
            </w:r>
          </w:p>
        </w:tc>
      </w:tr>
      <w:tr w:rsidR="00114EE3" w:rsidRPr="00114EE3" w14:paraId="337DEEF2" w14:textId="77777777">
        <w:trPr>
          <w:tblCellSpacing w:w="15" w:type="dxa"/>
        </w:trPr>
        <w:tc>
          <w:tcPr>
            <w:tcW w:w="0" w:type="auto"/>
            <w:vMerge/>
            <w:shd w:val="clear" w:color="auto" w:fill="auto"/>
            <w:vAlign w:val="center"/>
          </w:tcPr>
          <w:p w14:paraId="12C875BF" w14:textId="77777777" w:rsidR="00114EE3" w:rsidRPr="00114EE3" w:rsidRDefault="00114EE3" w:rsidP="00114EE3">
            <w:pPr>
              <w:rPr>
                <w:rFonts w:ascii="Times" w:hAnsi="Times"/>
                <w:sz w:val="20"/>
                <w:szCs w:val="20"/>
              </w:rPr>
            </w:pPr>
          </w:p>
        </w:tc>
        <w:tc>
          <w:tcPr>
            <w:tcW w:w="0" w:type="auto"/>
            <w:shd w:val="clear" w:color="auto" w:fill="auto"/>
            <w:vAlign w:val="center"/>
          </w:tcPr>
          <w:p w14:paraId="2F59DD14" w14:textId="77777777" w:rsidR="00114EE3" w:rsidRPr="00114EE3" w:rsidRDefault="00114EE3" w:rsidP="00114EE3">
            <w:pPr>
              <w:rPr>
                <w:rFonts w:ascii="Times" w:hAnsi="Times"/>
                <w:sz w:val="20"/>
                <w:szCs w:val="20"/>
              </w:rPr>
            </w:pPr>
            <w:r w:rsidRPr="00114EE3">
              <w:rPr>
                <w:rFonts w:ascii="Times" w:hAnsi="Times"/>
                <w:sz w:val="20"/>
                <w:szCs w:val="20"/>
              </w:rPr>
              <w:t>B-</w:t>
            </w:r>
          </w:p>
        </w:tc>
        <w:tc>
          <w:tcPr>
            <w:tcW w:w="0" w:type="auto"/>
            <w:shd w:val="clear" w:color="auto" w:fill="auto"/>
            <w:vAlign w:val="center"/>
          </w:tcPr>
          <w:p w14:paraId="2583270D" w14:textId="77777777" w:rsidR="00114EE3" w:rsidRPr="00114EE3" w:rsidRDefault="00114EE3" w:rsidP="00114EE3">
            <w:pPr>
              <w:rPr>
                <w:rFonts w:ascii="Times" w:hAnsi="Times"/>
                <w:sz w:val="20"/>
                <w:szCs w:val="20"/>
              </w:rPr>
            </w:pPr>
            <w:r w:rsidRPr="00114EE3">
              <w:rPr>
                <w:rFonts w:ascii="Times" w:hAnsi="Times"/>
                <w:sz w:val="20"/>
                <w:szCs w:val="20"/>
              </w:rPr>
              <w:t>80</w:t>
            </w:r>
          </w:p>
        </w:tc>
      </w:tr>
      <w:tr w:rsidR="00114EE3" w:rsidRPr="00114EE3" w14:paraId="1885A74B" w14:textId="77777777">
        <w:trPr>
          <w:tblCellSpacing w:w="15" w:type="dxa"/>
        </w:trPr>
        <w:tc>
          <w:tcPr>
            <w:tcW w:w="0" w:type="auto"/>
            <w:vMerge/>
            <w:shd w:val="clear" w:color="auto" w:fill="auto"/>
            <w:vAlign w:val="center"/>
          </w:tcPr>
          <w:p w14:paraId="01448FDC" w14:textId="77777777" w:rsidR="00114EE3" w:rsidRPr="00114EE3" w:rsidRDefault="00114EE3" w:rsidP="00114EE3">
            <w:pPr>
              <w:rPr>
                <w:rFonts w:ascii="Times" w:hAnsi="Times"/>
                <w:sz w:val="20"/>
                <w:szCs w:val="20"/>
              </w:rPr>
            </w:pPr>
          </w:p>
        </w:tc>
        <w:tc>
          <w:tcPr>
            <w:tcW w:w="0" w:type="auto"/>
            <w:shd w:val="clear" w:color="auto" w:fill="auto"/>
            <w:vAlign w:val="center"/>
          </w:tcPr>
          <w:p w14:paraId="3E4FAB83" w14:textId="77777777" w:rsidR="00114EE3" w:rsidRPr="00114EE3" w:rsidRDefault="00114EE3" w:rsidP="00114EE3">
            <w:pPr>
              <w:rPr>
                <w:rFonts w:ascii="Times" w:hAnsi="Times"/>
                <w:sz w:val="20"/>
                <w:szCs w:val="20"/>
              </w:rPr>
            </w:pPr>
            <w:r w:rsidRPr="00114EE3">
              <w:rPr>
                <w:rFonts w:ascii="Times" w:hAnsi="Times"/>
                <w:sz w:val="20"/>
                <w:szCs w:val="20"/>
              </w:rPr>
              <w:t>C+</w:t>
            </w:r>
          </w:p>
        </w:tc>
        <w:tc>
          <w:tcPr>
            <w:tcW w:w="0" w:type="auto"/>
            <w:shd w:val="clear" w:color="auto" w:fill="auto"/>
            <w:vAlign w:val="center"/>
          </w:tcPr>
          <w:p w14:paraId="11738A19" w14:textId="77777777" w:rsidR="00114EE3" w:rsidRPr="00114EE3" w:rsidRDefault="00114EE3" w:rsidP="00114EE3">
            <w:pPr>
              <w:rPr>
                <w:rFonts w:ascii="Times" w:hAnsi="Times"/>
                <w:sz w:val="20"/>
                <w:szCs w:val="20"/>
              </w:rPr>
            </w:pPr>
            <w:r w:rsidRPr="00114EE3">
              <w:rPr>
                <w:rFonts w:ascii="Times" w:hAnsi="Times"/>
                <w:sz w:val="20"/>
                <w:szCs w:val="20"/>
              </w:rPr>
              <w:t>77</w:t>
            </w:r>
          </w:p>
        </w:tc>
      </w:tr>
      <w:tr w:rsidR="00114EE3" w:rsidRPr="00114EE3" w14:paraId="1E9A72B2" w14:textId="77777777">
        <w:trPr>
          <w:tblCellSpacing w:w="15" w:type="dxa"/>
        </w:trPr>
        <w:tc>
          <w:tcPr>
            <w:tcW w:w="0" w:type="auto"/>
            <w:vMerge/>
            <w:shd w:val="clear" w:color="auto" w:fill="auto"/>
            <w:vAlign w:val="center"/>
          </w:tcPr>
          <w:p w14:paraId="5A6FA34A" w14:textId="77777777" w:rsidR="00114EE3" w:rsidRPr="00114EE3" w:rsidRDefault="00114EE3" w:rsidP="00114EE3">
            <w:pPr>
              <w:rPr>
                <w:rFonts w:ascii="Times" w:hAnsi="Times"/>
                <w:sz w:val="20"/>
                <w:szCs w:val="20"/>
              </w:rPr>
            </w:pPr>
          </w:p>
        </w:tc>
        <w:tc>
          <w:tcPr>
            <w:tcW w:w="0" w:type="auto"/>
            <w:shd w:val="clear" w:color="auto" w:fill="auto"/>
            <w:vAlign w:val="center"/>
          </w:tcPr>
          <w:p w14:paraId="07D82CD2" w14:textId="77777777" w:rsidR="00114EE3" w:rsidRPr="00114EE3" w:rsidRDefault="00114EE3" w:rsidP="00114EE3">
            <w:pPr>
              <w:rPr>
                <w:rFonts w:ascii="Times" w:hAnsi="Times"/>
                <w:sz w:val="20"/>
                <w:szCs w:val="20"/>
              </w:rPr>
            </w:pPr>
            <w:r w:rsidRPr="00114EE3">
              <w:rPr>
                <w:rFonts w:ascii="Times" w:hAnsi="Times"/>
                <w:sz w:val="20"/>
                <w:szCs w:val="20"/>
              </w:rPr>
              <w:t>C</w:t>
            </w:r>
          </w:p>
        </w:tc>
        <w:tc>
          <w:tcPr>
            <w:tcW w:w="0" w:type="auto"/>
            <w:shd w:val="clear" w:color="auto" w:fill="auto"/>
            <w:vAlign w:val="center"/>
          </w:tcPr>
          <w:p w14:paraId="0B3C2D17" w14:textId="77777777" w:rsidR="00114EE3" w:rsidRPr="00114EE3" w:rsidRDefault="00114EE3" w:rsidP="00114EE3">
            <w:pPr>
              <w:rPr>
                <w:rFonts w:ascii="Times" w:hAnsi="Times"/>
                <w:sz w:val="20"/>
                <w:szCs w:val="20"/>
              </w:rPr>
            </w:pPr>
            <w:r w:rsidRPr="00114EE3">
              <w:rPr>
                <w:rFonts w:ascii="Times" w:hAnsi="Times"/>
                <w:sz w:val="20"/>
                <w:szCs w:val="20"/>
              </w:rPr>
              <w:t>73</w:t>
            </w:r>
          </w:p>
        </w:tc>
      </w:tr>
      <w:tr w:rsidR="00114EE3" w:rsidRPr="00114EE3" w14:paraId="50D543F7" w14:textId="77777777">
        <w:trPr>
          <w:tblCellSpacing w:w="15" w:type="dxa"/>
        </w:trPr>
        <w:tc>
          <w:tcPr>
            <w:tcW w:w="0" w:type="auto"/>
            <w:vMerge/>
            <w:shd w:val="clear" w:color="auto" w:fill="auto"/>
            <w:vAlign w:val="center"/>
          </w:tcPr>
          <w:p w14:paraId="262ED801" w14:textId="77777777" w:rsidR="00114EE3" w:rsidRPr="00114EE3" w:rsidRDefault="00114EE3" w:rsidP="00114EE3">
            <w:pPr>
              <w:rPr>
                <w:rFonts w:ascii="Times" w:hAnsi="Times"/>
                <w:sz w:val="20"/>
                <w:szCs w:val="20"/>
              </w:rPr>
            </w:pPr>
          </w:p>
        </w:tc>
        <w:tc>
          <w:tcPr>
            <w:tcW w:w="0" w:type="auto"/>
            <w:shd w:val="clear" w:color="auto" w:fill="auto"/>
            <w:vAlign w:val="center"/>
          </w:tcPr>
          <w:p w14:paraId="6E2160D2" w14:textId="77777777" w:rsidR="00114EE3" w:rsidRPr="00114EE3" w:rsidRDefault="00114EE3" w:rsidP="00114EE3">
            <w:pPr>
              <w:rPr>
                <w:rFonts w:ascii="Times" w:hAnsi="Times"/>
                <w:sz w:val="20"/>
                <w:szCs w:val="20"/>
              </w:rPr>
            </w:pPr>
            <w:r w:rsidRPr="00114EE3">
              <w:rPr>
                <w:rFonts w:ascii="Times" w:hAnsi="Times"/>
                <w:sz w:val="20"/>
                <w:szCs w:val="20"/>
              </w:rPr>
              <w:t>C-</w:t>
            </w:r>
          </w:p>
        </w:tc>
        <w:tc>
          <w:tcPr>
            <w:tcW w:w="0" w:type="auto"/>
            <w:shd w:val="clear" w:color="auto" w:fill="auto"/>
            <w:vAlign w:val="center"/>
          </w:tcPr>
          <w:p w14:paraId="118C5CEA" w14:textId="77777777" w:rsidR="00114EE3" w:rsidRPr="00114EE3" w:rsidRDefault="00114EE3" w:rsidP="00114EE3">
            <w:pPr>
              <w:rPr>
                <w:rFonts w:ascii="Times" w:hAnsi="Times"/>
                <w:sz w:val="20"/>
                <w:szCs w:val="20"/>
              </w:rPr>
            </w:pPr>
            <w:r w:rsidRPr="00114EE3">
              <w:rPr>
                <w:rFonts w:ascii="Times" w:hAnsi="Times"/>
                <w:sz w:val="20"/>
                <w:szCs w:val="20"/>
              </w:rPr>
              <w:t>70</w:t>
            </w:r>
          </w:p>
        </w:tc>
      </w:tr>
      <w:tr w:rsidR="00114EE3" w:rsidRPr="00114EE3" w14:paraId="0DBD83E0" w14:textId="77777777">
        <w:trPr>
          <w:tblCellSpacing w:w="15" w:type="dxa"/>
        </w:trPr>
        <w:tc>
          <w:tcPr>
            <w:tcW w:w="0" w:type="auto"/>
            <w:vMerge/>
            <w:shd w:val="clear" w:color="auto" w:fill="auto"/>
            <w:vAlign w:val="center"/>
          </w:tcPr>
          <w:p w14:paraId="209D3519" w14:textId="77777777" w:rsidR="00114EE3" w:rsidRPr="00114EE3" w:rsidRDefault="00114EE3" w:rsidP="00114EE3">
            <w:pPr>
              <w:rPr>
                <w:rFonts w:ascii="Times" w:hAnsi="Times"/>
                <w:sz w:val="20"/>
                <w:szCs w:val="20"/>
              </w:rPr>
            </w:pPr>
          </w:p>
        </w:tc>
        <w:tc>
          <w:tcPr>
            <w:tcW w:w="0" w:type="auto"/>
            <w:shd w:val="clear" w:color="auto" w:fill="auto"/>
            <w:vAlign w:val="center"/>
          </w:tcPr>
          <w:p w14:paraId="4A0AB5CE" w14:textId="77777777" w:rsidR="00114EE3" w:rsidRPr="00114EE3" w:rsidRDefault="00114EE3" w:rsidP="00114EE3">
            <w:pPr>
              <w:rPr>
                <w:rFonts w:ascii="Times" w:hAnsi="Times"/>
                <w:sz w:val="20"/>
                <w:szCs w:val="20"/>
              </w:rPr>
            </w:pPr>
            <w:r w:rsidRPr="00114EE3">
              <w:rPr>
                <w:rFonts w:ascii="Times" w:hAnsi="Times"/>
                <w:sz w:val="20"/>
                <w:szCs w:val="20"/>
              </w:rPr>
              <w:t>D+</w:t>
            </w:r>
          </w:p>
        </w:tc>
        <w:tc>
          <w:tcPr>
            <w:tcW w:w="0" w:type="auto"/>
            <w:shd w:val="clear" w:color="auto" w:fill="auto"/>
            <w:vAlign w:val="center"/>
          </w:tcPr>
          <w:p w14:paraId="17ED82BE" w14:textId="77777777" w:rsidR="00114EE3" w:rsidRPr="00114EE3" w:rsidRDefault="00114EE3" w:rsidP="00114EE3">
            <w:pPr>
              <w:rPr>
                <w:rFonts w:ascii="Times" w:hAnsi="Times"/>
                <w:sz w:val="20"/>
                <w:szCs w:val="20"/>
              </w:rPr>
            </w:pPr>
            <w:r w:rsidRPr="00114EE3">
              <w:rPr>
                <w:rFonts w:ascii="Times" w:hAnsi="Times"/>
                <w:sz w:val="20"/>
                <w:szCs w:val="20"/>
              </w:rPr>
              <w:t>67</w:t>
            </w:r>
          </w:p>
        </w:tc>
      </w:tr>
      <w:tr w:rsidR="00114EE3" w:rsidRPr="00114EE3" w14:paraId="427C45D8" w14:textId="77777777">
        <w:trPr>
          <w:tblCellSpacing w:w="15" w:type="dxa"/>
        </w:trPr>
        <w:tc>
          <w:tcPr>
            <w:tcW w:w="0" w:type="auto"/>
            <w:vMerge/>
            <w:shd w:val="clear" w:color="auto" w:fill="auto"/>
            <w:vAlign w:val="center"/>
          </w:tcPr>
          <w:p w14:paraId="3A78DB7A" w14:textId="77777777" w:rsidR="00114EE3" w:rsidRPr="00114EE3" w:rsidRDefault="00114EE3" w:rsidP="00114EE3">
            <w:pPr>
              <w:rPr>
                <w:rFonts w:ascii="Times" w:hAnsi="Times"/>
                <w:sz w:val="20"/>
                <w:szCs w:val="20"/>
              </w:rPr>
            </w:pPr>
          </w:p>
        </w:tc>
        <w:tc>
          <w:tcPr>
            <w:tcW w:w="0" w:type="auto"/>
            <w:shd w:val="clear" w:color="auto" w:fill="auto"/>
            <w:vAlign w:val="center"/>
          </w:tcPr>
          <w:p w14:paraId="4988AC83" w14:textId="77777777" w:rsidR="00114EE3" w:rsidRPr="00114EE3" w:rsidRDefault="00114EE3" w:rsidP="00114EE3">
            <w:pPr>
              <w:rPr>
                <w:rFonts w:ascii="Times" w:hAnsi="Times"/>
                <w:sz w:val="20"/>
                <w:szCs w:val="20"/>
              </w:rPr>
            </w:pPr>
            <w:r w:rsidRPr="00114EE3">
              <w:rPr>
                <w:rFonts w:ascii="Times" w:hAnsi="Times"/>
                <w:sz w:val="20"/>
                <w:szCs w:val="20"/>
              </w:rPr>
              <w:t>D</w:t>
            </w:r>
          </w:p>
        </w:tc>
        <w:tc>
          <w:tcPr>
            <w:tcW w:w="0" w:type="auto"/>
            <w:shd w:val="clear" w:color="auto" w:fill="auto"/>
            <w:vAlign w:val="center"/>
          </w:tcPr>
          <w:p w14:paraId="1B4F0B96" w14:textId="77777777" w:rsidR="00114EE3" w:rsidRPr="00114EE3" w:rsidRDefault="00114EE3" w:rsidP="00114EE3">
            <w:pPr>
              <w:rPr>
                <w:rFonts w:ascii="Times" w:hAnsi="Times"/>
                <w:sz w:val="20"/>
                <w:szCs w:val="20"/>
              </w:rPr>
            </w:pPr>
            <w:r w:rsidRPr="00114EE3">
              <w:rPr>
                <w:rFonts w:ascii="Times" w:hAnsi="Times"/>
                <w:sz w:val="20"/>
                <w:szCs w:val="20"/>
              </w:rPr>
              <w:t>63</w:t>
            </w:r>
          </w:p>
        </w:tc>
      </w:tr>
      <w:tr w:rsidR="00114EE3" w:rsidRPr="00114EE3" w14:paraId="51641BAC" w14:textId="77777777">
        <w:trPr>
          <w:tblCellSpacing w:w="15" w:type="dxa"/>
        </w:trPr>
        <w:tc>
          <w:tcPr>
            <w:tcW w:w="0" w:type="auto"/>
            <w:vMerge/>
            <w:shd w:val="clear" w:color="auto" w:fill="auto"/>
            <w:vAlign w:val="center"/>
          </w:tcPr>
          <w:p w14:paraId="34904CD5" w14:textId="77777777" w:rsidR="00114EE3" w:rsidRPr="00114EE3" w:rsidRDefault="00114EE3" w:rsidP="00114EE3">
            <w:pPr>
              <w:rPr>
                <w:rFonts w:ascii="Times" w:hAnsi="Times"/>
                <w:sz w:val="20"/>
                <w:szCs w:val="20"/>
              </w:rPr>
            </w:pPr>
          </w:p>
        </w:tc>
        <w:tc>
          <w:tcPr>
            <w:tcW w:w="0" w:type="auto"/>
            <w:shd w:val="clear" w:color="auto" w:fill="auto"/>
            <w:vAlign w:val="center"/>
          </w:tcPr>
          <w:p w14:paraId="1EE0474C" w14:textId="77777777" w:rsidR="00114EE3" w:rsidRPr="00114EE3" w:rsidRDefault="00114EE3" w:rsidP="00114EE3">
            <w:pPr>
              <w:rPr>
                <w:rFonts w:ascii="Times" w:hAnsi="Times"/>
                <w:sz w:val="20"/>
                <w:szCs w:val="20"/>
              </w:rPr>
            </w:pPr>
            <w:r w:rsidRPr="00114EE3">
              <w:rPr>
                <w:rFonts w:ascii="Times" w:hAnsi="Times"/>
                <w:sz w:val="20"/>
                <w:szCs w:val="20"/>
              </w:rPr>
              <w:t>D-</w:t>
            </w:r>
          </w:p>
        </w:tc>
        <w:tc>
          <w:tcPr>
            <w:tcW w:w="0" w:type="auto"/>
            <w:shd w:val="clear" w:color="auto" w:fill="auto"/>
            <w:vAlign w:val="center"/>
          </w:tcPr>
          <w:p w14:paraId="1D1BDFC4" w14:textId="77777777" w:rsidR="00114EE3" w:rsidRPr="00114EE3" w:rsidRDefault="00114EE3" w:rsidP="00114EE3">
            <w:pPr>
              <w:rPr>
                <w:rFonts w:ascii="Times" w:hAnsi="Times"/>
                <w:sz w:val="20"/>
                <w:szCs w:val="20"/>
              </w:rPr>
            </w:pPr>
            <w:r w:rsidRPr="00114EE3">
              <w:rPr>
                <w:rFonts w:ascii="Times" w:hAnsi="Times"/>
                <w:sz w:val="20"/>
                <w:szCs w:val="20"/>
              </w:rPr>
              <w:t>60</w:t>
            </w:r>
          </w:p>
        </w:tc>
      </w:tr>
      <w:tr w:rsidR="00114EE3" w:rsidRPr="00114EE3" w14:paraId="46C65146" w14:textId="77777777">
        <w:trPr>
          <w:tblCellSpacing w:w="15" w:type="dxa"/>
        </w:trPr>
        <w:tc>
          <w:tcPr>
            <w:tcW w:w="0" w:type="auto"/>
            <w:vMerge/>
            <w:shd w:val="clear" w:color="auto" w:fill="auto"/>
            <w:vAlign w:val="center"/>
          </w:tcPr>
          <w:p w14:paraId="08867B8A" w14:textId="77777777" w:rsidR="00114EE3" w:rsidRPr="00114EE3" w:rsidRDefault="00114EE3" w:rsidP="00114EE3">
            <w:pPr>
              <w:rPr>
                <w:rFonts w:ascii="Times" w:hAnsi="Times"/>
                <w:sz w:val="20"/>
                <w:szCs w:val="20"/>
              </w:rPr>
            </w:pPr>
          </w:p>
        </w:tc>
        <w:tc>
          <w:tcPr>
            <w:tcW w:w="0" w:type="auto"/>
            <w:shd w:val="clear" w:color="auto" w:fill="auto"/>
            <w:vAlign w:val="center"/>
          </w:tcPr>
          <w:p w14:paraId="2A3E1FBF" w14:textId="77777777" w:rsidR="00114EE3" w:rsidRPr="00114EE3" w:rsidRDefault="00114EE3" w:rsidP="00114EE3">
            <w:pPr>
              <w:rPr>
                <w:rFonts w:ascii="Times" w:hAnsi="Times"/>
                <w:sz w:val="20"/>
                <w:szCs w:val="20"/>
              </w:rPr>
            </w:pPr>
            <w:r w:rsidRPr="00114EE3">
              <w:rPr>
                <w:rFonts w:ascii="Times" w:hAnsi="Times"/>
                <w:sz w:val="20"/>
                <w:szCs w:val="20"/>
              </w:rPr>
              <w:t>F</w:t>
            </w:r>
          </w:p>
        </w:tc>
        <w:tc>
          <w:tcPr>
            <w:tcW w:w="0" w:type="auto"/>
            <w:shd w:val="clear" w:color="auto" w:fill="auto"/>
            <w:vAlign w:val="center"/>
          </w:tcPr>
          <w:p w14:paraId="2C54A839" w14:textId="77777777" w:rsidR="00114EE3" w:rsidRPr="00114EE3" w:rsidRDefault="00114EE3" w:rsidP="00114EE3">
            <w:pPr>
              <w:rPr>
                <w:rFonts w:ascii="Times" w:hAnsi="Times"/>
                <w:sz w:val="20"/>
                <w:szCs w:val="20"/>
              </w:rPr>
            </w:pPr>
            <w:r w:rsidRPr="00114EE3">
              <w:rPr>
                <w:rFonts w:ascii="Times" w:hAnsi="Times"/>
                <w:sz w:val="20"/>
                <w:szCs w:val="20"/>
              </w:rPr>
              <w:t>0</w:t>
            </w:r>
          </w:p>
        </w:tc>
      </w:tr>
      <w:tr w:rsidR="00114EE3" w:rsidRPr="00114EE3" w14:paraId="48CD06AE" w14:textId="77777777">
        <w:trPr>
          <w:tblCellSpacing w:w="15" w:type="dxa"/>
        </w:trPr>
        <w:tc>
          <w:tcPr>
            <w:tcW w:w="0" w:type="auto"/>
            <w:vMerge/>
            <w:shd w:val="clear" w:color="auto" w:fill="auto"/>
            <w:vAlign w:val="center"/>
          </w:tcPr>
          <w:p w14:paraId="4128B79B" w14:textId="77777777" w:rsidR="00114EE3" w:rsidRPr="00114EE3" w:rsidRDefault="00114EE3" w:rsidP="00114EE3">
            <w:pPr>
              <w:rPr>
                <w:rFonts w:ascii="Times" w:hAnsi="Times"/>
                <w:sz w:val="20"/>
                <w:szCs w:val="20"/>
              </w:rPr>
            </w:pPr>
          </w:p>
        </w:tc>
        <w:tc>
          <w:tcPr>
            <w:tcW w:w="0" w:type="auto"/>
            <w:shd w:val="clear" w:color="auto" w:fill="auto"/>
            <w:vAlign w:val="center"/>
          </w:tcPr>
          <w:p w14:paraId="52189298" w14:textId="77777777" w:rsidR="00114EE3" w:rsidRPr="00114EE3" w:rsidRDefault="00114EE3" w:rsidP="00114EE3">
            <w:pPr>
              <w:rPr>
                <w:rFonts w:ascii="Times" w:hAnsi="Times"/>
                <w:sz w:val="20"/>
                <w:szCs w:val="20"/>
              </w:rPr>
            </w:pPr>
            <w:r w:rsidRPr="00114EE3">
              <w:rPr>
                <w:rFonts w:ascii="Times" w:hAnsi="Times"/>
                <w:sz w:val="20"/>
                <w:szCs w:val="20"/>
              </w:rPr>
              <w:t>IN - Incomplete</w:t>
            </w:r>
          </w:p>
        </w:tc>
        <w:tc>
          <w:tcPr>
            <w:tcW w:w="0" w:type="auto"/>
            <w:shd w:val="clear" w:color="auto" w:fill="auto"/>
            <w:vAlign w:val="center"/>
          </w:tcPr>
          <w:p w14:paraId="13BCB088" w14:textId="77777777" w:rsidR="00114EE3" w:rsidRPr="00114EE3" w:rsidRDefault="00114EE3" w:rsidP="00114EE3">
            <w:pPr>
              <w:rPr>
                <w:rFonts w:ascii="Times" w:hAnsi="Times"/>
                <w:sz w:val="20"/>
                <w:szCs w:val="20"/>
              </w:rPr>
            </w:pPr>
          </w:p>
        </w:tc>
      </w:tr>
    </w:tbl>
    <w:p w14:paraId="7C8620AB"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0A029B2"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Please note that with the exception of </w:t>
      </w:r>
      <w:r w:rsidRPr="00387DFC">
        <w:rPr>
          <w:rFonts w:cs="Tahoma"/>
          <w:b/>
          <w:bCs/>
          <w:i/>
          <w:iCs/>
          <w:u w:val="single"/>
        </w:rPr>
        <w:t>participation consideration</w:t>
      </w:r>
      <w:r w:rsidRPr="00387DFC">
        <w:rPr>
          <w:rFonts w:cs="Tahoma"/>
        </w:rPr>
        <w:t xml:space="preserve"> as described in the Attendance Policy below, there is no ‘rounding’ in the</w:t>
      </w:r>
      <w:r w:rsidR="00640C52">
        <w:rPr>
          <w:rFonts w:cs="Tahoma"/>
        </w:rPr>
        <w:t xml:space="preserve"> grading scale. For example, an 89.0</w:t>
      </w:r>
      <w:r w:rsidRPr="00387DFC">
        <w:rPr>
          <w:rFonts w:cs="Tahoma"/>
        </w:rPr>
        <w:t xml:space="preserve"> is a</w:t>
      </w:r>
      <w:r w:rsidR="00336CEB">
        <w:rPr>
          <w:rFonts w:cs="Tahoma"/>
        </w:rPr>
        <w:t xml:space="preserve"> B+</w:t>
      </w:r>
      <w:r w:rsidRPr="00387DFC">
        <w:rPr>
          <w:rFonts w:cs="Tahoma"/>
        </w:rPr>
        <w:t xml:space="preserve"> and is not rounded up to an A</w:t>
      </w:r>
      <w:r w:rsidR="00336CEB">
        <w:rPr>
          <w:rFonts w:cs="Tahoma"/>
        </w:rPr>
        <w:t>-</w:t>
      </w:r>
      <w:r w:rsidRPr="00387DFC">
        <w:rPr>
          <w:rFonts w:cs="Tahoma"/>
        </w:rPr>
        <w:t xml:space="preserve">, etc. Your numerical score is firm. </w:t>
      </w:r>
    </w:p>
    <w:p w14:paraId="5B6C68F4"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690349EE" w14:textId="77777777" w:rsidR="00114EE3" w:rsidRDefault="00114EE3"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3E3821E0" w14:textId="77777777" w:rsidR="00114EE3" w:rsidRDefault="00114EE3"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0A78763B" w14:textId="77777777" w:rsidR="00114EE3"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387DFC">
        <w:rPr>
          <w:rFonts w:cs="Tahoma"/>
          <w:u w:val="single"/>
        </w:rPr>
        <w:t xml:space="preserve">POLICIES </w:t>
      </w:r>
    </w:p>
    <w:p w14:paraId="4A5C5F78" w14:textId="77777777" w:rsidR="000C53AD" w:rsidRPr="00114EE3"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54C7549C"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Thank you in advance for cooperating with the following policies: </w:t>
      </w:r>
    </w:p>
    <w:p w14:paraId="7E05D297"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06CD69A" w14:textId="77777777" w:rsidR="00114EE3" w:rsidRDefault="000C53AD" w:rsidP="00114EE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114EE3">
        <w:rPr>
          <w:rFonts w:cs="Tahoma"/>
          <w:u w:val="single"/>
        </w:rPr>
        <w:t>Attendance Policy</w:t>
      </w:r>
      <w:r w:rsidRPr="00114EE3">
        <w:rPr>
          <w:rFonts w:cs="Tahoma"/>
        </w:rPr>
        <w:t xml:space="preserve">:  Attendance is not mandatory although </w:t>
      </w:r>
      <w:r w:rsidRPr="00114EE3">
        <w:rPr>
          <w:rFonts w:cs="Tahoma"/>
          <w:b/>
          <w:i/>
        </w:rPr>
        <w:t>highly encouraged</w:t>
      </w:r>
      <w:r w:rsidRPr="00114EE3">
        <w:rPr>
          <w:rFonts w:cs="Tahoma"/>
        </w:rPr>
        <w:t xml:space="preserve">. This class is about critically evaluating the state of international communications and dialogue and debate with fellow students fosters your ability to do so. Further, for those students who </w:t>
      </w:r>
      <w:r w:rsidRPr="00114EE3">
        <w:rPr>
          <w:rFonts w:cs="Tahoma"/>
          <w:b/>
          <w:bCs/>
          <w:i/>
          <w:iCs/>
        </w:rPr>
        <w:t>attend class regularly and actively participate</w:t>
      </w:r>
      <w:r w:rsidRPr="00114EE3">
        <w:rPr>
          <w:rFonts w:cs="Tahoma"/>
        </w:rPr>
        <w:t xml:space="preserve"> in class discussions </w:t>
      </w:r>
      <w:r w:rsidRPr="00114EE3">
        <w:rPr>
          <w:rFonts w:cs="Tahoma"/>
          <w:b/>
          <w:bCs/>
          <w:i/>
          <w:iCs/>
        </w:rPr>
        <w:t>participation consideration</w:t>
      </w:r>
      <w:r w:rsidRPr="00114EE3">
        <w:rPr>
          <w:rFonts w:cs="Tahoma"/>
        </w:rPr>
        <w:t xml:space="preserve"> will be given when deciding whether or not to round up final grades, e.g., a 9</w:t>
      </w:r>
      <w:r w:rsidR="00640C52" w:rsidRPr="00114EE3">
        <w:rPr>
          <w:rFonts w:cs="Tahoma"/>
        </w:rPr>
        <w:t>4</w:t>
      </w:r>
      <w:r w:rsidRPr="00114EE3">
        <w:rPr>
          <w:rFonts w:cs="Tahoma"/>
        </w:rPr>
        <w:t>.9 would be rounded to a 9</w:t>
      </w:r>
      <w:r w:rsidR="00640C52" w:rsidRPr="00114EE3">
        <w:rPr>
          <w:rFonts w:cs="Tahoma"/>
        </w:rPr>
        <w:t>5</w:t>
      </w:r>
      <w:r w:rsidRPr="00114EE3">
        <w:rPr>
          <w:rFonts w:cs="Tahoma"/>
        </w:rPr>
        <w:t>, giving the student an A, rather than an A-.</w:t>
      </w:r>
    </w:p>
    <w:p w14:paraId="2A71B394" w14:textId="77777777" w:rsidR="00114EE3" w:rsidRDefault="00114EE3" w:rsidP="00114EE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ahoma"/>
        </w:rPr>
      </w:pPr>
    </w:p>
    <w:p w14:paraId="6703023D" w14:textId="77777777" w:rsidR="00114EE3" w:rsidRDefault="00640C52" w:rsidP="00640C52">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szCs w:val="22"/>
          <w:u w:val="single"/>
        </w:rPr>
        <w:t>Personal communication devices:</w:t>
      </w:r>
      <w:r w:rsidR="00114EE3" w:rsidRPr="00114EE3">
        <w:rPr>
          <w:szCs w:val="22"/>
        </w:rPr>
        <w:t xml:space="preserve">  Use of cell phones, tablets, </w:t>
      </w:r>
      <w:r w:rsidRPr="00114EE3">
        <w:rPr>
          <w:szCs w:val="22"/>
        </w:rPr>
        <w:t xml:space="preserve">or any other personal communication devices or programs in the classroom during class time is strictly prohibited.  </w:t>
      </w:r>
      <w:r w:rsidRPr="00114EE3">
        <w:rPr>
          <w:b/>
          <w:szCs w:val="22"/>
        </w:rPr>
        <w:t>Made sure these devices are turned off prior to entering the classroom.</w:t>
      </w:r>
      <w:r w:rsidRPr="00114EE3">
        <w:rPr>
          <w:szCs w:val="22"/>
        </w:rPr>
        <w:t xml:space="preserve"> </w:t>
      </w:r>
    </w:p>
    <w:p w14:paraId="7979D751" w14:textId="77777777" w:rsidR="00114EE3" w:rsidRPr="00114EE3" w:rsidRDefault="00114EE3" w:rsidP="00114EE3">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5246339D" w14:textId="77777777" w:rsidR="00114EE3" w:rsidRPr="00114EE3" w:rsidRDefault="000C53AD" w:rsidP="00114EE3">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rFonts w:cs="Tahoma"/>
          <w:u w:val="single"/>
        </w:rPr>
        <w:t>Food and Beverages:</w:t>
      </w:r>
      <w:r w:rsidRPr="00114EE3">
        <w:rPr>
          <w:rFonts w:cs="Tahoma"/>
        </w:rPr>
        <w:tab/>
        <w:t xml:space="preserve">Food and drinks are officially prohibited in the classroom by university policy. Although I will not be policing the room you will be asked to dispose of any food items I see being eaten flagrantly and may be asked to leave if you are found consuming them during class time more than once. </w:t>
      </w:r>
    </w:p>
    <w:p w14:paraId="6A36EB2B" w14:textId="77777777" w:rsidR="00114EE3" w:rsidRPr="00114EE3" w:rsidRDefault="00114EE3" w:rsidP="00114EE3">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57E8C85B" w14:textId="77777777" w:rsidR="00114EE3" w:rsidRPr="00114EE3" w:rsidRDefault="000C53AD" w:rsidP="00114EE3">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rFonts w:cs="Tahoma"/>
          <w:u w:val="single"/>
        </w:rPr>
        <w:t>Classroom Etiquette</w:t>
      </w:r>
      <w:r w:rsidRPr="00114EE3">
        <w:rPr>
          <w:rFonts w:cs="Tahoma"/>
        </w:rPr>
        <w:t>:</w:t>
      </w:r>
      <w:r w:rsidRPr="00114EE3">
        <w:rPr>
          <w:rFonts w:cs="Tahoma"/>
        </w:rPr>
        <w:tab/>
        <w:t xml:space="preserve"> </w:t>
      </w:r>
      <w:r w:rsidRPr="00114EE3">
        <w:rPr>
          <w:rFonts w:cs="Tahoma"/>
          <w:b/>
        </w:rPr>
        <w:t>It is more than likely that during discussion and other times you may encounter ideas and positions with which you do not agree. Some may even offend you</w:t>
      </w:r>
      <w:r w:rsidRPr="00114EE3">
        <w:rPr>
          <w:rFonts w:cs="Tahoma"/>
        </w:rPr>
        <w:t xml:space="preserve">.  This is part of the strategy behind the course, designed to challenge you to engage with alternative and opposing perspectives. This process is vital to grooming your critical thinking skills. Should you disagree with the concepts under review, please remember to stop and think about what is being said before drawing conclusions and making impulsive statements. When you do respond, please do so in a </w:t>
      </w:r>
      <w:r w:rsidRPr="00114EE3">
        <w:rPr>
          <w:rFonts w:cs="Tahoma"/>
          <w:i/>
        </w:rPr>
        <w:t>thoughtful</w:t>
      </w:r>
      <w:r w:rsidRPr="00114EE3">
        <w:rPr>
          <w:rFonts w:cs="Tahoma"/>
        </w:rPr>
        <w:t xml:space="preserve"> and </w:t>
      </w:r>
      <w:r w:rsidRPr="00114EE3">
        <w:rPr>
          <w:rFonts w:cs="Tahoma"/>
          <w:i/>
        </w:rPr>
        <w:t>respectful</w:t>
      </w:r>
      <w:r w:rsidRPr="00114EE3">
        <w:rPr>
          <w:rFonts w:cs="Tahoma"/>
        </w:rPr>
        <w:t xml:space="preserve"> manner. Passion is essential for debate, however disrespect, condescension, and/or outright dismissal of your fellow students or course content is unacceptable. No topic or perspective is off limits, but they must be presented with maturity and critical thinking. </w:t>
      </w:r>
    </w:p>
    <w:p w14:paraId="185B2EF1" w14:textId="77777777" w:rsidR="00114EE3" w:rsidRPr="00114EE3" w:rsidRDefault="00114EE3" w:rsidP="00114EE3">
      <w:pPr>
        <w:widowControl w:val="0"/>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D248BE5" w14:textId="77777777" w:rsidR="000C53AD" w:rsidRPr="00114EE3" w:rsidRDefault="000C53AD" w:rsidP="00114EE3">
      <w:pPr>
        <w:pStyle w:val="ListParagraph"/>
        <w:widowControl w:val="0"/>
        <w:numPr>
          <w:ilvl w:val="0"/>
          <w:numId w:val="22"/>
        </w:numPr>
        <w:tabs>
          <w:tab w:val="left" w:pos="560"/>
          <w:tab w:val="left" w:pos="1120"/>
          <w:tab w:val="left" w:pos="147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114EE3">
        <w:rPr>
          <w:rFonts w:cs="Tahoma"/>
        </w:rPr>
        <w:tab/>
      </w:r>
      <w:r w:rsidRPr="00114EE3">
        <w:rPr>
          <w:rFonts w:cs="Tahoma"/>
          <w:bCs/>
          <w:u w:val="single"/>
        </w:rPr>
        <w:t>Online behavior</w:t>
      </w:r>
      <w:r w:rsidRPr="00114EE3">
        <w:rPr>
          <w:rFonts w:cs="Tahoma"/>
          <w:bCs/>
        </w:rPr>
        <w:t xml:space="preserve">: </w:t>
      </w:r>
      <w:r w:rsidRPr="00114EE3">
        <w:rPr>
          <w:rFonts w:cs="Tahoma"/>
        </w:rPr>
        <w:t xml:space="preserve">Emails or correspondence to both me and other students should be done so with the </w:t>
      </w:r>
      <w:r w:rsidRPr="00114EE3">
        <w:rPr>
          <w:rFonts w:cs="Tahoma"/>
          <w:i/>
          <w:iCs/>
        </w:rPr>
        <w:t xml:space="preserve">Rules of Netiquette. </w:t>
      </w:r>
    </w:p>
    <w:p w14:paraId="7E17C0CE"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i/>
        </w:rPr>
      </w:pPr>
    </w:p>
    <w:p w14:paraId="704C9F56" w14:textId="77777777" w:rsidR="000C53AD" w:rsidRPr="00387DFC" w:rsidRDefault="00D85E2B"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i/>
        </w:rPr>
      </w:pPr>
      <w:hyperlink r:id="rId8" w:history="1">
        <w:r w:rsidR="000C53AD" w:rsidRPr="00387DFC">
          <w:rPr>
            <w:rStyle w:val="Hyperlink"/>
            <w:rFonts w:cs="Tahoma"/>
            <w:i/>
          </w:rPr>
          <w:t>http://www.albion.com/netiquette/corerules.html</w:t>
        </w:r>
      </w:hyperlink>
    </w:p>
    <w:p w14:paraId="468993DD"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 </w:t>
      </w:r>
    </w:p>
    <w:p w14:paraId="26FA553C" w14:textId="77777777" w:rsidR="00AE7DF8" w:rsidRDefault="000C53AD" w:rsidP="00AE7DF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114EE3">
        <w:rPr>
          <w:rFonts w:cs="Tahoma"/>
          <w:bCs/>
          <w:u w:val="single"/>
        </w:rPr>
        <w:t>Missed deadlines</w:t>
      </w:r>
      <w:r w:rsidRPr="00114EE3">
        <w:rPr>
          <w:rFonts w:cs="Tahoma"/>
          <w:bCs/>
        </w:rPr>
        <w:t xml:space="preserve">:  </w:t>
      </w:r>
      <w:r w:rsidRPr="00114EE3">
        <w:rPr>
          <w:rFonts w:cs="Tahoma"/>
        </w:rPr>
        <w:t>No excuses for late work will be accepted unless coming from an official source (e.g., a note from your doc</w:t>
      </w:r>
      <w:r w:rsidR="00114EE3">
        <w:rPr>
          <w:rFonts w:cs="Tahoma"/>
        </w:rPr>
        <w:t xml:space="preserve">tor, an email from your advisers </w:t>
      </w:r>
      <w:r w:rsidRPr="00114EE3">
        <w:rPr>
          <w:rFonts w:cs="Tahoma"/>
        </w:rPr>
        <w:t xml:space="preserve">or </w:t>
      </w:r>
      <w:r w:rsidR="00114EE3">
        <w:rPr>
          <w:rFonts w:cs="Tahoma"/>
        </w:rPr>
        <w:t>coaches</w:t>
      </w:r>
      <w:r w:rsidRPr="00114EE3">
        <w:rPr>
          <w:rFonts w:cs="Tahoma"/>
        </w:rPr>
        <w:t xml:space="preserve">, etc.) I will not make exceptions, for to do so is to reward unprofessional behavior as well as to give one student an advantage over the others. I suggest that you get your work done and done on time. </w:t>
      </w:r>
    </w:p>
    <w:p w14:paraId="6CA4B15E" w14:textId="77777777" w:rsidR="00AE7DF8" w:rsidRDefault="000C53AD" w:rsidP="00AE7DF8">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AE7DF8">
        <w:rPr>
          <w:rFonts w:cs="Tahoma"/>
          <w:bCs/>
          <w:u w:val="single"/>
        </w:rPr>
        <w:t>Emailing the instructor</w:t>
      </w:r>
      <w:r w:rsidRPr="00AE7DF8">
        <w:rPr>
          <w:rFonts w:cs="Tahoma"/>
          <w:bCs/>
        </w:rPr>
        <w:t>:</w:t>
      </w:r>
      <w:r w:rsidRPr="00AE7DF8">
        <w:rPr>
          <w:rFonts w:cs="Tahoma"/>
        </w:rPr>
        <w:t xml:space="preserve"> Please only email me through </w:t>
      </w:r>
      <w:r w:rsidR="00336CEB">
        <w:rPr>
          <w:rFonts w:cs="Tahoma"/>
          <w:b/>
          <w:bCs/>
          <w:i/>
          <w:iCs/>
        </w:rPr>
        <w:t>UvaCollab</w:t>
      </w:r>
      <w:r w:rsidRPr="00AE7DF8">
        <w:rPr>
          <w:rFonts w:cs="Tahoma"/>
        </w:rPr>
        <w:t xml:space="preserve">; </w:t>
      </w:r>
      <w:r w:rsidRPr="00AE7DF8">
        <w:rPr>
          <w:rFonts w:cs="Tahoma"/>
          <w:i/>
        </w:rPr>
        <w:t>I am not responsible for answering email sent through ‘webmail,’</w:t>
      </w:r>
      <w:r w:rsidRPr="00AE7DF8">
        <w:rPr>
          <w:rFonts w:cs="Tahoma"/>
        </w:rPr>
        <w:t xml:space="preserve"> as it can easily get lost amidst other emails I receive. While I may not always be able to answer emails immediately, I will make every effort to answer your email as quickly as possible. If you have not received a response from me within 24 hours, you can assume I did not receive your correspondence.</w:t>
      </w:r>
    </w:p>
    <w:p w14:paraId="0535436F" w14:textId="77777777" w:rsidR="00AE7DF8" w:rsidRPr="00AE7DF8" w:rsidRDefault="00AE7DF8" w:rsidP="00AE7D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15"/>
        <w:rPr>
          <w:rFonts w:cs="Tahoma"/>
        </w:rPr>
      </w:pPr>
    </w:p>
    <w:p w14:paraId="6768BC88" w14:textId="77777777" w:rsidR="00AE7DF8" w:rsidRDefault="000C53AD" w:rsidP="000C53AD">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AE7DF8">
        <w:rPr>
          <w:rFonts w:cs="Tahoma"/>
          <w:u w:val="single"/>
        </w:rPr>
        <w:t>Twitter</w:t>
      </w:r>
      <w:r w:rsidRPr="00AE7DF8">
        <w:rPr>
          <w:rFonts w:cs="Tahoma"/>
        </w:rPr>
        <w:t xml:space="preserve">: If you do not already have a Twitter account, please go to </w:t>
      </w:r>
      <w:hyperlink r:id="rId9" w:history="1">
        <w:r w:rsidRPr="00AE7DF8">
          <w:rPr>
            <w:rStyle w:val="Hyperlink"/>
            <w:rFonts w:cs="Tahoma"/>
          </w:rPr>
          <w:t>https://twitter.com/</w:t>
        </w:r>
      </w:hyperlink>
      <w:r w:rsidRPr="00AE7DF8">
        <w:rPr>
          <w:rFonts w:cs="Tahoma"/>
        </w:rPr>
        <w:t xml:space="preserve"> to sign up for one and request to follow me @kralaw; I will disseminate information through Twitter as well as </w:t>
      </w:r>
      <w:r w:rsidR="00336CEB">
        <w:rPr>
          <w:rFonts w:cs="Tahoma"/>
        </w:rPr>
        <w:t>UvaCollab</w:t>
      </w:r>
      <w:r w:rsidRPr="00AE7DF8">
        <w:rPr>
          <w:rFonts w:cs="Tahoma"/>
        </w:rPr>
        <w:t xml:space="preserve">. </w:t>
      </w:r>
      <w:r w:rsidR="00AE7DF8" w:rsidRPr="00AE7DF8">
        <w:rPr>
          <w:rFonts w:cs="Tahoma"/>
        </w:rPr>
        <w:t>Don’t worry!</w:t>
      </w:r>
      <w:r w:rsidRPr="00AE7DF8">
        <w:rPr>
          <w:rFonts w:cs="Tahoma"/>
        </w:rPr>
        <w:t xml:space="preserve"> I will not follow you. </w:t>
      </w:r>
    </w:p>
    <w:p w14:paraId="3815AAFD" w14:textId="77777777" w:rsidR="00AE7DF8" w:rsidRPr="00AE7DF8" w:rsidRDefault="00AE7DF8" w:rsidP="00AE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p>
    <w:p w14:paraId="324D6FDF" w14:textId="77777777" w:rsidR="000C53AD" w:rsidRPr="00AE7DF8" w:rsidRDefault="000C53AD" w:rsidP="000C53AD">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AE7DF8">
        <w:rPr>
          <w:rFonts w:cs="Tahoma"/>
          <w:b/>
          <w:u w:val="single"/>
        </w:rPr>
        <w:t>ACADEMIC INTEGRITY</w:t>
      </w:r>
      <w:r w:rsidRPr="00AE7DF8">
        <w:rPr>
          <w:rFonts w:cs="Tahoma"/>
          <w:u w:val="single"/>
        </w:rPr>
        <w:t xml:space="preserve"> </w:t>
      </w:r>
      <w:r w:rsidR="00AE7DF8" w:rsidRPr="00AE7DF8">
        <w:rPr>
          <w:rFonts w:cs="Tahoma"/>
        </w:rPr>
        <w:t>:</w:t>
      </w:r>
      <w:r w:rsidR="00925BD1">
        <w:rPr>
          <w:rFonts w:cs="Tahoma"/>
        </w:rPr>
        <w:t xml:space="preserve"> </w:t>
      </w:r>
      <w:r w:rsidRPr="00AE7DF8">
        <w:rPr>
          <w:rFonts w:cs="Tahoma"/>
        </w:rPr>
        <w:t xml:space="preserve">Academic integrity is the pursuit of scholarly and creative activity in an open, honest and responsible manner, free from fraud and deception, and is an educational objective of </w:t>
      </w:r>
      <w:r w:rsidR="00AE7DF8">
        <w:rPr>
          <w:rFonts w:cs="Tahoma"/>
        </w:rPr>
        <w:t>U</w:t>
      </w:r>
      <w:r w:rsidRPr="00AE7DF8">
        <w:rPr>
          <w:rFonts w:cs="Tahoma"/>
        </w:rPr>
        <w:t>niversity.  Cheating, including plagiarism, falsification of research data, using the same assignment for more than one class, turning in someone else's work, or passively allowing others to copy your work, will result in academic penalties at the discretion of the instructor, and may result in the grade of "XF' (failed for academic dishonesty) being put on your permanent transcript.  In serious cases it could also result in suspension or dismissal from the University.  As students studying communications, you should understand and avoid plagiarism (presenting the work of others as your own</w:t>
      </w:r>
      <w:r w:rsidR="00AE7DF8">
        <w:rPr>
          <w:rFonts w:cs="Tahoma"/>
        </w:rPr>
        <w:t xml:space="preserve">, AKA </w:t>
      </w:r>
      <w:hyperlink r:id="rId10" w:history="1">
        <w:r w:rsidR="00AE7DF8" w:rsidRPr="00AE7DF8">
          <w:rPr>
            <w:rStyle w:val="Hyperlink"/>
            <w:rFonts w:cs="Tahoma"/>
          </w:rPr>
          <w:t>Milli Vanilli</w:t>
        </w:r>
      </w:hyperlink>
      <w:r w:rsidRPr="00AE7DF8">
        <w:rPr>
          <w:rFonts w:cs="Tahoma"/>
        </w:rPr>
        <w:t xml:space="preserve">).  The rules and policies regarding academic integrity should be reviewed by every student, and can be found online at: </w:t>
      </w:r>
    </w:p>
    <w:p w14:paraId="5FC98E2F" w14:textId="77777777" w:rsidR="00AE7DF8" w:rsidRDefault="00D85E2B" w:rsidP="00AE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hyperlink r:id="rId11" w:history="1">
        <w:r w:rsidR="00AE7DF8" w:rsidRPr="002A7F0A">
          <w:rPr>
            <w:rStyle w:val="Hyperlink"/>
            <w:rFonts w:cs="Tahoma"/>
          </w:rPr>
          <w:t>http://www.virginia.edu/onmyhonor/honorNetscape.html</w:t>
        </w:r>
      </w:hyperlink>
    </w:p>
    <w:p w14:paraId="5260888D" w14:textId="77777777" w:rsidR="000C53AD" w:rsidRPr="00387DFC" w:rsidRDefault="000C53AD" w:rsidP="00AE7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ahoma"/>
        </w:rPr>
      </w:pPr>
    </w:p>
    <w:p w14:paraId="5C635D24" w14:textId="77777777" w:rsidR="00925BD1" w:rsidRDefault="000C53AD"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r w:rsidRPr="00387DFC">
        <w:rPr>
          <w:rFonts w:cs="Tahoma"/>
        </w:rPr>
        <w:t>Any student with a question about academic integrity or plagiarism is strongly encouraged to discuss it with me. Please remember, once a matter has been referred to Academic Integrity, it is out of my hands and there is no dropping the issue.</w:t>
      </w:r>
    </w:p>
    <w:p w14:paraId="6AF918B3" w14:textId="77777777" w:rsidR="00AE7DF8" w:rsidRDefault="00AE7DF8"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p>
    <w:p w14:paraId="71357712" w14:textId="77777777" w:rsidR="000C53AD" w:rsidRPr="00925BD1" w:rsidRDefault="00925BD1" w:rsidP="00925BD1">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u w:val="single"/>
        </w:rPr>
        <w:t>Disability a</w:t>
      </w:r>
      <w:r w:rsidR="00AE7DF8" w:rsidRPr="00AE7DF8">
        <w:rPr>
          <w:rFonts w:cs="Tahoma"/>
          <w:u w:val="single"/>
        </w:rPr>
        <w:t>ccess:</w:t>
      </w:r>
      <w:r>
        <w:rPr>
          <w:rFonts w:cs="Tahoma"/>
          <w:u w:val="single"/>
        </w:rPr>
        <w:t xml:space="preserve"> </w:t>
      </w:r>
      <w:r w:rsidRPr="00925BD1">
        <w:rPr>
          <w:rFonts w:cs="Tahoma"/>
        </w:rPr>
        <w:t>UVA</w:t>
      </w:r>
      <w:r w:rsidR="000C53AD" w:rsidRPr="00925BD1">
        <w:rPr>
          <w:rFonts w:cs="Tahoma"/>
        </w:rPr>
        <w:t xml:space="preserve"> welcomes students with disabilities into the University's educational programs. If you have a disability-related need for reasonable academic adjustments in this course, contact the </w:t>
      </w:r>
      <w:r>
        <w:rPr>
          <w:rFonts w:cs="Tahoma"/>
        </w:rPr>
        <w:t>Student Disability Access Office</w:t>
      </w:r>
      <w:r w:rsidR="000C53AD" w:rsidRPr="00925BD1">
        <w:rPr>
          <w:rFonts w:cs="Tahoma"/>
        </w:rPr>
        <w:t xml:space="preserve">, located in </w:t>
      </w:r>
      <w:r>
        <w:rPr>
          <w:rFonts w:cs="Tahoma"/>
        </w:rPr>
        <w:t>the Elson Student Health Center, and at</w:t>
      </w:r>
      <w:r w:rsidR="000C53AD" w:rsidRPr="00925BD1">
        <w:rPr>
          <w:rFonts w:cs="Tahoma"/>
        </w:rPr>
        <w:t xml:space="preserve"> </w:t>
      </w:r>
      <w:r>
        <w:rPr>
          <w:rFonts w:cs="Tahoma"/>
        </w:rPr>
        <w:t>434.243.5180 or sdac@virginia.edu</w:t>
      </w:r>
      <w:r w:rsidR="000C53AD" w:rsidRPr="00925BD1">
        <w:rPr>
          <w:rFonts w:cs="Tahoma"/>
        </w:rPr>
        <w:t xml:space="preserve"> For further information regarding </w:t>
      </w:r>
      <w:r>
        <w:rPr>
          <w:rFonts w:cs="Tahoma"/>
        </w:rPr>
        <w:t>SCAC</w:t>
      </w:r>
      <w:r w:rsidR="000C53AD" w:rsidRPr="00925BD1">
        <w:rPr>
          <w:rFonts w:cs="Tahoma"/>
        </w:rPr>
        <w:t>, please visit their web site at</w:t>
      </w:r>
    </w:p>
    <w:p w14:paraId="2B25EB0C"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68B6E86C" w14:textId="77777777" w:rsidR="00925BD1" w:rsidRDefault="000C53AD"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ab/>
      </w:r>
      <w:r w:rsidRPr="00387DFC">
        <w:rPr>
          <w:rFonts w:cs="Tahoma"/>
        </w:rPr>
        <w:tab/>
      </w:r>
      <w:r w:rsidRPr="00387DFC">
        <w:rPr>
          <w:rFonts w:cs="Tahoma"/>
        </w:rPr>
        <w:tab/>
      </w:r>
      <w:r w:rsidRPr="00387DFC">
        <w:rPr>
          <w:rFonts w:cs="Tahoma"/>
        </w:rPr>
        <w:tab/>
      </w:r>
      <w:hyperlink r:id="rId12" w:history="1">
        <w:r w:rsidR="00925BD1" w:rsidRPr="002A7F0A">
          <w:rPr>
            <w:rStyle w:val="Hyperlink"/>
            <w:rFonts w:cs="Tahoma"/>
          </w:rPr>
          <w:t>http://www.virginia.edu/studenthealth/sdac/sdac.html</w:t>
        </w:r>
      </w:hyperlink>
    </w:p>
    <w:p w14:paraId="4BFF78DC" w14:textId="77777777" w:rsidR="000C53AD" w:rsidRPr="00387DFC" w:rsidRDefault="000C53AD" w:rsidP="00925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22CC72E7" w14:textId="77777777" w:rsidR="00925BD1"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Should you have the need for reasonable academic adjustments, you should notify m</w:t>
      </w:r>
      <w:r w:rsidR="00460C31">
        <w:rPr>
          <w:rFonts w:cs="Tahoma"/>
        </w:rPr>
        <w:t>e</w:t>
      </w:r>
      <w:r w:rsidRPr="00387DFC">
        <w:rPr>
          <w:rFonts w:cs="Tahoma"/>
        </w:rPr>
        <w:t xml:space="preserve"> as </w:t>
      </w:r>
    </w:p>
    <w:p w14:paraId="1860DFBD" w14:textId="77777777" w:rsidR="000C53AD" w:rsidRPr="00387DFC" w:rsidRDefault="000C53AD" w:rsidP="000C53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early in the semester as possible. </w:t>
      </w:r>
    </w:p>
    <w:p w14:paraId="577404A4" w14:textId="77777777" w:rsidR="000C53AD" w:rsidRPr="005447DA" w:rsidRDefault="000C53AD"/>
    <w:p w14:paraId="18E2DD26" w14:textId="77777777" w:rsidR="00925BD1" w:rsidRDefault="00925BD1">
      <w:pPr>
        <w:jc w:val="center"/>
        <w:rPr>
          <w:b/>
        </w:rPr>
      </w:pPr>
    </w:p>
    <w:p w14:paraId="524ABEEA" w14:textId="77777777" w:rsidR="00925BD1" w:rsidRDefault="00925BD1">
      <w:pPr>
        <w:jc w:val="center"/>
        <w:rPr>
          <w:b/>
        </w:rPr>
      </w:pPr>
    </w:p>
    <w:p w14:paraId="188AF51F" w14:textId="77777777" w:rsidR="00925BD1" w:rsidRDefault="00925BD1">
      <w:pPr>
        <w:jc w:val="center"/>
        <w:rPr>
          <w:b/>
        </w:rPr>
      </w:pPr>
    </w:p>
    <w:p w14:paraId="25EA5F22" w14:textId="77777777" w:rsidR="000C53AD" w:rsidRPr="005447DA" w:rsidRDefault="000C53AD">
      <w:pPr>
        <w:jc w:val="center"/>
        <w:rPr>
          <w:b/>
        </w:rPr>
      </w:pPr>
      <w:r w:rsidRPr="005447DA">
        <w:rPr>
          <w:b/>
        </w:rPr>
        <w:t>Course Schedule</w:t>
      </w:r>
    </w:p>
    <w:p w14:paraId="2B507006" w14:textId="77777777" w:rsidR="000C53AD" w:rsidRPr="005447DA" w:rsidRDefault="000C53AD">
      <w:pPr>
        <w:jc w:val="center"/>
        <w:rPr>
          <w:b/>
        </w:rPr>
      </w:pPr>
    </w:p>
    <w:p w14:paraId="47E65365" w14:textId="10DD7D11" w:rsidR="000C53AD" w:rsidRPr="005447DA" w:rsidRDefault="00031FFD">
      <w:pPr>
        <w:rPr>
          <w:b/>
        </w:rPr>
      </w:pPr>
      <w:r>
        <w:rPr>
          <w:b/>
          <w:noProof/>
        </w:rPr>
        <mc:AlternateContent>
          <mc:Choice Requires="wps">
            <w:drawing>
              <wp:anchor distT="0" distB="0" distL="114300" distR="114300" simplePos="0" relativeHeight="251657728" behindDoc="0" locked="0" layoutInCell="1" allowOverlap="1" wp14:anchorId="2D5E2FED" wp14:editId="4EC25902">
                <wp:simplePos x="0" y="0"/>
                <wp:positionH relativeFrom="column">
                  <wp:posOffset>-68580</wp:posOffset>
                </wp:positionH>
                <wp:positionV relativeFrom="paragraph">
                  <wp:posOffset>0</wp:posOffset>
                </wp:positionV>
                <wp:extent cx="5715000" cy="0"/>
                <wp:effectExtent l="45720" t="50800" r="68580" b="635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E23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44.6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" strokeweight="6pt">
                <v:stroke linestyle="thickBetweenThin"/>
              </v:line>
            </w:pict>
          </mc:Fallback>
        </mc:AlternateContent>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r w:rsidR="000C53AD" w:rsidRPr="005447DA">
        <w:rPr>
          <w:b/>
        </w:rPr>
        <w:tab/>
      </w:r>
    </w:p>
    <w:p w14:paraId="6A1A32E3" w14:textId="77777777" w:rsidR="000C53AD" w:rsidRPr="005447DA" w:rsidRDefault="000C53AD">
      <w:pPr>
        <w:rPr>
          <w:b/>
          <w:bCs/>
          <w:szCs w:val="22"/>
        </w:rPr>
      </w:pPr>
      <w:r w:rsidRPr="005447DA">
        <w:rPr>
          <w:b/>
          <w:bCs/>
          <w:szCs w:val="22"/>
        </w:rPr>
        <w:t xml:space="preserve">PART I. Introduction, </w:t>
      </w:r>
      <w:r>
        <w:rPr>
          <w:b/>
          <w:bCs/>
          <w:szCs w:val="22"/>
        </w:rPr>
        <w:t>Comparative Media Studies,</w:t>
      </w:r>
      <w:r w:rsidRPr="005447DA">
        <w:rPr>
          <w:b/>
          <w:bCs/>
          <w:szCs w:val="22"/>
        </w:rPr>
        <w:t xml:space="preserve"> Theoretical Perspectives</w:t>
      </w:r>
    </w:p>
    <w:p w14:paraId="0A1F2F92" w14:textId="77777777" w:rsidR="000C53AD" w:rsidRPr="005447DA" w:rsidRDefault="000C53AD">
      <w:pPr>
        <w:rPr>
          <w:b/>
          <w:bCs/>
          <w:szCs w:val="22"/>
        </w:rPr>
      </w:pPr>
    </w:p>
    <w:p w14:paraId="6970A63D" w14:textId="77777777" w:rsidR="000C53AD" w:rsidRDefault="000C53AD">
      <w:pPr>
        <w:rPr>
          <w:b/>
          <w:bCs/>
          <w:szCs w:val="22"/>
        </w:rPr>
      </w:pPr>
      <w:r w:rsidRPr="005447DA">
        <w:rPr>
          <w:b/>
          <w:bCs/>
          <w:szCs w:val="22"/>
        </w:rPr>
        <w:t xml:space="preserve">Week 1:  </w:t>
      </w:r>
      <w:r w:rsidR="00594405">
        <w:rPr>
          <w:b/>
          <w:bCs/>
          <w:szCs w:val="22"/>
        </w:rPr>
        <w:t>August 22-August 26</w:t>
      </w:r>
    </w:p>
    <w:p w14:paraId="21A666D3" w14:textId="77777777" w:rsidR="000C53AD" w:rsidRPr="008F0EA4" w:rsidRDefault="000C53AD" w:rsidP="00336CEB">
      <w:pPr>
        <w:rPr>
          <w:b/>
          <w:bCs/>
          <w:szCs w:val="22"/>
        </w:rPr>
      </w:pPr>
      <w:r w:rsidRPr="008F0EA4">
        <w:rPr>
          <w:b/>
          <w:bCs/>
          <w:szCs w:val="22"/>
        </w:rPr>
        <w:t>Lectures:</w:t>
      </w:r>
    </w:p>
    <w:p w14:paraId="07C37F60" w14:textId="77777777" w:rsidR="000C53AD" w:rsidRPr="00594405" w:rsidRDefault="000C53AD" w:rsidP="00336CEB">
      <w:pPr>
        <w:rPr>
          <w:bCs/>
          <w:szCs w:val="22"/>
        </w:rPr>
      </w:pPr>
      <w:r w:rsidRPr="005447DA">
        <w:rPr>
          <w:bCs/>
          <w:szCs w:val="22"/>
        </w:rPr>
        <w:t>Introduction, course syllabu</w:t>
      </w:r>
      <w:r w:rsidR="00594405">
        <w:rPr>
          <w:bCs/>
          <w:szCs w:val="22"/>
        </w:rPr>
        <w:t>s</w:t>
      </w:r>
    </w:p>
    <w:p w14:paraId="71FA4DBA" w14:textId="77777777" w:rsidR="008F0EA4" w:rsidRDefault="000C53AD" w:rsidP="00336CEB">
      <w:pPr>
        <w:rPr>
          <w:bCs/>
          <w:szCs w:val="22"/>
        </w:rPr>
      </w:pPr>
      <w:r w:rsidRPr="005447DA">
        <w:rPr>
          <w:bCs/>
          <w:szCs w:val="22"/>
        </w:rPr>
        <w:t>Elements of Media Systems</w:t>
      </w:r>
    </w:p>
    <w:p w14:paraId="2A84E031" w14:textId="77777777" w:rsidR="000C53AD" w:rsidRPr="005447DA" w:rsidRDefault="00897AD9" w:rsidP="00336CEB">
      <w:pPr>
        <w:rPr>
          <w:bCs/>
          <w:szCs w:val="22"/>
        </w:rPr>
      </w:pPr>
      <w:r>
        <w:rPr>
          <w:bCs/>
          <w:szCs w:val="22"/>
        </w:rPr>
        <w:t>Theories of the Press</w:t>
      </w:r>
    </w:p>
    <w:p w14:paraId="469988F3" w14:textId="77777777" w:rsidR="000C53AD" w:rsidRPr="008F0EA4" w:rsidRDefault="000C53AD" w:rsidP="00336CEB">
      <w:pPr>
        <w:rPr>
          <w:b/>
          <w:bCs/>
          <w:szCs w:val="22"/>
        </w:rPr>
      </w:pPr>
      <w:r w:rsidRPr="008F0EA4">
        <w:rPr>
          <w:b/>
          <w:bCs/>
          <w:szCs w:val="22"/>
        </w:rPr>
        <w:t>Readings:</w:t>
      </w:r>
    </w:p>
    <w:p w14:paraId="0B27A141" w14:textId="77777777" w:rsidR="000C53AD" w:rsidRPr="005447DA" w:rsidRDefault="000C53AD" w:rsidP="00336CEB">
      <w:pPr>
        <w:rPr>
          <w:bCs/>
          <w:szCs w:val="22"/>
        </w:rPr>
      </w:pPr>
      <w:r w:rsidRPr="005447DA">
        <w:rPr>
          <w:bCs/>
          <w:szCs w:val="22"/>
        </w:rPr>
        <w:t>Syllabus</w:t>
      </w:r>
    </w:p>
    <w:p w14:paraId="0A61FF53" w14:textId="77777777" w:rsidR="00336CEB" w:rsidRDefault="000C53AD" w:rsidP="00336CEB">
      <w:pPr>
        <w:rPr>
          <w:szCs w:val="22"/>
        </w:rPr>
      </w:pPr>
      <w:r w:rsidRPr="005447DA">
        <w:rPr>
          <w:szCs w:val="22"/>
        </w:rPr>
        <w:t>DeBeers &amp; Merrill, Chapter 1: pp. 3-30</w:t>
      </w:r>
    </w:p>
    <w:p w14:paraId="6C8CDC48" w14:textId="77777777" w:rsidR="00336CEB" w:rsidRDefault="00305BEE" w:rsidP="00336CEB">
      <w:pPr>
        <w:rPr>
          <w:szCs w:val="22"/>
        </w:rPr>
      </w:pPr>
      <w:r>
        <w:rPr>
          <w:szCs w:val="22"/>
        </w:rPr>
        <w:t>Watch: The Danger of a Single Story</w:t>
      </w:r>
    </w:p>
    <w:p w14:paraId="72EB9AC8" w14:textId="77777777" w:rsidR="00305BEE" w:rsidRDefault="00305BEE" w:rsidP="00336CEB">
      <w:pPr>
        <w:rPr>
          <w:szCs w:val="22"/>
        </w:rPr>
      </w:pPr>
    </w:p>
    <w:p w14:paraId="539DE8C2" w14:textId="77777777" w:rsidR="000C53AD" w:rsidRPr="005447DA" w:rsidRDefault="00D85E2B" w:rsidP="00336CEB">
      <w:pPr>
        <w:ind w:left="200"/>
        <w:jc w:val="center"/>
        <w:rPr>
          <w:bCs/>
          <w:szCs w:val="22"/>
        </w:rPr>
      </w:pPr>
      <w:hyperlink r:id="rId13" w:history="1">
        <w:r w:rsidR="00305BEE" w:rsidRPr="006C1015">
          <w:rPr>
            <w:rStyle w:val="Hyperlink"/>
            <w:bCs/>
            <w:szCs w:val="22"/>
          </w:rPr>
          <w:t>https://www.ted.com/talks/chimamanda_adichie_the_danger_of_a_single_story?language=en</w:t>
        </w:r>
      </w:hyperlink>
    </w:p>
    <w:p w14:paraId="6BF74F4A" w14:textId="77777777" w:rsidR="000C53AD" w:rsidRPr="005447DA" w:rsidRDefault="000C53AD">
      <w:pPr>
        <w:rPr>
          <w:bCs/>
          <w:szCs w:val="22"/>
        </w:rPr>
      </w:pPr>
    </w:p>
    <w:p w14:paraId="09A9AA8B" w14:textId="77777777" w:rsidR="008F0EA4" w:rsidRPr="008F0EA4" w:rsidRDefault="000C53AD">
      <w:pPr>
        <w:rPr>
          <w:b/>
          <w:bCs/>
          <w:color w:val="0000FF"/>
          <w:szCs w:val="22"/>
        </w:rPr>
      </w:pPr>
      <w:r w:rsidRPr="005447DA">
        <w:rPr>
          <w:b/>
          <w:bCs/>
          <w:szCs w:val="22"/>
        </w:rPr>
        <w:t>Week 2:</w:t>
      </w:r>
      <w:r w:rsidRPr="005447DA">
        <w:rPr>
          <w:b/>
          <w:bCs/>
          <w:szCs w:val="22"/>
        </w:rPr>
        <w:tab/>
      </w:r>
      <w:r w:rsidR="00594405">
        <w:rPr>
          <w:b/>
          <w:bCs/>
          <w:szCs w:val="22"/>
        </w:rPr>
        <w:t>August 20-September 2</w:t>
      </w:r>
    </w:p>
    <w:p w14:paraId="4D005642" w14:textId="77777777" w:rsidR="000C53AD" w:rsidRPr="005447DA" w:rsidRDefault="000C53AD">
      <w:pPr>
        <w:rPr>
          <w:b/>
          <w:bCs/>
          <w:szCs w:val="22"/>
        </w:rPr>
      </w:pPr>
    </w:p>
    <w:p w14:paraId="20FA11EC" w14:textId="77777777" w:rsidR="000C53AD" w:rsidRDefault="000C53AD">
      <w:pPr>
        <w:rPr>
          <w:b/>
          <w:bCs/>
          <w:szCs w:val="22"/>
        </w:rPr>
      </w:pPr>
      <w:r>
        <w:rPr>
          <w:b/>
          <w:bCs/>
          <w:szCs w:val="22"/>
        </w:rPr>
        <w:t>Lectures:</w:t>
      </w:r>
    </w:p>
    <w:p w14:paraId="348E4C73" w14:textId="77777777" w:rsidR="000C53AD" w:rsidRPr="008F0EA4" w:rsidRDefault="000C53AD" w:rsidP="008F0EA4">
      <w:pPr>
        <w:rPr>
          <w:bCs/>
          <w:szCs w:val="22"/>
        </w:rPr>
      </w:pPr>
      <w:r w:rsidRPr="008F0EA4">
        <w:rPr>
          <w:bCs/>
          <w:szCs w:val="22"/>
        </w:rPr>
        <w:t>Freedom of Press Around the World</w:t>
      </w:r>
    </w:p>
    <w:p w14:paraId="521796B7" w14:textId="77777777" w:rsidR="000C53AD" w:rsidRPr="008F0EA4" w:rsidRDefault="000C53AD" w:rsidP="008F0EA4">
      <w:pPr>
        <w:rPr>
          <w:bCs/>
          <w:szCs w:val="22"/>
        </w:rPr>
      </w:pPr>
      <w:r w:rsidRPr="008F0EA4">
        <w:rPr>
          <w:bCs/>
          <w:szCs w:val="22"/>
        </w:rPr>
        <w:t>U.S. Media System</w:t>
      </w:r>
    </w:p>
    <w:p w14:paraId="6DFDDA7F" w14:textId="77777777" w:rsidR="008F0EA4" w:rsidRPr="008F0EA4" w:rsidRDefault="000C53AD" w:rsidP="008F0EA4">
      <w:pPr>
        <w:rPr>
          <w:bCs/>
          <w:szCs w:val="22"/>
        </w:rPr>
      </w:pPr>
      <w:r w:rsidRPr="008F0EA4">
        <w:rPr>
          <w:bCs/>
          <w:szCs w:val="22"/>
        </w:rPr>
        <w:t>Non-Western Press Ideologies</w:t>
      </w:r>
    </w:p>
    <w:p w14:paraId="3EB4292E" w14:textId="77777777" w:rsidR="000C53AD" w:rsidRPr="008F0EA4" w:rsidRDefault="000C53AD" w:rsidP="008F0EA4">
      <w:pPr>
        <w:pStyle w:val="ListParagraph"/>
        <w:ind w:left="1640"/>
        <w:rPr>
          <w:bCs/>
          <w:szCs w:val="22"/>
        </w:rPr>
      </w:pPr>
    </w:p>
    <w:p w14:paraId="209CAB0C" w14:textId="77777777" w:rsidR="000C53AD" w:rsidRPr="008F0EA4" w:rsidRDefault="000C53AD" w:rsidP="008F0EA4">
      <w:pPr>
        <w:rPr>
          <w:b/>
          <w:bCs/>
          <w:szCs w:val="22"/>
        </w:rPr>
      </w:pPr>
      <w:r w:rsidRPr="008F0EA4">
        <w:rPr>
          <w:b/>
          <w:bCs/>
          <w:szCs w:val="22"/>
        </w:rPr>
        <w:t>Readings:</w:t>
      </w:r>
    </w:p>
    <w:p w14:paraId="355A9CF6" w14:textId="77777777" w:rsidR="000C53AD" w:rsidRPr="005447DA" w:rsidRDefault="000C53AD" w:rsidP="008F0EA4">
      <w:pPr>
        <w:rPr>
          <w:szCs w:val="22"/>
        </w:rPr>
      </w:pPr>
      <w:r w:rsidRPr="005447DA">
        <w:rPr>
          <w:szCs w:val="22"/>
        </w:rPr>
        <w:t>DeBeers &amp;Merrill, Chpt.  5 pp. 65-83</w:t>
      </w:r>
    </w:p>
    <w:p w14:paraId="70446CA5" w14:textId="77777777" w:rsidR="000C53AD" w:rsidRPr="005447DA" w:rsidRDefault="000C53AD" w:rsidP="008F0EA4">
      <w:pPr>
        <w:rPr>
          <w:szCs w:val="22"/>
        </w:rPr>
      </w:pPr>
      <w:r w:rsidRPr="005447DA">
        <w:rPr>
          <w:szCs w:val="22"/>
        </w:rPr>
        <w:t>DeBeers &amp; Merrill, Chpt. 2: pp. 22-29</w:t>
      </w:r>
    </w:p>
    <w:p w14:paraId="0C08E9A2" w14:textId="77777777" w:rsidR="008F0EA4" w:rsidRPr="008F0EA4" w:rsidRDefault="009D7643" w:rsidP="008F0EA4">
      <w:pPr>
        <w:spacing w:before="2" w:after="2"/>
      </w:pPr>
      <w:r w:rsidRPr="009D7643">
        <w:rPr>
          <w:szCs w:val="22"/>
        </w:rPr>
        <w:t>Freedom House: Freedom of the Press around the World</w:t>
      </w:r>
    </w:p>
    <w:p w14:paraId="4CF7B0B6" w14:textId="77777777" w:rsidR="009D7643" w:rsidRPr="009D7643" w:rsidRDefault="009D7643" w:rsidP="008F0EA4">
      <w:pPr>
        <w:spacing w:before="2" w:after="2"/>
        <w:ind w:left="200"/>
      </w:pPr>
    </w:p>
    <w:p w14:paraId="55430D2F" w14:textId="77777777" w:rsidR="009D7643" w:rsidRPr="009D7643" w:rsidRDefault="00594405" w:rsidP="008F0EA4">
      <w:pPr>
        <w:spacing w:before="2" w:after="2"/>
        <w:ind w:left="200"/>
        <w:jc w:val="center"/>
      </w:pPr>
      <w:r w:rsidRPr="008F0EA4">
        <w:rPr>
          <w:color w:val="0000FF"/>
          <w:u w:val="single"/>
        </w:rPr>
        <w:t>h</w:t>
      </w:r>
      <w:hyperlink r:id="rId14" w:history="1">
        <w:r w:rsidRPr="008F0EA4">
          <w:rPr>
            <w:rStyle w:val="Hyperlink"/>
            <w:szCs w:val="22"/>
          </w:rPr>
          <w:t>ttps://www.freedomhouse.org/report/freedom-press/freedom-press-2016</w:t>
        </w:r>
      </w:hyperlink>
    </w:p>
    <w:p w14:paraId="085DA077" w14:textId="77777777" w:rsidR="008F0EA4" w:rsidRPr="008F0EA4" w:rsidRDefault="008F0EA4" w:rsidP="008F0EA4">
      <w:pPr>
        <w:spacing w:before="2" w:after="2"/>
        <w:ind w:left="200"/>
      </w:pPr>
      <w:r>
        <w:rPr>
          <w:szCs w:val="22"/>
        </w:rPr>
        <w:t>CNN Politics</w:t>
      </w:r>
      <w:r w:rsidR="009D7643" w:rsidRPr="009D7643">
        <w:rPr>
          <w:szCs w:val="22"/>
        </w:rPr>
        <w:t>: U.S. Press Freedom dropping</w:t>
      </w:r>
    </w:p>
    <w:p w14:paraId="0AE1A749" w14:textId="77777777" w:rsidR="008F0EA4" w:rsidRPr="008F0EA4" w:rsidRDefault="008F0EA4" w:rsidP="008F0EA4">
      <w:pPr>
        <w:spacing w:before="2" w:after="2"/>
        <w:ind w:left="2160"/>
      </w:pPr>
    </w:p>
    <w:p w14:paraId="0DDB5BE3" w14:textId="77777777" w:rsidR="008F0EA4" w:rsidRDefault="00D85E2B" w:rsidP="008F0EA4">
      <w:pPr>
        <w:spacing w:before="2" w:after="2"/>
        <w:ind w:left="200"/>
        <w:jc w:val="center"/>
      </w:pPr>
      <w:hyperlink r:id="rId15" w:history="1">
        <w:r w:rsidR="008F0EA4" w:rsidRPr="00551970">
          <w:rPr>
            <w:rStyle w:val="Hyperlink"/>
          </w:rPr>
          <w:t>http://www.cnn.com/2015/02/13/politics/u-s-press-freedom-ranking-obama-administration-leaks/</w:t>
        </w:r>
      </w:hyperlink>
    </w:p>
    <w:p w14:paraId="3360C811" w14:textId="77777777" w:rsidR="00594405" w:rsidRPr="00594405" w:rsidRDefault="00594405" w:rsidP="008F0EA4">
      <w:pPr>
        <w:spacing w:before="2" w:after="2"/>
        <w:ind w:left="2160"/>
        <w:jc w:val="center"/>
      </w:pPr>
    </w:p>
    <w:p w14:paraId="22E7FB49" w14:textId="77777777" w:rsidR="000C53AD" w:rsidRPr="005447DA" w:rsidRDefault="000C53AD" w:rsidP="000C53AD">
      <w:pPr>
        <w:rPr>
          <w:szCs w:val="22"/>
        </w:rPr>
      </w:pPr>
    </w:p>
    <w:p w14:paraId="389FE175" w14:textId="77777777" w:rsidR="008F0EA4" w:rsidRDefault="000C53AD" w:rsidP="008F0EA4">
      <w:pPr>
        <w:ind w:left="1440" w:hanging="1440"/>
        <w:rPr>
          <w:b/>
          <w:bCs/>
          <w:szCs w:val="22"/>
        </w:rPr>
      </w:pPr>
      <w:r w:rsidRPr="005447DA">
        <w:rPr>
          <w:b/>
          <w:bCs/>
          <w:szCs w:val="22"/>
        </w:rPr>
        <w:t xml:space="preserve">PART II. </w:t>
      </w:r>
      <w:r w:rsidRPr="005447DA">
        <w:rPr>
          <w:b/>
          <w:bCs/>
          <w:szCs w:val="22"/>
        </w:rPr>
        <w:tab/>
        <w:t>Trends in Media Systems</w:t>
      </w:r>
      <w:r>
        <w:rPr>
          <w:b/>
          <w:bCs/>
          <w:szCs w:val="22"/>
        </w:rPr>
        <w:t>: Neoliberalism, Digital Activism, Global Journalism and Ethics</w:t>
      </w:r>
    </w:p>
    <w:p w14:paraId="68991959" w14:textId="77777777" w:rsidR="000C53AD" w:rsidRPr="005447DA" w:rsidRDefault="000C53AD" w:rsidP="008F0EA4">
      <w:pPr>
        <w:ind w:left="1440" w:hanging="1440"/>
        <w:rPr>
          <w:bCs/>
          <w:szCs w:val="22"/>
        </w:rPr>
      </w:pPr>
    </w:p>
    <w:p w14:paraId="546E4EFC" w14:textId="77777777" w:rsidR="008F0EA4" w:rsidRDefault="000C53AD">
      <w:pPr>
        <w:rPr>
          <w:b/>
          <w:bCs/>
          <w:szCs w:val="22"/>
        </w:rPr>
      </w:pPr>
      <w:r w:rsidRPr="005447DA">
        <w:rPr>
          <w:b/>
          <w:bCs/>
          <w:szCs w:val="22"/>
        </w:rPr>
        <w:t>Week 3:</w:t>
      </w:r>
      <w:r w:rsidRPr="005447DA">
        <w:rPr>
          <w:b/>
          <w:bCs/>
          <w:szCs w:val="22"/>
        </w:rPr>
        <w:tab/>
      </w:r>
      <w:r w:rsidR="00594405">
        <w:rPr>
          <w:b/>
          <w:bCs/>
          <w:szCs w:val="22"/>
        </w:rPr>
        <w:t>September 5-September 9</w:t>
      </w:r>
    </w:p>
    <w:p w14:paraId="26D909B7" w14:textId="77777777" w:rsidR="000C53AD" w:rsidRPr="005447DA" w:rsidRDefault="000C53AD">
      <w:pPr>
        <w:rPr>
          <w:b/>
          <w:bCs/>
          <w:szCs w:val="22"/>
        </w:rPr>
      </w:pPr>
    </w:p>
    <w:p w14:paraId="6F568818" w14:textId="77777777" w:rsidR="008F0EA4" w:rsidRDefault="008F0EA4">
      <w:pPr>
        <w:rPr>
          <w:b/>
          <w:bCs/>
          <w:szCs w:val="22"/>
        </w:rPr>
      </w:pPr>
      <w:r>
        <w:rPr>
          <w:b/>
          <w:bCs/>
          <w:szCs w:val="22"/>
        </w:rPr>
        <w:t>Lectures</w:t>
      </w:r>
    </w:p>
    <w:p w14:paraId="65B00005" w14:textId="027C4D5B" w:rsidR="000C53AD" w:rsidRPr="008F0EA4" w:rsidRDefault="008F0EA4">
      <w:pPr>
        <w:rPr>
          <w:bCs/>
          <w:szCs w:val="22"/>
        </w:rPr>
      </w:pPr>
      <w:r>
        <w:rPr>
          <w:bCs/>
          <w:szCs w:val="22"/>
        </w:rPr>
        <w:t>Trends</w:t>
      </w:r>
      <w:r w:rsidR="00031FFD">
        <w:rPr>
          <w:bCs/>
          <w:szCs w:val="22"/>
        </w:rPr>
        <w:t>/Barriers</w:t>
      </w:r>
    </w:p>
    <w:p w14:paraId="2BFDB109" w14:textId="77777777" w:rsidR="000C53AD" w:rsidRPr="005447DA" w:rsidRDefault="000C53AD">
      <w:pPr>
        <w:rPr>
          <w:bCs/>
          <w:szCs w:val="22"/>
        </w:rPr>
      </w:pPr>
      <w:r w:rsidRPr="005447DA">
        <w:rPr>
          <w:bCs/>
          <w:szCs w:val="22"/>
        </w:rPr>
        <w:t>Neoliberalism</w:t>
      </w:r>
    </w:p>
    <w:p w14:paraId="3E7D6B5B" w14:textId="77777777" w:rsidR="000C53AD" w:rsidRDefault="000C53AD">
      <w:pPr>
        <w:rPr>
          <w:bCs/>
          <w:szCs w:val="22"/>
        </w:rPr>
      </w:pPr>
      <w:r w:rsidRPr="005447DA">
        <w:rPr>
          <w:bCs/>
          <w:szCs w:val="22"/>
        </w:rPr>
        <w:t>Digital Activism</w:t>
      </w:r>
    </w:p>
    <w:p w14:paraId="6C8C47AA" w14:textId="77777777" w:rsidR="000C53AD" w:rsidRPr="005447DA" w:rsidRDefault="000C53AD">
      <w:pPr>
        <w:rPr>
          <w:b/>
          <w:bCs/>
          <w:szCs w:val="22"/>
        </w:rPr>
      </w:pPr>
      <w:r w:rsidRPr="005447DA">
        <w:rPr>
          <w:b/>
          <w:bCs/>
          <w:szCs w:val="22"/>
        </w:rPr>
        <w:t>Readings:</w:t>
      </w:r>
    </w:p>
    <w:p w14:paraId="5CA63B25" w14:textId="77777777" w:rsidR="000C53AD" w:rsidRPr="008F0EA4" w:rsidRDefault="000C53AD" w:rsidP="008F0EA4">
      <w:pPr>
        <w:widowControl w:val="0"/>
        <w:ind w:left="200"/>
        <w:jc w:val="both"/>
        <w:rPr>
          <w:szCs w:val="22"/>
        </w:rPr>
      </w:pPr>
      <w:r w:rsidRPr="005447DA">
        <w:t xml:space="preserve">Bennet, W. Lance (2003). New Media Power: The Internet and Global Activism.  </w:t>
      </w:r>
    </w:p>
    <w:p w14:paraId="7037D3FA" w14:textId="77777777" w:rsidR="000C53AD" w:rsidRPr="008F0EA4" w:rsidRDefault="00CB7CF4" w:rsidP="008F0EA4">
      <w:pPr>
        <w:widowControl w:val="0"/>
        <w:ind w:left="200"/>
        <w:jc w:val="both"/>
        <w:rPr>
          <w:szCs w:val="22"/>
        </w:rPr>
      </w:pPr>
      <w:r>
        <w:rPr>
          <w:szCs w:val="22"/>
        </w:rPr>
        <w:t>DeBeers &amp; Merrill, Chpt. 4:</w:t>
      </w:r>
      <w:r w:rsidR="000C53AD" w:rsidRPr="008F0EA4">
        <w:rPr>
          <w:szCs w:val="22"/>
        </w:rPr>
        <w:t xml:space="preserve">pp. 33-63. </w:t>
      </w:r>
    </w:p>
    <w:p w14:paraId="28CC2059" w14:textId="77777777" w:rsidR="000C53AD" w:rsidRPr="005447DA" w:rsidRDefault="000C53AD" w:rsidP="008F0EA4">
      <w:pPr>
        <w:rPr>
          <w:bCs/>
          <w:szCs w:val="22"/>
        </w:rPr>
      </w:pPr>
    </w:p>
    <w:p w14:paraId="3A01B9FE" w14:textId="77777777" w:rsidR="00544EF2" w:rsidRDefault="000C53AD">
      <w:pPr>
        <w:rPr>
          <w:b/>
          <w:bCs/>
          <w:szCs w:val="22"/>
        </w:rPr>
      </w:pPr>
      <w:r w:rsidRPr="005447DA">
        <w:rPr>
          <w:b/>
          <w:bCs/>
          <w:szCs w:val="22"/>
        </w:rPr>
        <w:t>Week 4:</w:t>
      </w:r>
      <w:r w:rsidRPr="005447DA">
        <w:rPr>
          <w:b/>
          <w:bCs/>
          <w:szCs w:val="22"/>
        </w:rPr>
        <w:tab/>
      </w:r>
      <w:r w:rsidR="008B7497">
        <w:rPr>
          <w:b/>
          <w:bCs/>
          <w:szCs w:val="22"/>
        </w:rPr>
        <w:t>September 12</w:t>
      </w:r>
      <w:r w:rsidR="008F0EA4">
        <w:rPr>
          <w:b/>
          <w:bCs/>
          <w:szCs w:val="22"/>
        </w:rPr>
        <w:t>-September</w:t>
      </w:r>
      <w:r w:rsidR="008B7497">
        <w:rPr>
          <w:b/>
          <w:bCs/>
          <w:szCs w:val="22"/>
        </w:rPr>
        <w:t xml:space="preserve"> 16</w:t>
      </w:r>
    </w:p>
    <w:p w14:paraId="6F491FEF" w14:textId="77777777" w:rsidR="00CB7CF4" w:rsidRDefault="00CB7CF4">
      <w:pPr>
        <w:rPr>
          <w:b/>
          <w:bCs/>
          <w:szCs w:val="22"/>
        </w:rPr>
      </w:pPr>
    </w:p>
    <w:p w14:paraId="635B0BC8" w14:textId="77777777" w:rsidR="00CB7CF4" w:rsidRDefault="00CB7CF4">
      <w:pPr>
        <w:rPr>
          <w:b/>
          <w:bCs/>
          <w:szCs w:val="22"/>
        </w:rPr>
      </w:pPr>
      <w:r>
        <w:rPr>
          <w:b/>
          <w:bCs/>
          <w:szCs w:val="22"/>
        </w:rPr>
        <w:t>Lectures:</w:t>
      </w:r>
    </w:p>
    <w:p w14:paraId="59EBEB9A" w14:textId="7380543B" w:rsidR="000576D7" w:rsidRDefault="000576D7">
      <w:pPr>
        <w:rPr>
          <w:bCs/>
          <w:szCs w:val="22"/>
        </w:rPr>
      </w:pPr>
      <w:r>
        <w:rPr>
          <w:bCs/>
          <w:szCs w:val="22"/>
        </w:rPr>
        <w:t>Digital Activism</w:t>
      </w:r>
      <w:r w:rsidR="00DF1878">
        <w:rPr>
          <w:bCs/>
          <w:szCs w:val="22"/>
        </w:rPr>
        <w:t xml:space="preserve"> (continued)</w:t>
      </w:r>
    </w:p>
    <w:p w14:paraId="23814611" w14:textId="3169C46E" w:rsidR="000576D7" w:rsidRPr="005447DA" w:rsidRDefault="000576D7">
      <w:pPr>
        <w:rPr>
          <w:bCs/>
          <w:szCs w:val="22"/>
        </w:rPr>
      </w:pPr>
      <w:r>
        <w:rPr>
          <w:bCs/>
          <w:szCs w:val="22"/>
        </w:rPr>
        <w:t>The Global Journalist</w:t>
      </w:r>
    </w:p>
    <w:p w14:paraId="394E3F07" w14:textId="77777777" w:rsidR="000C53AD" w:rsidRPr="005447DA" w:rsidRDefault="000C53AD">
      <w:pPr>
        <w:rPr>
          <w:b/>
          <w:bCs/>
          <w:szCs w:val="22"/>
        </w:rPr>
      </w:pPr>
      <w:r w:rsidRPr="005447DA">
        <w:rPr>
          <w:b/>
          <w:bCs/>
          <w:szCs w:val="22"/>
        </w:rPr>
        <w:t>Readings:</w:t>
      </w:r>
    </w:p>
    <w:p w14:paraId="09D4BB26" w14:textId="77777777" w:rsidR="000C53AD" w:rsidRDefault="000C53AD" w:rsidP="00CB7CF4">
      <w:pPr>
        <w:rPr>
          <w:bCs/>
          <w:szCs w:val="22"/>
        </w:rPr>
      </w:pPr>
      <w:r w:rsidRPr="005447DA">
        <w:rPr>
          <w:bCs/>
          <w:szCs w:val="22"/>
        </w:rPr>
        <w:t>DeBeers &amp; Merrill, Chpt. 10, pp. 143-151</w:t>
      </w:r>
    </w:p>
    <w:p w14:paraId="379AE86A" w14:textId="1E97C799" w:rsidR="0060094E" w:rsidRPr="005447DA" w:rsidRDefault="0060094E" w:rsidP="00CB7CF4">
      <w:pPr>
        <w:rPr>
          <w:bCs/>
          <w:szCs w:val="22"/>
        </w:rPr>
      </w:pPr>
      <w:r>
        <w:rPr>
          <w:bCs/>
          <w:szCs w:val="22"/>
        </w:rPr>
        <w:t>Digital Activism Link</w:t>
      </w:r>
      <w:r w:rsidR="00EF2888">
        <w:rPr>
          <w:bCs/>
          <w:szCs w:val="22"/>
        </w:rPr>
        <w:t xml:space="preserve"> in Resources</w:t>
      </w:r>
      <w:bookmarkStart w:id="0" w:name="_GoBack"/>
      <w:bookmarkEnd w:id="0"/>
      <w:r>
        <w:rPr>
          <w:bCs/>
          <w:szCs w:val="22"/>
        </w:rPr>
        <w:t xml:space="preserve"> </w:t>
      </w:r>
    </w:p>
    <w:p w14:paraId="65F34DBF" w14:textId="77777777" w:rsidR="000C53AD" w:rsidRPr="005447DA" w:rsidRDefault="000C53AD" w:rsidP="00CB7CF4">
      <w:pPr>
        <w:ind w:left="1960"/>
        <w:jc w:val="center"/>
        <w:rPr>
          <w:bCs/>
          <w:szCs w:val="22"/>
        </w:rPr>
      </w:pPr>
    </w:p>
    <w:p w14:paraId="06803977" w14:textId="77777777" w:rsidR="000C53AD" w:rsidRPr="005447DA" w:rsidRDefault="000C53AD" w:rsidP="000C53AD">
      <w:pPr>
        <w:ind w:left="2160"/>
        <w:jc w:val="both"/>
        <w:rPr>
          <w:bCs/>
          <w:szCs w:val="22"/>
        </w:rPr>
      </w:pPr>
    </w:p>
    <w:p w14:paraId="00293C36" w14:textId="77777777" w:rsidR="008F0EA4" w:rsidRDefault="000C53AD">
      <w:pPr>
        <w:rPr>
          <w:b/>
          <w:bCs/>
          <w:szCs w:val="22"/>
        </w:rPr>
      </w:pPr>
      <w:r w:rsidRPr="005447DA">
        <w:rPr>
          <w:b/>
          <w:bCs/>
          <w:szCs w:val="22"/>
        </w:rPr>
        <w:t xml:space="preserve">Week 5: </w:t>
      </w:r>
      <w:r w:rsidRPr="005447DA">
        <w:rPr>
          <w:b/>
          <w:bCs/>
          <w:szCs w:val="22"/>
        </w:rPr>
        <w:tab/>
      </w:r>
      <w:r w:rsidR="008B7497">
        <w:rPr>
          <w:b/>
          <w:bCs/>
          <w:szCs w:val="22"/>
        </w:rPr>
        <w:t>September 19-September 23</w:t>
      </w:r>
    </w:p>
    <w:p w14:paraId="48F79D03" w14:textId="77777777" w:rsidR="008F0EA4" w:rsidRDefault="008F0EA4">
      <w:pPr>
        <w:rPr>
          <w:b/>
          <w:bCs/>
          <w:szCs w:val="22"/>
        </w:rPr>
      </w:pPr>
      <w:r>
        <w:rPr>
          <w:b/>
          <w:bCs/>
          <w:szCs w:val="22"/>
        </w:rPr>
        <w:tab/>
      </w:r>
      <w:r>
        <w:rPr>
          <w:b/>
          <w:bCs/>
          <w:szCs w:val="22"/>
        </w:rPr>
        <w:tab/>
        <w:t>Exam Week</w:t>
      </w:r>
    </w:p>
    <w:p w14:paraId="5E4F5B2C" w14:textId="77777777" w:rsidR="008F0EA4" w:rsidRDefault="008F0EA4">
      <w:pPr>
        <w:rPr>
          <w:b/>
          <w:bCs/>
          <w:szCs w:val="22"/>
        </w:rPr>
      </w:pPr>
    </w:p>
    <w:p w14:paraId="2569A278" w14:textId="77777777" w:rsidR="008F0EA4" w:rsidRDefault="008F0EA4">
      <w:pPr>
        <w:rPr>
          <w:b/>
          <w:bCs/>
          <w:szCs w:val="22"/>
        </w:rPr>
      </w:pPr>
      <w:r>
        <w:rPr>
          <w:b/>
          <w:bCs/>
          <w:szCs w:val="22"/>
        </w:rPr>
        <w:tab/>
      </w:r>
      <w:r>
        <w:rPr>
          <w:b/>
          <w:bCs/>
          <w:szCs w:val="22"/>
        </w:rPr>
        <w:tab/>
        <w:t>Lectures</w:t>
      </w:r>
      <w:r>
        <w:rPr>
          <w:b/>
          <w:bCs/>
          <w:szCs w:val="22"/>
        </w:rPr>
        <w:br/>
      </w:r>
      <w:r>
        <w:rPr>
          <w:b/>
          <w:bCs/>
          <w:szCs w:val="22"/>
        </w:rPr>
        <w:tab/>
      </w:r>
      <w:r>
        <w:rPr>
          <w:b/>
          <w:bCs/>
          <w:szCs w:val="22"/>
        </w:rPr>
        <w:tab/>
        <w:t>Exam 1 Review</w:t>
      </w:r>
    </w:p>
    <w:p w14:paraId="608A9641" w14:textId="77777777" w:rsidR="000C53AD" w:rsidRDefault="008F0EA4">
      <w:pPr>
        <w:rPr>
          <w:b/>
          <w:bCs/>
          <w:szCs w:val="22"/>
        </w:rPr>
      </w:pPr>
      <w:r>
        <w:rPr>
          <w:b/>
          <w:bCs/>
          <w:szCs w:val="22"/>
        </w:rPr>
        <w:tab/>
      </w:r>
      <w:r>
        <w:rPr>
          <w:b/>
          <w:bCs/>
          <w:szCs w:val="22"/>
        </w:rPr>
        <w:tab/>
        <w:t>Exam 1</w:t>
      </w:r>
    </w:p>
    <w:p w14:paraId="3FB33273" w14:textId="77777777" w:rsidR="000C53AD" w:rsidRPr="005447DA" w:rsidRDefault="000C53AD" w:rsidP="000C53AD">
      <w:pPr>
        <w:ind w:left="720" w:firstLine="720"/>
        <w:rPr>
          <w:bCs/>
          <w:szCs w:val="22"/>
        </w:rPr>
      </w:pPr>
    </w:p>
    <w:p w14:paraId="58A342C3" w14:textId="77777777" w:rsidR="00737009" w:rsidRDefault="00737009" w:rsidP="00737009">
      <w:pPr>
        <w:widowControl w:val="0"/>
        <w:tabs>
          <w:tab w:val="left" w:pos="0"/>
        </w:tabs>
        <w:jc w:val="both"/>
        <w:rPr>
          <w:szCs w:val="22"/>
        </w:rPr>
      </w:pPr>
    </w:p>
    <w:p w14:paraId="0A451CA4" w14:textId="77777777" w:rsidR="000C53AD" w:rsidRPr="00737009" w:rsidRDefault="00737009" w:rsidP="00737009">
      <w:pPr>
        <w:widowControl w:val="0"/>
        <w:tabs>
          <w:tab w:val="left" w:pos="0"/>
        </w:tabs>
        <w:jc w:val="both"/>
        <w:rPr>
          <w:b/>
          <w:szCs w:val="22"/>
        </w:rPr>
      </w:pPr>
      <w:r>
        <w:rPr>
          <w:b/>
          <w:szCs w:val="22"/>
        </w:rPr>
        <w:t>PART III:</w:t>
      </w:r>
      <w:r>
        <w:rPr>
          <w:b/>
          <w:szCs w:val="22"/>
        </w:rPr>
        <w:tab/>
        <w:t>Media and Foreign Affairs</w:t>
      </w:r>
    </w:p>
    <w:p w14:paraId="18688557" w14:textId="77777777" w:rsidR="00737009" w:rsidRDefault="00737009">
      <w:pPr>
        <w:rPr>
          <w:b/>
          <w:bCs/>
          <w:szCs w:val="22"/>
        </w:rPr>
      </w:pPr>
    </w:p>
    <w:p w14:paraId="7CD01233" w14:textId="77777777" w:rsidR="00737009" w:rsidRDefault="00737009">
      <w:pPr>
        <w:rPr>
          <w:b/>
          <w:bCs/>
          <w:szCs w:val="22"/>
        </w:rPr>
      </w:pPr>
    </w:p>
    <w:p w14:paraId="55572630" w14:textId="77777777" w:rsidR="00737009" w:rsidRDefault="000C53AD">
      <w:pPr>
        <w:rPr>
          <w:b/>
          <w:bCs/>
          <w:szCs w:val="22"/>
        </w:rPr>
      </w:pPr>
      <w:r w:rsidRPr="005447DA">
        <w:rPr>
          <w:b/>
          <w:bCs/>
          <w:szCs w:val="22"/>
        </w:rPr>
        <w:t>Week 6:</w:t>
      </w:r>
      <w:r w:rsidRPr="005447DA">
        <w:rPr>
          <w:b/>
          <w:bCs/>
          <w:szCs w:val="22"/>
        </w:rPr>
        <w:tab/>
      </w:r>
      <w:r w:rsidR="00737009">
        <w:rPr>
          <w:b/>
          <w:bCs/>
          <w:szCs w:val="22"/>
        </w:rPr>
        <w:t xml:space="preserve">September </w:t>
      </w:r>
      <w:r w:rsidR="008B7497">
        <w:rPr>
          <w:b/>
          <w:bCs/>
          <w:szCs w:val="22"/>
        </w:rPr>
        <w:t>26</w:t>
      </w:r>
      <w:r w:rsidR="00B55835">
        <w:rPr>
          <w:b/>
          <w:bCs/>
          <w:szCs w:val="22"/>
        </w:rPr>
        <w:t>-</w:t>
      </w:r>
      <w:r w:rsidR="006832B6">
        <w:rPr>
          <w:b/>
          <w:bCs/>
          <w:szCs w:val="22"/>
        </w:rPr>
        <w:t>September</w:t>
      </w:r>
      <w:r w:rsidR="008B7497">
        <w:rPr>
          <w:b/>
          <w:bCs/>
          <w:szCs w:val="22"/>
        </w:rPr>
        <w:t xml:space="preserve"> 30</w:t>
      </w:r>
    </w:p>
    <w:p w14:paraId="0B60DC6D" w14:textId="77777777" w:rsidR="00737009" w:rsidRDefault="00737009">
      <w:pPr>
        <w:rPr>
          <w:b/>
          <w:bCs/>
          <w:szCs w:val="22"/>
        </w:rPr>
      </w:pPr>
    </w:p>
    <w:p w14:paraId="1DF50509" w14:textId="77777777" w:rsidR="00737009" w:rsidRDefault="00737009">
      <w:pPr>
        <w:rPr>
          <w:b/>
          <w:bCs/>
          <w:szCs w:val="22"/>
        </w:rPr>
      </w:pPr>
      <w:r>
        <w:rPr>
          <w:b/>
          <w:bCs/>
          <w:szCs w:val="22"/>
        </w:rPr>
        <w:t>Lectures:</w:t>
      </w:r>
    </w:p>
    <w:p w14:paraId="5BCEF007" w14:textId="77777777" w:rsidR="00737009" w:rsidRDefault="00737009">
      <w:pPr>
        <w:rPr>
          <w:bCs/>
          <w:szCs w:val="22"/>
        </w:rPr>
      </w:pPr>
      <w:r>
        <w:rPr>
          <w:bCs/>
          <w:szCs w:val="22"/>
        </w:rPr>
        <w:t>Media and War: A history</w:t>
      </w:r>
    </w:p>
    <w:p w14:paraId="2CDB1A81" w14:textId="77777777" w:rsidR="00737009" w:rsidRDefault="00737009">
      <w:pPr>
        <w:rPr>
          <w:bCs/>
          <w:szCs w:val="22"/>
        </w:rPr>
      </w:pPr>
      <w:r>
        <w:rPr>
          <w:bCs/>
          <w:szCs w:val="22"/>
        </w:rPr>
        <w:t>The Cold War Paradigm</w:t>
      </w:r>
    </w:p>
    <w:p w14:paraId="6C949828" w14:textId="77777777" w:rsidR="000C53AD" w:rsidRPr="005447DA" w:rsidRDefault="00B55835">
      <w:pPr>
        <w:rPr>
          <w:bCs/>
          <w:szCs w:val="22"/>
        </w:rPr>
      </w:pPr>
      <w:r>
        <w:rPr>
          <w:bCs/>
          <w:szCs w:val="22"/>
        </w:rPr>
        <w:t>War and Propaganda</w:t>
      </w:r>
    </w:p>
    <w:p w14:paraId="1B9E39CF" w14:textId="77777777" w:rsidR="00192D00" w:rsidRDefault="000C53AD">
      <w:pPr>
        <w:rPr>
          <w:b/>
          <w:bCs/>
          <w:szCs w:val="22"/>
        </w:rPr>
      </w:pPr>
      <w:r w:rsidRPr="005447DA">
        <w:rPr>
          <w:b/>
          <w:bCs/>
          <w:szCs w:val="22"/>
        </w:rPr>
        <w:t>Readings:</w:t>
      </w:r>
    </w:p>
    <w:p w14:paraId="201C76AB" w14:textId="77777777" w:rsidR="00192D00" w:rsidRDefault="00192D00" w:rsidP="00192D00">
      <w:pPr>
        <w:rPr>
          <w:bCs/>
          <w:szCs w:val="22"/>
        </w:rPr>
      </w:pPr>
      <w:r>
        <w:rPr>
          <w:bCs/>
          <w:szCs w:val="22"/>
        </w:rPr>
        <w:t xml:space="preserve">Nichols (2003); </w:t>
      </w:r>
      <w:r w:rsidR="00336CEB">
        <w:rPr>
          <w:b/>
          <w:bCs/>
          <w:i/>
          <w:szCs w:val="22"/>
        </w:rPr>
        <w:t>UvaCollab</w:t>
      </w:r>
    </w:p>
    <w:p w14:paraId="7F0147FF" w14:textId="77777777" w:rsidR="00192D00" w:rsidRDefault="00192D00" w:rsidP="008826B0">
      <w:pPr>
        <w:spacing w:beforeLines="1" w:before="2" w:afterLines="1" w:after="2"/>
        <w:ind w:left="1800"/>
        <w:jc w:val="center"/>
        <w:rPr>
          <w:rFonts w:ascii="Times" w:hAnsi="Times"/>
          <w:szCs w:val="20"/>
        </w:rPr>
      </w:pPr>
    </w:p>
    <w:p w14:paraId="6F340595" w14:textId="77777777" w:rsidR="00192D00" w:rsidRPr="005E3A02" w:rsidRDefault="00192D00" w:rsidP="008826B0">
      <w:pPr>
        <w:spacing w:beforeLines="1" w:before="2" w:afterLines="1" w:after="2"/>
        <w:rPr>
          <w:rFonts w:ascii="Times" w:hAnsi="Times"/>
          <w:szCs w:val="20"/>
        </w:rPr>
      </w:pPr>
      <w:r w:rsidRPr="005447DA">
        <w:rPr>
          <w:bCs/>
          <w:szCs w:val="22"/>
        </w:rPr>
        <w:t xml:space="preserve">Kellow &amp; Steeves (1998). </w:t>
      </w:r>
      <w:r w:rsidRPr="005447DA">
        <w:rPr>
          <w:bCs/>
          <w:i/>
          <w:szCs w:val="22"/>
        </w:rPr>
        <w:t>The Role of Radio in the Rwandan Genocide</w:t>
      </w:r>
      <w:r w:rsidRPr="005447DA">
        <w:rPr>
          <w:bCs/>
          <w:szCs w:val="22"/>
        </w:rPr>
        <w:t>. (p. 107-128)</w:t>
      </w:r>
      <w:r>
        <w:rPr>
          <w:bCs/>
          <w:szCs w:val="22"/>
        </w:rPr>
        <w:t xml:space="preserve">; </w:t>
      </w:r>
      <w:r w:rsidR="00336CEB">
        <w:rPr>
          <w:b/>
          <w:bCs/>
          <w:i/>
          <w:szCs w:val="22"/>
        </w:rPr>
        <w:t>UvaCollab</w:t>
      </w:r>
    </w:p>
    <w:p w14:paraId="39C72063" w14:textId="77777777" w:rsidR="000C53AD" w:rsidRPr="00192D00" w:rsidRDefault="000C53AD" w:rsidP="00192D00">
      <w:pPr>
        <w:pStyle w:val="ListParagraph"/>
        <w:ind w:left="2160"/>
        <w:rPr>
          <w:b/>
          <w:bCs/>
          <w:szCs w:val="22"/>
        </w:rPr>
      </w:pPr>
    </w:p>
    <w:p w14:paraId="2732482A" w14:textId="77777777" w:rsidR="00B55835" w:rsidRDefault="000C53AD" w:rsidP="00B55835">
      <w:pPr>
        <w:widowControl w:val="0"/>
        <w:tabs>
          <w:tab w:val="left" w:pos="0"/>
        </w:tabs>
        <w:jc w:val="both"/>
        <w:rPr>
          <w:szCs w:val="22"/>
        </w:rPr>
      </w:pPr>
      <w:r w:rsidRPr="005447DA">
        <w:rPr>
          <w:szCs w:val="22"/>
        </w:rPr>
        <w:t>DeBeers &amp; Merrill, Chpt. 11</w:t>
      </w:r>
    </w:p>
    <w:p w14:paraId="4F0730B3" w14:textId="77777777" w:rsidR="00B55835" w:rsidRDefault="00B55835" w:rsidP="00B55835">
      <w:pPr>
        <w:widowControl w:val="0"/>
        <w:tabs>
          <w:tab w:val="left" w:pos="0"/>
        </w:tabs>
        <w:jc w:val="both"/>
        <w:rPr>
          <w:szCs w:val="22"/>
        </w:rPr>
      </w:pPr>
      <w:r>
        <w:rPr>
          <w:szCs w:val="22"/>
        </w:rPr>
        <w:t xml:space="preserve">Video: </w:t>
      </w:r>
    </w:p>
    <w:p w14:paraId="61E41AC4" w14:textId="77777777" w:rsidR="00B55835" w:rsidRDefault="00D85E2B" w:rsidP="00B55835">
      <w:pPr>
        <w:jc w:val="center"/>
        <w:rPr>
          <w:b/>
          <w:bCs/>
          <w:szCs w:val="22"/>
        </w:rPr>
      </w:pPr>
      <w:hyperlink r:id="rId16" w:history="1">
        <w:r w:rsidR="00B55835" w:rsidRPr="00551970">
          <w:rPr>
            <w:rStyle w:val="Hyperlink"/>
            <w:b/>
            <w:bCs/>
            <w:szCs w:val="22"/>
          </w:rPr>
          <w:t>http://topdocumentaryfilms.com/mosaic-facts/</w:t>
        </w:r>
      </w:hyperlink>
    </w:p>
    <w:p w14:paraId="06E3C5F2" w14:textId="77777777" w:rsidR="00B55835" w:rsidRDefault="00B55835">
      <w:pPr>
        <w:rPr>
          <w:b/>
          <w:bCs/>
          <w:szCs w:val="22"/>
        </w:rPr>
      </w:pPr>
    </w:p>
    <w:p w14:paraId="6B2D883D" w14:textId="77777777" w:rsidR="00B55835" w:rsidRDefault="008B7497">
      <w:pPr>
        <w:rPr>
          <w:b/>
          <w:bCs/>
          <w:szCs w:val="22"/>
        </w:rPr>
      </w:pPr>
      <w:r>
        <w:rPr>
          <w:b/>
          <w:bCs/>
          <w:szCs w:val="22"/>
        </w:rPr>
        <w:t>Extra Credit I O</w:t>
      </w:r>
      <w:r w:rsidR="00952377">
        <w:rPr>
          <w:b/>
          <w:bCs/>
          <w:szCs w:val="22"/>
        </w:rPr>
        <w:t>pens</w:t>
      </w:r>
    </w:p>
    <w:p w14:paraId="4CD07642" w14:textId="77777777" w:rsidR="008B7497" w:rsidRDefault="008B7497">
      <w:pPr>
        <w:rPr>
          <w:b/>
          <w:bCs/>
          <w:szCs w:val="22"/>
        </w:rPr>
      </w:pPr>
      <w:r>
        <w:rPr>
          <w:b/>
          <w:bCs/>
          <w:szCs w:val="22"/>
        </w:rPr>
        <w:t>Week 7:</w:t>
      </w:r>
      <w:r>
        <w:rPr>
          <w:b/>
          <w:bCs/>
          <w:szCs w:val="22"/>
        </w:rPr>
        <w:tab/>
        <w:t>October 3-October 7</w:t>
      </w:r>
    </w:p>
    <w:p w14:paraId="7455A39B" w14:textId="77777777" w:rsidR="00B55835" w:rsidRDefault="008B7497">
      <w:pPr>
        <w:rPr>
          <w:b/>
          <w:bCs/>
          <w:szCs w:val="22"/>
        </w:rPr>
      </w:pPr>
      <w:r>
        <w:rPr>
          <w:b/>
          <w:bCs/>
          <w:szCs w:val="22"/>
        </w:rPr>
        <w:tab/>
      </w:r>
      <w:r>
        <w:rPr>
          <w:b/>
          <w:bCs/>
          <w:szCs w:val="22"/>
        </w:rPr>
        <w:tab/>
        <w:t>Reading Day October 4</w:t>
      </w:r>
    </w:p>
    <w:p w14:paraId="14726527" w14:textId="77777777" w:rsidR="00B55835" w:rsidRDefault="00B55835">
      <w:pPr>
        <w:rPr>
          <w:b/>
          <w:bCs/>
          <w:szCs w:val="22"/>
        </w:rPr>
      </w:pPr>
    </w:p>
    <w:p w14:paraId="039F35C1" w14:textId="77777777" w:rsidR="00B55835" w:rsidRDefault="00B55835">
      <w:pPr>
        <w:rPr>
          <w:b/>
          <w:bCs/>
          <w:szCs w:val="22"/>
        </w:rPr>
      </w:pPr>
      <w:r>
        <w:rPr>
          <w:b/>
          <w:bCs/>
          <w:szCs w:val="22"/>
        </w:rPr>
        <w:t>Lectures:</w:t>
      </w:r>
    </w:p>
    <w:p w14:paraId="0DDDE384" w14:textId="77777777" w:rsidR="00B55835" w:rsidRDefault="00B55835">
      <w:pPr>
        <w:rPr>
          <w:bCs/>
          <w:szCs w:val="22"/>
        </w:rPr>
      </w:pPr>
      <w:r>
        <w:rPr>
          <w:bCs/>
          <w:szCs w:val="22"/>
        </w:rPr>
        <w:t>Terrorism</w:t>
      </w:r>
    </w:p>
    <w:p w14:paraId="146DED7D" w14:textId="77777777" w:rsidR="00B55835" w:rsidRDefault="00B55835">
      <w:pPr>
        <w:rPr>
          <w:bCs/>
          <w:szCs w:val="22"/>
        </w:rPr>
      </w:pPr>
      <w:r>
        <w:rPr>
          <w:bCs/>
          <w:szCs w:val="22"/>
        </w:rPr>
        <w:t>The Media Magnifier Effect</w:t>
      </w:r>
    </w:p>
    <w:p w14:paraId="583C802B" w14:textId="77777777" w:rsidR="00B55835" w:rsidRDefault="00B55835">
      <w:pPr>
        <w:rPr>
          <w:bCs/>
          <w:szCs w:val="22"/>
        </w:rPr>
      </w:pPr>
      <w:r>
        <w:rPr>
          <w:bCs/>
          <w:szCs w:val="22"/>
        </w:rPr>
        <w:t>Independent Media, War and Social Activism</w:t>
      </w:r>
    </w:p>
    <w:p w14:paraId="240DCE76" w14:textId="77777777" w:rsidR="00B55835" w:rsidRDefault="00B55835">
      <w:pPr>
        <w:rPr>
          <w:b/>
          <w:bCs/>
          <w:szCs w:val="22"/>
        </w:rPr>
      </w:pPr>
      <w:r>
        <w:rPr>
          <w:b/>
          <w:bCs/>
          <w:szCs w:val="22"/>
        </w:rPr>
        <w:t>Readings:</w:t>
      </w:r>
    </w:p>
    <w:p w14:paraId="40B63A5E" w14:textId="77777777" w:rsidR="00F8290C" w:rsidRDefault="00B55835">
      <w:pPr>
        <w:rPr>
          <w:bCs/>
          <w:szCs w:val="22"/>
        </w:rPr>
      </w:pPr>
      <w:r>
        <w:rPr>
          <w:bCs/>
          <w:szCs w:val="22"/>
        </w:rPr>
        <w:t>TBD based on the “terrorism de jure</w:t>
      </w:r>
      <w:r w:rsidR="00F8290C">
        <w:rPr>
          <w:bCs/>
          <w:szCs w:val="22"/>
        </w:rPr>
        <w:t>”</w:t>
      </w:r>
    </w:p>
    <w:p w14:paraId="29E9F627" w14:textId="77777777" w:rsidR="00B55835" w:rsidRPr="00B55835" w:rsidRDefault="00F8290C">
      <w:pPr>
        <w:rPr>
          <w:bCs/>
          <w:szCs w:val="22"/>
        </w:rPr>
      </w:pPr>
      <w:r w:rsidRPr="00F8290C">
        <w:rPr>
          <w:bCs/>
          <w:noProof/>
          <w:szCs w:val="22"/>
        </w:rPr>
        <w:drawing>
          <wp:inline distT="0" distB="0" distL="0" distR="0" wp14:anchorId="11615E6F" wp14:editId="5F7078CD">
            <wp:extent cx="866346" cy="609600"/>
            <wp:effectExtent l="25400" t="0" r="0" b="0"/>
            <wp:docPr id="2"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7"/>
                    <a:stretch>
                      <a:fillRect/>
                    </a:stretch>
                  </pic:blipFill>
                  <pic:spPr>
                    <a:xfrm>
                      <a:off x="0" y="0"/>
                      <a:ext cx="865884" cy="609275"/>
                    </a:xfrm>
                    <a:prstGeom prst="rect">
                      <a:avLst/>
                    </a:prstGeom>
                  </pic:spPr>
                </pic:pic>
              </a:graphicData>
            </a:graphic>
          </wp:inline>
        </w:drawing>
      </w:r>
    </w:p>
    <w:p w14:paraId="0F94ED05" w14:textId="77777777" w:rsidR="00B55835" w:rsidRDefault="00B55835">
      <w:pPr>
        <w:rPr>
          <w:b/>
          <w:bCs/>
          <w:szCs w:val="22"/>
        </w:rPr>
      </w:pPr>
    </w:p>
    <w:p w14:paraId="5F558ACB" w14:textId="77777777" w:rsidR="00F8290C" w:rsidRDefault="00F8290C">
      <w:pPr>
        <w:rPr>
          <w:bCs/>
          <w:szCs w:val="22"/>
        </w:rPr>
      </w:pPr>
      <w:r>
        <w:rPr>
          <w:bCs/>
          <w:szCs w:val="22"/>
        </w:rPr>
        <w:t>Snow, N. Media, Terrorism, and the Politics of Fear</w:t>
      </w:r>
    </w:p>
    <w:p w14:paraId="6FBA6D80" w14:textId="77777777" w:rsidR="00F8290C" w:rsidRDefault="00F8290C">
      <w:pPr>
        <w:rPr>
          <w:bCs/>
          <w:szCs w:val="22"/>
        </w:rPr>
      </w:pPr>
    </w:p>
    <w:p w14:paraId="5E07CCF2" w14:textId="77777777" w:rsidR="00952377" w:rsidRDefault="008B7497">
      <w:pPr>
        <w:rPr>
          <w:b/>
          <w:bCs/>
          <w:szCs w:val="22"/>
        </w:rPr>
      </w:pPr>
      <w:r>
        <w:rPr>
          <w:b/>
          <w:bCs/>
          <w:szCs w:val="22"/>
        </w:rPr>
        <w:t>Week 8:</w:t>
      </w:r>
      <w:r>
        <w:rPr>
          <w:b/>
          <w:bCs/>
          <w:szCs w:val="22"/>
        </w:rPr>
        <w:tab/>
        <w:t>October 10</w:t>
      </w:r>
      <w:r w:rsidR="00952377">
        <w:rPr>
          <w:b/>
          <w:bCs/>
          <w:szCs w:val="22"/>
        </w:rPr>
        <w:t>-October 1</w:t>
      </w:r>
      <w:r>
        <w:rPr>
          <w:b/>
          <w:bCs/>
          <w:szCs w:val="22"/>
        </w:rPr>
        <w:t>4</w:t>
      </w:r>
    </w:p>
    <w:p w14:paraId="6C4E4D15" w14:textId="77777777" w:rsidR="00952377" w:rsidRDefault="00952377">
      <w:pPr>
        <w:rPr>
          <w:b/>
          <w:bCs/>
          <w:szCs w:val="22"/>
        </w:rPr>
      </w:pPr>
      <w:r>
        <w:rPr>
          <w:b/>
          <w:bCs/>
          <w:szCs w:val="22"/>
        </w:rPr>
        <w:tab/>
      </w:r>
      <w:r>
        <w:rPr>
          <w:b/>
          <w:bCs/>
          <w:szCs w:val="22"/>
        </w:rPr>
        <w:tab/>
        <w:t>Exam Week</w:t>
      </w:r>
    </w:p>
    <w:p w14:paraId="12F0116C" w14:textId="77777777" w:rsidR="00952377" w:rsidRDefault="00952377">
      <w:pPr>
        <w:rPr>
          <w:b/>
          <w:bCs/>
          <w:szCs w:val="22"/>
        </w:rPr>
      </w:pPr>
    </w:p>
    <w:p w14:paraId="1ED91A34" w14:textId="77777777" w:rsidR="00952377" w:rsidRDefault="00952377">
      <w:pPr>
        <w:rPr>
          <w:b/>
          <w:bCs/>
          <w:szCs w:val="22"/>
        </w:rPr>
      </w:pPr>
      <w:r>
        <w:rPr>
          <w:b/>
          <w:bCs/>
          <w:szCs w:val="22"/>
        </w:rPr>
        <w:t>Lectures:</w:t>
      </w:r>
    </w:p>
    <w:p w14:paraId="09CEF8B0" w14:textId="77777777" w:rsidR="00952377" w:rsidRDefault="00952377">
      <w:pPr>
        <w:rPr>
          <w:b/>
          <w:bCs/>
          <w:szCs w:val="22"/>
        </w:rPr>
      </w:pPr>
      <w:r>
        <w:rPr>
          <w:b/>
          <w:bCs/>
          <w:szCs w:val="22"/>
        </w:rPr>
        <w:t>Exam Review</w:t>
      </w:r>
    </w:p>
    <w:p w14:paraId="64272977" w14:textId="77777777" w:rsidR="00F8290C" w:rsidRPr="00952377" w:rsidRDefault="00952377">
      <w:pPr>
        <w:rPr>
          <w:b/>
          <w:bCs/>
          <w:szCs w:val="22"/>
        </w:rPr>
      </w:pPr>
      <w:r>
        <w:rPr>
          <w:b/>
          <w:bCs/>
          <w:szCs w:val="22"/>
        </w:rPr>
        <w:t>Exam II</w:t>
      </w:r>
    </w:p>
    <w:p w14:paraId="4D6E968B" w14:textId="77777777" w:rsidR="00F8290C" w:rsidRDefault="00F8290C">
      <w:pPr>
        <w:rPr>
          <w:b/>
          <w:bCs/>
          <w:szCs w:val="22"/>
        </w:rPr>
      </w:pPr>
    </w:p>
    <w:p w14:paraId="269223F2" w14:textId="77777777" w:rsidR="000C53AD" w:rsidRPr="005447DA" w:rsidRDefault="000C53AD">
      <w:pPr>
        <w:rPr>
          <w:b/>
          <w:bCs/>
          <w:szCs w:val="22"/>
        </w:rPr>
      </w:pPr>
      <w:r w:rsidRPr="005447DA">
        <w:rPr>
          <w:b/>
          <w:bCs/>
          <w:szCs w:val="22"/>
        </w:rPr>
        <w:t xml:space="preserve">PART </w:t>
      </w:r>
      <w:r w:rsidR="00B55835">
        <w:rPr>
          <w:b/>
          <w:bCs/>
          <w:szCs w:val="22"/>
        </w:rPr>
        <w:t>IV:</w:t>
      </w:r>
      <w:r w:rsidR="00B55835">
        <w:rPr>
          <w:b/>
          <w:bCs/>
          <w:szCs w:val="22"/>
        </w:rPr>
        <w:tab/>
      </w:r>
      <w:r w:rsidRPr="005447DA">
        <w:rPr>
          <w:b/>
          <w:bCs/>
          <w:szCs w:val="22"/>
        </w:rPr>
        <w:t>Global Journalism in the World’s Regions, Selected Case Studies</w:t>
      </w:r>
    </w:p>
    <w:p w14:paraId="4F79BF66" w14:textId="77777777" w:rsidR="000C53AD" w:rsidRPr="005447DA" w:rsidRDefault="000C53AD">
      <w:pPr>
        <w:rPr>
          <w:bCs/>
          <w:szCs w:val="22"/>
        </w:rPr>
      </w:pPr>
    </w:p>
    <w:p w14:paraId="0CB086A5" w14:textId="77777777" w:rsidR="000C53AD" w:rsidRPr="005447DA" w:rsidRDefault="000C53AD">
      <w:pPr>
        <w:rPr>
          <w:b/>
          <w:bCs/>
          <w:szCs w:val="22"/>
        </w:rPr>
      </w:pPr>
      <w:r w:rsidRPr="005447DA">
        <w:rPr>
          <w:b/>
          <w:bCs/>
          <w:szCs w:val="22"/>
        </w:rPr>
        <w:t xml:space="preserve">Week </w:t>
      </w:r>
      <w:r w:rsidR="00952377">
        <w:rPr>
          <w:b/>
          <w:bCs/>
          <w:szCs w:val="22"/>
        </w:rPr>
        <w:t>9</w:t>
      </w:r>
      <w:r w:rsidRPr="005447DA">
        <w:rPr>
          <w:b/>
          <w:bCs/>
          <w:szCs w:val="22"/>
        </w:rPr>
        <w:t>:</w:t>
      </w:r>
      <w:r w:rsidRPr="005447DA">
        <w:rPr>
          <w:b/>
          <w:bCs/>
          <w:szCs w:val="22"/>
        </w:rPr>
        <w:tab/>
      </w:r>
      <w:r w:rsidR="008B7497">
        <w:rPr>
          <w:b/>
          <w:bCs/>
          <w:szCs w:val="22"/>
        </w:rPr>
        <w:t>October 17-October 21</w:t>
      </w:r>
    </w:p>
    <w:p w14:paraId="6B2A3291" w14:textId="77777777" w:rsidR="00952377" w:rsidRDefault="00952377">
      <w:pPr>
        <w:rPr>
          <w:b/>
          <w:bCs/>
          <w:szCs w:val="22"/>
        </w:rPr>
      </w:pPr>
    </w:p>
    <w:p w14:paraId="4CE2E195" w14:textId="77777777" w:rsidR="008B7497" w:rsidRDefault="00952377">
      <w:pPr>
        <w:rPr>
          <w:b/>
          <w:bCs/>
          <w:szCs w:val="22"/>
        </w:rPr>
      </w:pPr>
      <w:r>
        <w:rPr>
          <w:b/>
          <w:bCs/>
          <w:szCs w:val="22"/>
        </w:rPr>
        <w:t>Lectures:</w:t>
      </w:r>
    </w:p>
    <w:p w14:paraId="36F4E32D" w14:textId="77777777" w:rsidR="008B7497" w:rsidRDefault="008B7497">
      <w:pPr>
        <w:rPr>
          <w:bCs/>
          <w:szCs w:val="22"/>
        </w:rPr>
      </w:pPr>
      <w:r>
        <w:rPr>
          <w:bCs/>
          <w:szCs w:val="22"/>
        </w:rPr>
        <w:t>Literature Reviews</w:t>
      </w:r>
    </w:p>
    <w:p w14:paraId="6BBC0B37" w14:textId="77777777" w:rsidR="008B7497" w:rsidRDefault="008B7497">
      <w:pPr>
        <w:rPr>
          <w:bCs/>
          <w:szCs w:val="22"/>
        </w:rPr>
      </w:pPr>
      <w:r>
        <w:rPr>
          <w:bCs/>
          <w:szCs w:val="22"/>
        </w:rPr>
        <w:tab/>
        <w:t>Rubric</w:t>
      </w:r>
    </w:p>
    <w:p w14:paraId="28071CF7" w14:textId="77777777" w:rsidR="000C53AD" w:rsidRPr="008B7497" w:rsidRDefault="008B7497">
      <w:pPr>
        <w:rPr>
          <w:bCs/>
          <w:szCs w:val="22"/>
        </w:rPr>
      </w:pPr>
      <w:r>
        <w:rPr>
          <w:bCs/>
          <w:szCs w:val="22"/>
        </w:rPr>
        <w:tab/>
        <w:t>Tips</w:t>
      </w:r>
    </w:p>
    <w:p w14:paraId="33EEFD6F" w14:textId="77777777" w:rsidR="0035102B" w:rsidRDefault="0035102B" w:rsidP="00952377">
      <w:pPr>
        <w:rPr>
          <w:bCs/>
          <w:szCs w:val="22"/>
        </w:rPr>
      </w:pPr>
      <w:r>
        <w:rPr>
          <w:bCs/>
          <w:szCs w:val="22"/>
        </w:rPr>
        <w:t>Review of Press Models</w:t>
      </w:r>
    </w:p>
    <w:p w14:paraId="727D4CA9" w14:textId="77777777" w:rsidR="0035102B" w:rsidRDefault="0035102B" w:rsidP="008B7497">
      <w:pPr>
        <w:ind w:firstLine="720"/>
        <w:rPr>
          <w:bCs/>
          <w:szCs w:val="22"/>
        </w:rPr>
      </w:pPr>
      <w:r>
        <w:rPr>
          <w:bCs/>
          <w:szCs w:val="22"/>
        </w:rPr>
        <w:t>The Americas:</w:t>
      </w:r>
    </w:p>
    <w:p w14:paraId="4BF2D838" w14:textId="77777777" w:rsidR="0035102B" w:rsidRDefault="0035102B" w:rsidP="008B7497">
      <w:pPr>
        <w:ind w:firstLine="720"/>
        <w:rPr>
          <w:bCs/>
          <w:szCs w:val="22"/>
        </w:rPr>
      </w:pPr>
      <w:r>
        <w:rPr>
          <w:bCs/>
          <w:szCs w:val="22"/>
        </w:rPr>
        <w:t xml:space="preserve">Case Study: </w:t>
      </w:r>
      <w:r w:rsidR="008B7497">
        <w:rPr>
          <w:bCs/>
          <w:szCs w:val="22"/>
        </w:rPr>
        <w:t>Cuba</w:t>
      </w:r>
    </w:p>
    <w:p w14:paraId="3E5DBAAE" w14:textId="77777777" w:rsidR="000C53AD" w:rsidRPr="005447DA" w:rsidRDefault="000C53AD" w:rsidP="000C53AD">
      <w:pPr>
        <w:ind w:left="720" w:firstLine="720"/>
        <w:rPr>
          <w:bCs/>
          <w:szCs w:val="22"/>
        </w:rPr>
      </w:pPr>
    </w:p>
    <w:p w14:paraId="2CCF72FD" w14:textId="77777777" w:rsidR="008B7497" w:rsidRDefault="000C53AD" w:rsidP="000C53AD">
      <w:pPr>
        <w:rPr>
          <w:b/>
          <w:bCs/>
          <w:szCs w:val="22"/>
        </w:rPr>
      </w:pPr>
      <w:r w:rsidRPr="005447DA">
        <w:rPr>
          <w:b/>
          <w:bCs/>
          <w:szCs w:val="22"/>
        </w:rPr>
        <w:t>Readings:</w:t>
      </w:r>
    </w:p>
    <w:p w14:paraId="2D7B1C38" w14:textId="77777777" w:rsidR="008B7497" w:rsidRDefault="008B7497" w:rsidP="000C53AD">
      <w:pPr>
        <w:rPr>
          <w:bCs/>
          <w:szCs w:val="22"/>
        </w:rPr>
      </w:pPr>
      <w:r>
        <w:rPr>
          <w:bCs/>
          <w:szCs w:val="22"/>
        </w:rPr>
        <w:t>De Beer &amp; Merrill, Chapter 19</w:t>
      </w:r>
    </w:p>
    <w:p w14:paraId="66F64EAF" w14:textId="77777777" w:rsidR="008B7497" w:rsidRDefault="008B7497" w:rsidP="000C53AD">
      <w:pPr>
        <w:rPr>
          <w:bCs/>
          <w:szCs w:val="22"/>
        </w:rPr>
      </w:pPr>
      <w:r>
        <w:rPr>
          <w:bCs/>
          <w:szCs w:val="22"/>
        </w:rPr>
        <w:t>BBC</w:t>
      </w:r>
    </w:p>
    <w:p w14:paraId="12356E36" w14:textId="77777777" w:rsidR="000C53AD" w:rsidRPr="008B7497" w:rsidRDefault="00D85E2B" w:rsidP="00336CEB">
      <w:pPr>
        <w:jc w:val="center"/>
        <w:rPr>
          <w:bCs/>
          <w:szCs w:val="22"/>
        </w:rPr>
      </w:pPr>
      <w:hyperlink r:id="rId18" w:history="1">
        <w:r w:rsidR="008B7497" w:rsidRPr="00551970">
          <w:rPr>
            <w:rStyle w:val="Hyperlink"/>
            <w:bCs/>
            <w:szCs w:val="22"/>
          </w:rPr>
          <w:t>http://www.bbc.com/news/world-latin-america-19578348</w:t>
        </w:r>
      </w:hyperlink>
    </w:p>
    <w:p w14:paraId="26D1D0E8" w14:textId="77777777" w:rsidR="000C53AD" w:rsidRPr="005447DA" w:rsidRDefault="000C53AD">
      <w:pPr>
        <w:rPr>
          <w:bCs/>
          <w:szCs w:val="22"/>
        </w:rPr>
      </w:pPr>
    </w:p>
    <w:p w14:paraId="5A480C1A" w14:textId="77777777" w:rsidR="008B7497" w:rsidRDefault="000C53AD">
      <w:pPr>
        <w:rPr>
          <w:b/>
          <w:bCs/>
          <w:szCs w:val="22"/>
        </w:rPr>
      </w:pPr>
      <w:r w:rsidRPr="005447DA">
        <w:rPr>
          <w:b/>
          <w:bCs/>
          <w:szCs w:val="22"/>
        </w:rPr>
        <w:t xml:space="preserve">Week </w:t>
      </w:r>
      <w:r w:rsidR="008B7497">
        <w:rPr>
          <w:b/>
          <w:bCs/>
          <w:szCs w:val="22"/>
        </w:rPr>
        <w:t>10</w:t>
      </w:r>
      <w:r w:rsidRPr="005447DA">
        <w:rPr>
          <w:b/>
          <w:bCs/>
          <w:szCs w:val="22"/>
        </w:rPr>
        <w:t>:</w:t>
      </w:r>
      <w:r w:rsidRPr="005447DA">
        <w:rPr>
          <w:b/>
          <w:bCs/>
          <w:szCs w:val="22"/>
        </w:rPr>
        <w:tab/>
      </w:r>
      <w:r w:rsidR="008B7497">
        <w:rPr>
          <w:b/>
          <w:bCs/>
          <w:szCs w:val="22"/>
        </w:rPr>
        <w:t>October 24-October 28</w:t>
      </w:r>
    </w:p>
    <w:p w14:paraId="190527A6" w14:textId="77777777" w:rsidR="00C30E08" w:rsidRDefault="00C30E08">
      <w:pPr>
        <w:rPr>
          <w:b/>
          <w:bCs/>
          <w:szCs w:val="22"/>
        </w:rPr>
      </w:pPr>
    </w:p>
    <w:p w14:paraId="75CEDBDA" w14:textId="77777777" w:rsidR="00C30E08" w:rsidRDefault="00C30E08">
      <w:pPr>
        <w:rPr>
          <w:b/>
          <w:bCs/>
          <w:szCs w:val="22"/>
        </w:rPr>
      </w:pPr>
      <w:r>
        <w:rPr>
          <w:b/>
          <w:bCs/>
          <w:szCs w:val="22"/>
        </w:rPr>
        <w:t>Lectures:</w:t>
      </w:r>
    </w:p>
    <w:p w14:paraId="1BD51E27" w14:textId="77777777" w:rsidR="000C53AD" w:rsidRPr="005447DA" w:rsidRDefault="000C53AD">
      <w:pPr>
        <w:rPr>
          <w:bCs/>
          <w:szCs w:val="22"/>
        </w:rPr>
      </w:pPr>
      <w:r w:rsidRPr="005447DA">
        <w:rPr>
          <w:bCs/>
          <w:szCs w:val="22"/>
        </w:rPr>
        <w:t>Eastern Europe</w:t>
      </w:r>
    </w:p>
    <w:p w14:paraId="59F27DA2" w14:textId="77777777" w:rsidR="000C53AD" w:rsidRPr="005447DA" w:rsidRDefault="000C53AD">
      <w:pPr>
        <w:rPr>
          <w:bCs/>
          <w:szCs w:val="22"/>
        </w:rPr>
      </w:pPr>
      <w:r w:rsidRPr="005447DA">
        <w:rPr>
          <w:bCs/>
          <w:szCs w:val="22"/>
        </w:rPr>
        <w:t>Case Study: Russia</w:t>
      </w:r>
    </w:p>
    <w:p w14:paraId="46CA83EC" w14:textId="77777777" w:rsidR="000C53AD" w:rsidRPr="005447DA" w:rsidRDefault="000C53AD">
      <w:pPr>
        <w:rPr>
          <w:b/>
          <w:bCs/>
          <w:szCs w:val="22"/>
        </w:rPr>
      </w:pPr>
      <w:r w:rsidRPr="005447DA">
        <w:rPr>
          <w:b/>
          <w:bCs/>
          <w:szCs w:val="22"/>
        </w:rPr>
        <w:t>Readings</w:t>
      </w:r>
    </w:p>
    <w:p w14:paraId="6233C6EE" w14:textId="77777777" w:rsidR="000C53AD" w:rsidRPr="005447DA" w:rsidRDefault="000C53AD" w:rsidP="00C30E08">
      <w:pPr>
        <w:rPr>
          <w:b/>
          <w:bCs/>
          <w:szCs w:val="22"/>
        </w:rPr>
      </w:pPr>
      <w:r w:rsidRPr="005447DA">
        <w:rPr>
          <w:bCs/>
          <w:szCs w:val="22"/>
        </w:rPr>
        <w:t>B</w:t>
      </w:r>
      <w:r w:rsidRPr="005447DA">
        <w:t xml:space="preserve">ecker, J. (2004). Lessons from Russia: A Neo-Authoritarian Media System, </w:t>
      </w:r>
      <w:r w:rsidRPr="005447DA">
        <w:rPr>
          <w:rStyle w:val="Emphasis"/>
        </w:rPr>
        <w:t>European Journal of Communication, 19</w:t>
      </w:r>
      <w:r w:rsidRPr="005447DA">
        <w:t>(2), 139-163</w:t>
      </w:r>
    </w:p>
    <w:p w14:paraId="77637C43" w14:textId="77777777" w:rsidR="000C53AD" w:rsidRPr="005447DA" w:rsidRDefault="000C53AD" w:rsidP="00C30E08">
      <w:pPr>
        <w:rPr>
          <w:bCs/>
          <w:szCs w:val="22"/>
        </w:rPr>
      </w:pPr>
      <w:r w:rsidRPr="005447DA">
        <w:rPr>
          <w:bCs/>
          <w:szCs w:val="22"/>
        </w:rPr>
        <w:t>De Beers &amp; Merrill pp. 214-251</w:t>
      </w:r>
    </w:p>
    <w:p w14:paraId="3EA31472" w14:textId="77777777" w:rsidR="000C53AD" w:rsidRPr="005447DA" w:rsidRDefault="000C53AD" w:rsidP="000C53AD">
      <w:pPr>
        <w:ind w:left="2160"/>
        <w:rPr>
          <w:bCs/>
          <w:szCs w:val="22"/>
        </w:rPr>
      </w:pPr>
    </w:p>
    <w:p w14:paraId="115427DE" w14:textId="77777777" w:rsidR="00C30E08" w:rsidRDefault="00C30E08">
      <w:pPr>
        <w:rPr>
          <w:b/>
          <w:bCs/>
          <w:szCs w:val="22"/>
        </w:rPr>
      </w:pPr>
      <w:r>
        <w:rPr>
          <w:b/>
          <w:bCs/>
          <w:szCs w:val="22"/>
        </w:rPr>
        <w:t>Week 11</w:t>
      </w:r>
      <w:r w:rsidR="000C53AD" w:rsidRPr="005447DA">
        <w:rPr>
          <w:b/>
          <w:bCs/>
          <w:szCs w:val="22"/>
        </w:rPr>
        <w:t>:</w:t>
      </w:r>
      <w:r w:rsidR="000C53AD" w:rsidRPr="005447DA">
        <w:rPr>
          <w:b/>
          <w:bCs/>
          <w:szCs w:val="22"/>
        </w:rPr>
        <w:tab/>
      </w:r>
      <w:r>
        <w:rPr>
          <w:b/>
          <w:bCs/>
          <w:szCs w:val="22"/>
        </w:rPr>
        <w:t>October 21-November 4</w:t>
      </w:r>
    </w:p>
    <w:p w14:paraId="648A29F1" w14:textId="77777777" w:rsidR="000C53AD" w:rsidRPr="005447DA" w:rsidRDefault="00C30E08">
      <w:pPr>
        <w:rPr>
          <w:b/>
          <w:bCs/>
          <w:szCs w:val="22"/>
        </w:rPr>
      </w:pPr>
      <w:r>
        <w:rPr>
          <w:b/>
          <w:bCs/>
          <w:noProof/>
          <w:szCs w:val="22"/>
        </w:rPr>
        <w:drawing>
          <wp:inline distT="0" distB="0" distL="0" distR="0" wp14:anchorId="78D73E50" wp14:editId="747E8E34">
            <wp:extent cx="2605717" cy="1844496"/>
            <wp:effectExtent l="25400" t="0" r="10483" b="0"/>
            <wp:docPr id="4" name="Picture 3" descr="b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jpg"/>
                    <pic:cNvPicPr/>
                  </pic:nvPicPr>
                  <pic:blipFill>
                    <a:blip r:embed="rId19"/>
                    <a:stretch>
                      <a:fillRect/>
                    </a:stretch>
                  </pic:blipFill>
                  <pic:spPr>
                    <a:xfrm>
                      <a:off x="0" y="0"/>
                      <a:ext cx="2602468" cy="1842196"/>
                    </a:xfrm>
                    <a:prstGeom prst="rect">
                      <a:avLst/>
                    </a:prstGeom>
                  </pic:spPr>
                </pic:pic>
              </a:graphicData>
            </a:graphic>
          </wp:inline>
        </w:drawing>
      </w:r>
    </w:p>
    <w:p w14:paraId="2377E888" w14:textId="77777777" w:rsidR="00C30E08" w:rsidRDefault="000C53AD">
      <w:pPr>
        <w:rPr>
          <w:b/>
          <w:bCs/>
          <w:szCs w:val="22"/>
        </w:rPr>
      </w:pPr>
      <w:r w:rsidRPr="005447DA">
        <w:rPr>
          <w:b/>
          <w:bCs/>
          <w:szCs w:val="22"/>
        </w:rPr>
        <w:tab/>
      </w:r>
      <w:r w:rsidRPr="005447DA">
        <w:rPr>
          <w:b/>
          <w:bCs/>
          <w:szCs w:val="22"/>
        </w:rPr>
        <w:tab/>
      </w:r>
    </w:p>
    <w:p w14:paraId="4A20650D" w14:textId="77777777" w:rsidR="00C30E08" w:rsidRDefault="00C30E08">
      <w:pPr>
        <w:rPr>
          <w:b/>
          <w:bCs/>
          <w:szCs w:val="22"/>
        </w:rPr>
      </w:pPr>
      <w:r>
        <w:rPr>
          <w:b/>
          <w:bCs/>
          <w:szCs w:val="22"/>
        </w:rPr>
        <w:t>Lectures:</w:t>
      </w:r>
    </w:p>
    <w:p w14:paraId="57D16DAD" w14:textId="77777777" w:rsidR="000C53AD" w:rsidRPr="005447DA" w:rsidRDefault="000C53AD">
      <w:pPr>
        <w:rPr>
          <w:bCs/>
          <w:szCs w:val="22"/>
        </w:rPr>
      </w:pPr>
      <w:r w:rsidRPr="005447DA">
        <w:rPr>
          <w:bCs/>
          <w:szCs w:val="22"/>
        </w:rPr>
        <w:t>Western Europe</w:t>
      </w:r>
    </w:p>
    <w:p w14:paraId="18696A67" w14:textId="77777777" w:rsidR="000C53AD" w:rsidRPr="005447DA" w:rsidRDefault="000C53AD">
      <w:pPr>
        <w:rPr>
          <w:bCs/>
          <w:szCs w:val="22"/>
        </w:rPr>
      </w:pPr>
      <w:r w:rsidRPr="005447DA">
        <w:rPr>
          <w:bCs/>
          <w:szCs w:val="22"/>
        </w:rPr>
        <w:t>Case Study: Italy</w:t>
      </w:r>
    </w:p>
    <w:p w14:paraId="1F23C21E" w14:textId="77777777" w:rsidR="000C53AD" w:rsidRPr="005447DA" w:rsidRDefault="000C53AD">
      <w:pPr>
        <w:rPr>
          <w:b/>
          <w:bCs/>
          <w:szCs w:val="22"/>
        </w:rPr>
      </w:pPr>
      <w:r w:rsidRPr="005447DA">
        <w:rPr>
          <w:b/>
          <w:bCs/>
          <w:szCs w:val="22"/>
        </w:rPr>
        <w:t>Readings:</w:t>
      </w:r>
      <w:r w:rsidRPr="005447DA">
        <w:rPr>
          <w:b/>
          <w:bCs/>
          <w:szCs w:val="22"/>
        </w:rPr>
        <w:tab/>
      </w:r>
    </w:p>
    <w:p w14:paraId="39DAC46D" w14:textId="77777777" w:rsidR="000C53AD" w:rsidRPr="005447DA" w:rsidRDefault="000C53AD" w:rsidP="00C30E08">
      <w:pPr>
        <w:rPr>
          <w:b/>
          <w:bCs/>
          <w:szCs w:val="22"/>
        </w:rPr>
      </w:pPr>
      <w:r w:rsidRPr="005447DA">
        <w:rPr>
          <w:bCs/>
          <w:szCs w:val="22"/>
        </w:rPr>
        <w:t>DeBeers &amp; Merrill, Chpt. 13, pp. 181-212</w:t>
      </w:r>
    </w:p>
    <w:p w14:paraId="18AE6709" w14:textId="77777777" w:rsidR="00C30E08" w:rsidRDefault="000C53AD">
      <w:pPr>
        <w:rPr>
          <w:b/>
          <w:bCs/>
          <w:szCs w:val="22"/>
        </w:rPr>
      </w:pPr>
      <w:r w:rsidRPr="005447DA">
        <w:rPr>
          <w:bCs/>
          <w:szCs w:val="22"/>
        </w:rPr>
        <w:t>Durante, R &amp; B. Knight (2010). Partisan Control: Media Bias and Viewer Responses, Evidence from Berlusconi’s Italy</w:t>
      </w:r>
    </w:p>
    <w:p w14:paraId="75B38B26" w14:textId="77777777" w:rsidR="000C53AD" w:rsidRPr="00C30E08" w:rsidRDefault="000C53AD">
      <w:pPr>
        <w:rPr>
          <w:b/>
          <w:bCs/>
          <w:szCs w:val="22"/>
        </w:rPr>
      </w:pPr>
    </w:p>
    <w:p w14:paraId="03EE2A91" w14:textId="77777777" w:rsidR="000C53AD" w:rsidRPr="005447DA" w:rsidRDefault="000C53AD">
      <w:pPr>
        <w:rPr>
          <w:b/>
          <w:bCs/>
          <w:szCs w:val="22"/>
        </w:rPr>
      </w:pPr>
      <w:r w:rsidRPr="005447DA">
        <w:rPr>
          <w:b/>
          <w:bCs/>
          <w:szCs w:val="22"/>
        </w:rPr>
        <w:t>Week 1</w:t>
      </w:r>
      <w:r w:rsidR="00C30E08">
        <w:rPr>
          <w:b/>
          <w:bCs/>
          <w:szCs w:val="22"/>
        </w:rPr>
        <w:t>2</w:t>
      </w:r>
      <w:r w:rsidRPr="005447DA">
        <w:rPr>
          <w:bCs/>
          <w:szCs w:val="22"/>
        </w:rPr>
        <w:t>:</w:t>
      </w:r>
      <w:r w:rsidRPr="005447DA">
        <w:rPr>
          <w:bCs/>
          <w:szCs w:val="22"/>
        </w:rPr>
        <w:tab/>
      </w:r>
      <w:r w:rsidR="00C30E08">
        <w:rPr>
          <w:b/>
          <w:bCs/>
          <w:szCs w:val="22"/>
        </w:rPr>
        <w:t>November 7-November 11</w:t>
      </w:r>
    </w:p>
    <w:p w14:paraId="62E3B698" w14:textId="77777777" w:rsidR="00C30E08" w:rsidRPr="00C30E08" w:rsidRDefault="00C30E08">
      <w:pPr>
        <w:rPr>
          <w:b/>
          <w:bCs/>
          <w:szCs w:val="22"/>
        </w:rPr>
      </w:pPr>
      <w:r>
        <w:rPr>
          <w:b/>
          <w:bCs/>
          <w:szCs w:val="22"/>
        </w:rPr>
        <w:t>Lectures:</w:t>
      </w:r>
    </w:p>
    <w:p w14:paraId="54E0CEB8" w14:textId="77777777" w:rsidR="000C53AD" w:rsidRPr="005447DA" w:rsidRDefault="000C53AD">
      <w:pPr>
        <w:rPr>
          <w:bCs/>
          <w:szCs w:val="22"/>
        </w:rPr>
      </w:pPr>
      <w:r w:rsidRPr="005447DA">
        <w:rPr>
          <w:bCs/>
          <w:szCs w:val="22"/>
        </w:rPr>
        <w:t>The Middle East and North Africa</w:t>
      </w:r>
    </w:p>
    <w:p w14:paraId="4F673917" w14:textId="77777777" w:rsidR="000C53AD" w:rsidRPr="005447DA" w:rsidRDefault="00C30E08">
      <w:pPr>
        <w:rPr>
          <w:bCs/>
          <w:szCs w:val="22"/>
        </w:rPr>
      </w:pPr>
      <w:r>
        <w:rPr>
          <w:bCs/>
          <w:szCs w:val="22"/>
        </w:rPr>
        <w:t>Case Studies: Syria, Pakistan</w:t>
      </w:r>
    </w:p>
    <w:p w14:paraId="460615CD" w14:textId="77777777" w:rsidR="000C53AD" w:rsidRPr="005447DA" w:rsidRDefault="000C53AD">
      <w:pPr>
        <w:rPr>
          <w:b/>
          <w:bCs/>
          <w:szCs w:val="22"/>
        </w:rPr>
      </w:pPr>
      <w:r w:rsidRPr="005447DA">
        <w:rPr>
          <w:b/>
          <w:bCs/>
          <w:szCs w:val="22"/>
        </w:rPr>
        <w:t>Readings</w:t>
      </w:r>
    </w:p>
    <w:p w14:paraId="727F2945" w14:textId="77777777" w:rsidR="000C53AD" w:rsidRPr="005447DA" w:rsidRDefault="000C53AD" w:rsidP="00C30E08">
      <w:pPr>
        <w:rPr>
          <w:bCs/>
          <w:szCs w:val="22"/>
        </w:rPr>
      </w:pPr>
      <w:r w:rsidRPr="005447DA">
        <w:rPr>
          <w:bCs/>
          <w:szCs w:val="22"/>
        </w:rPr>
        <w:t>DeBeers &amp; Merrill: Chpt 15, pp. 253-286</w:t>
      </w:r>
    </w:p>
    <w:p w14:paraId="135F2711" w14:textId="77777777" w:rsidR="00C30E08" w:rsidRDefault="000C53AD" w:rsidP="00C30E08">
      <w:pPr>
        <w:rPr>
          <w:bCs/>
          <w:szCs w:val="22"/>
        </w:rPr>
      </w:pPr>
      <w:r w:rsidRPr="005447DA">
        <w:rPr>
          <w:bCs/>
          <w:szCs w:val="22"/>
        </w:rPr>
        <w:t>Harb, Z. (2011). The Arab Revolutions and the Social Media Effect</w:t>
      </w:r>
    </w:p>
    <w:p w14:paraId="446A7956" w14:textId="77777777" w:rsidR="00C30E08" w:rsidRDefault="00D85E2B" w:rsidP="00C30E08">
      <w:pPr>
        <w:jc w:val="center"/>
        <w:rPr>
          <w:bCs/>
          <w:szCs w:val="22"/>
        </w:rPr>
      </w:pPr>
      <w:hyperlink r:id="rId20" w:history="1">
        <w:r w:rsidR="00C30E08" w:rsidRPr="00551970">
          <w:rPr>
            <w:rStyle w:val="Hyperlink"/>
            <w:bCs/>
            <w:szCs w:val="22"/>
          </w:rPr>
          <w:t>http://journal.media-culture.org.au/index.php/mcjournal/article/view/364%3E/0</w:t>
        </w:r>
      </w:hyperlink>
    </w:p>
    <w:p w14:paraId="43BDC0FE" w14:textId="77777777" w:rsidR="00C30E08" w:rsidRDefault="00C30E08" w:rsidP="00C30E08">
      <w:pPr>
        <w:jc w:val="center"/>
        <w:rPr>
          <w:bCs/>
          <w:szCs w:val="22"/>
        </w:rPr>
      </w:pPr>
    </w:p>
    <w:p w14:paraId="61A1A790" w14:textId="77777777" w:rsidR="000C53AD" w:rsidRPr="005447DA" w:rsidRDefault="000C53AD" w:rsidP="00C30E08">
      <w:pPr>
        <w:jc w:val="center"/>
        <w:rPr>
          <w:bCs/>
          <w:szCs w:val="22"/>
        </w:rPr>
      </w:pPr>
      <w:r w:rsidRPr="005447DA">
        <w:rPr>
          <w:bCs/>
          <w:szCs w:val="22"/>
        </w:rPr>
        <w:t>Kraidy: Saudi Arabia, Lebanon and the Changing Arab Information Order</w:t>
      </w:r>
    </w:p>
    <w:p w14:paraId="11A6309B" w14:textId="77777777" w:rsidR="000C53AD" w:rsidRPr="005447DA" w:rsidRDefault="00D85E2B" w:rsidP="000C53AD">
      <w:pPr>
        <w:ind w:left="1440" w:firstLine="720"/>
        <w:rPr>
          <w:bCs/>
          <w:szCs w:val="22"/>
        </w:rPr>
      </w:pPr>
      <w:hyperlink r:id="rId21" w:history="1">
        <w:r w:rsidR="000C53AD" w:rsidRPr="005447DA">
          <w:rPr>
            <w:rStyle w:val="Hyperlink"/>
            <w:bCs/>
            <w:szCs w:val="22"/>
          </w:rPr>
          <w:t>http://ijoc.org/ojs/index.php/ijoc/article/view/18/22</w:t>
        </w:r>
      </w:hyperlink>
    </w:p>
    <w:p w14:paraId="2FA3765D" w14:textId="77777777" w:rsidR="000C53AD" w:rsidRPr="005447DA" w:rsidRDefault="000C53AD" w:rsidP="000C53AD">
      <w:pPr>
        <w:ind w:left="1440" w:firstLine="720"/>
        <w:rPr>
          <w:bCs/>
          <w:szCs w:val="22"/>
        </w:rPr>
      </w:pPr>
    </w:p>
    <w:p w14:paraId="2D008F46" w14:textId="77777777" w:rsidR="00C30E08" w:rsidRDefault="000C53AD">
      <w:pPr>
        <w:rPr>
          <w:bCs/>
          <w:szCs w:val="22"/>
        </w:rPr>
      </w:pPr>
      <w:r w:rsidRPr="005447DA">
        <w:rPr>
          <w:b/>
          <w:bCs/>
          <w:szCs w:val="22"/>
        </w:rPr>
        <w:t>Week 1</w:t>
      </w:r>
      <w:r w:rsidR="00C30E08">
        <w:rPr>
          <w:b/>
          <w:bCs/>
          <w:szCs w:val="22"/>
        </w:rPr>
        <w:t>3</w:t>
      </w:r>
      <w:r w:rsidRPr="005447DA">
        <w:rPr>
          <w:b/>
          <w:bCs/>
          <w:szCs w:val="22"/>
        </w:rPr>
        <w:t>:</w:t>
      </w:r>
      <w:r w:rsidRPr="005447DA">
        <w:rPr>
          <w:b/>
          <w:bCs/>
          <w:szCs w:val="22"/>
        </w:rPr>
        <w:tab/>
      </w:r>
      <w:r w:rsidR="00C30E08">
        <w:rPr>
          <w:b/>
          <w:bCs/>
          <w:szCs w:val="22"/>
        </w:rPr>
        <w:t>November 14-November 18</w:t>
      </w:r>
      <w:r w:rsidRPr="005447DA">
        <w:rPr>
          <w:bCs/>
          <w:szCs w:val="22"/>
        </w:rPr>
        <w:t xml:space="preserve"> </w:t>
      </w:r>
    </w:p>
    <w:p w14:paraId="098540D5" w14:textId="77777777" w:rsidR="000C53AD" w:rsidRPr="00C30E08" w:rsidRDefault="00C30E08">
      <w:pPr>
        <w:rPr>
          <w:b/>
          <w:bCs/>
          <w:szCs w:val="22"/>
        </w:rPr>
      </w:pPr>
      <w:r>
        <w:rPr>
          <w:bCs/>
          <w:szCs w:val="22"/>
        </w:rPr>
        <w:tab/>
      </w:r>
      <w:r>
        <w:rPr>
          <w:bCs/>
          <w:szCs w:val="22"/>
        </w:rPr>
        <w:tab/>
      </w:r>
      <w:r>
        <w:rPr>
          <w:b/>
          <w:bCs/>
          <w:szCs w:val="22"/>
        </w:rPr>
        <w:t>Literature Review Due, November 1</w:t>
      </w:r>
      <w:r w:rsidR="00415618">
        <w:rPr>
          <w:b/>
          <w:bCs/>
          <w:szCs w:val="22"/>
        </w:rPr>
        <w:t>8</w:t>
      </w:r>
    </w:p>
    <w:p w14:paraId="5814DB08" w14:textId="77777777" w:rsidR="00C30E08" w:rsidRPr="00C30E08" w:rsidRDefault="00C30E08" w:rsidP="00C30E08">
      <w:pPr>
        <w:rPr>
          <w:b/>
          <w:bCs/>
          <w:szCs w:val="22"/>
        </w:rPr>
      </w:pPr>
      <w:r>
        <w:rPr>
          <w:b/>
          <w:bCs/>
          <w:szCs w:val="22"/>
        </w:rPr>
        <w:t>Lectures</w:t>
      </w:r>
    </w:p>
    <w:p w14:paraId="3323AFD4" w14:textId="77777777" w:rsidR="000C53AD" w:rsidRPr="005447DA" w:rsidRDefault="000C53AD" w:rsidP="00C30E08">
      <w:pPr>
        <w:rPr>
          <w:bCs/>
          <w:szCs w:val="22"/>
        </w:rPr>
      </w:pPr>
      <w:r w:rsidRPr="005447DA">
        <w:rPr>
          <w:bCs/>
          <w:szCs w:val="22"/>
        </w:rPr>
        <w:t>Sub Saharan Africa</w:t>
      </w:r>
    </w:p>
    <w:p w14:paraId="7B1D1D65" w14:textId="77777777" w:rsidR="000C53AD" w:rsidRDefault="000C53AD" w:rsidP="00C30E08">
      <w:pPr>
        <w:rPr>
          <w:bCs/>
          <w:szCs w:val="22"/>
        </w:rPr>
      </w:pPr>
      <w:r w:rsidRPr="005447DA">
        <w:rPr>
          <w:bCs/>
          <w:szCs w:val="22"/>
        </w:rPr>
        <w:t>Case Study: Kenya</w:t>
      </w:r>
    </w:p>
    <w:p w14:paraId="26FDB38A" w14:textId="77777777" w:rsidR="000C53AD" w:rsidRPr="005447DA" w:rsidRDefault="000C53AD" w:rsidP="00C30E08">
      <w:pPr>
        <w:rPr>
          <w:b/>
          <w:bCs/>
          <w:szCs w:val="22"/>
        </w:rPr>
      </w:pPr>
      <w:r w:rsidRPr="005447DA">
        <w:rPr>
          <w:b/>
          <w:bCs/>
          <w:szCs w:val="22"/>
        </w:rPr>
        <w:t>Readings:</w:t>
      </w:r>
    </w:p>
    <w:p w14:paraId="6DDD74BF" w14:textId="77777777" w:rsidR="000C53AD" w:rsidRPr="005447DA" w:rsidRDefault="000C53AD" w:rsidP="00C30E08">
      <w:pPr>
        <w:rPr>
          <w:b/>
          <w:bCs/>
          <w:szCs w:val="22"/>
        </w:rPr>
      </w:pPr>
      <w:r w:rsidRPr="005447DA">
        <w:rPr>
          <w:bCs/>
          <w:szCs w:val="22"/>
        </w:rPr>
        <w:t>DeBeers &amp; Merrill Chpt. 16</w:t>
      </w:r>
    </w:p>
    <w:p w14:paraId="63D4A564" w14:textId="77777777" w:rsidR="000C53AD" w:rsidRDefault="000C53AD" w:rsidP="00C30E08">
      <w:pPr>
        <w:rPr>
          <w:bCs/>
          <w:szCs w:val="22"/>
        </w:rPr>
      </w:pPr>
      <w:r w:rsidRPr="005447DA">
        <w:rPr>
          <w:bCs/>
          <w:szCs w:val="22"/>
        </w:rPr>
        <w:t>Allen, K (2011). The State of Kenyan Media</w:t>
      </w:r>
      <w:r w:rsidR="00C30E08">
        <w:rPr>
          <w:bCs/>
          <w:szCs w:val="22"/>
        </w:rPr>
        <w:t>, pp 5-20</w:t>
      </w:r>
    </w:p>
    <w:p w14:paraId="6FD9DDA5" w14:textId="77777777" w:rsidR="000C53AD" w:rsidRPr="005447DA" w:rsidRDefault="000C53AD">
      <w:pPr>
        <w:rPr>
          <w:b/>
          <w:bCs/>
          <w:szCs w:val="22"/>
        </w:rPr>
      </w:pPr>
    </w:p>
    <w:p w14:paraId="1418E780" w14:textId="77777777" w:rsidR="00C30E08" w:rsidRDefault="00C30E08">
      <w:pPr>
        <w:rPr>
          <w:b/>
          <w:bCs/>
          <w:szCs w:val="22"/>
        </w:rPr>
      </w:pPr>
      <w:r>
        <w:rPr>
          <w:b/>
          <w:bCs/>
          <w:szCs w:val="22"/>
        </w:rPr>
        <w:t>Week 14</w:t>
      </w:r>
      <w:r w:rsidR="000C53AD" w:rsidRPr="005447DA">
        <w:rPr>
          <w:b/>
          <w:bCs/>
          <w:szCs w:val="22"/>
        </w:rPr>
        <w:t>:</w:t>
      </w:r>
      <w:r w:rsidR="000C53AD" w:rsidRPr="005447DA">
        <w:rPr>
          <w:b/>
          <w:bCs/>
          <w:szCs w:val="22"/>
        </w:rPr>
        <w:tab/>
      </w:r>
      <w:r>
        <w:rPr>
          <w:b/>
          <w:bCs/>
          <w:szCs w:val="22"/>
        </w:rPr>
        <w:t>November 2</w:t>
      </w:r>
      <w:r w:rsidR="00FA1643">
        <w:rPr>
          <w:b/>
          <w:bCs/>
          <w:szCs w:val="22"/>
        </w:rPr>
        <w:t>1-November 25</w:t>
      </w:r>
    </w:p>
    <w:p w14:paraId="1A75C3FD" w14:textId="77777777" w:rsidR="00FA1643" w:rsidRDefault="00C30E08">
      <w:pPr>
        <w:rPr>
          <w:b/>
          <w:bCs/>
          <w:szCs w:val="22"/>
        </w:rPr>
      </w:pPr>
      <w:r>
        <w:rPr>
          <w:b/>
          <w:bCs/>
          <w:szCs w:val="22"/>
        </w:rPr>
        <w:tab/>
      </w:r>
      <w:r>
        <w:rPr>
          <w:b/>
          <w:bCs/>
          <w:szCs w:val="22"/>
        </w:rPr>
        <w:tab/>
        <w:t>No Class November 2</w:t>
      </w:r>
      <w:r w:rsidR="00FA1643">
        <w:rPr>
          <w:b/>
          <w:bCs/>
          <w:szCs w:val="22"/>
        </w:rPr>
        <w:t>4</w:t>
      </w:r>
    </w:p>
    <w:p w14:paraId="32EC7403" w14:textId="77777777" w:rsidR="00C30E08" w:rsidRDefault="00FA1643">
      <w:pPr>
        <w:rPr>
          <w:b/>
          <w:bCs/>
          <w:szCs w:val="22"/>
        </w:rPr>
      </w:pPr>
      <w:r>
        <w:rPr>
          <w:b/>
          <w:bCs/>
          <w:noProof/>
          <w:szCs w:val="22"/>
        </w:rPr>
        <w:drawing>
          <wp:inline distT="0" distB="0" distL="0" distR="0" wp14:anchorId="36224692" wp14:editId="5BFA153F">
            <wp:extent cx="1689100" cy="1765877"/>
            <wp:effectExtent l="25400" t="0" r="0" b="0"/>
            <wp:docPr id="5" name="Picture 4" descr="gob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ble.jpg"/>
                    <pic:cNvPicPr/>
                  </pic:nvPicPr>
                  <pic:blipFill>
                    <a:blip r:embed="rId22"/>
                    <a:stretch>
                      <a:fillRect/>
                    </a:stretch>
                  </pic:blipFill>
                  <pic:spPr>
                    <a:xfrm>
                      <a:off x="0" y="0"/>
                      <a:ext cx="1689101" cy="1765878"/>
                    </a:xfrm>
                    <a:prstGeom prst="rect">
                      <a:avLst/>
                    </a:prstGeom>
                  </pic:spPr>
                </pic:pic>
              </a:graphicData>
            </a:graphic>
          </wp:inline>
        </w:drawing>
      </w:r>
    </w:p>
    <w:p w14:paraId="342B6C49" w14:textId="77777777" w:rsidR="000C53AD" w:rsidRPr="005447DA" w:rsidRDefault="000C53AD">
      <w:pPr>
        <w:rPr>
          <w:bCs/>
          <w:szCs w:val="22"/>
        </w:rPr>
      </w:pPr>
      <w:r w:rsidRPr="005447DA">
        <w:rPr>
          <w:bCs/>
          <w:szCs w:val="22"/>
        </w:rPr>
        <w:t xml:space="preserve"> </w:t>
      </w:r>
    </w:p>
    <w:p w14:paraId="00E5F428" w14:textId="77777777" w:rsidR="00FA1643" w:rsidRDefault="00FA1643" w:rsidP="00FA1643">
      <w:pPr>
        <w:rPr>
          <w:b/>
          <w:bCs/>
          <w:szCs w:val="22"/>
        </w:rPr>
      </w:pPr>
      <w:r>
        <w:rPr>
          <w:b/>
          <w:bCs/>
          <w:szCs w:val="22"/>
        </w:rPr>
        <w:t>Lectures</w:t>
      </w:r>
    </w:p>
    <w:p w14:paraId="10D44886" w14:textId="77777777" w:rsidR="00FA1643" w:rsidRDefault="00FA1643" w:rsidP="00FA1643">
      <w:pPr>
        <w:rPr>
          <w:bCs/>
          <w:szCs w:val="22"/>
        </w:rPr>
      </w:pPr>
      <w:r>
        <w:rPr>
          <w:bCs/>
          <w:szCs w:val="22"/>
        </w:rPr>
        <w:t>North America</w:t>
      </w:r>
    </w:p>
    <w:p w14:paraId="3AEEF3AE" w14:textId="77777777" w:rsidR="00FA1643" w:rsidRDefault="00FA1643" w:rsidP="00FA1643">
      <w:pPr>
        <w:rPr>
          <w:bCs/>
          <w:szCs w:val="22"/>
        </w:rPr>
      </w:pPr>
      <w:r>
        <w:rPr>
          <w:bCs/>
          <w:szCs w:val="22"/>
        </w:rPr>
        <w:t>Manufacturing Consent</w:t>
      </w:r>
    </w:p>
    <w:p w14:paraId="7C07259F" w14:textId="77777777" w:rsidR="00FA1643" w:rsidRDefault="00FA1643" w:rsidP="00FA1643">
      <w:pPr>
        <w:rPr>
          <w:bCs/>
          <w:szCs w:val="22"/>
        </w:rPr>
      </w:pPr>
      <w:r>
        <w:rPr>
          <w:bCs/>
          <w:szCs w:val="22"/>
        </w:rPr>
        <w:t>Case Study: The United States</w:t>
      </w:r>
    </w:p>
    <w:p w14:paraId="393B5154" w14:textId="77777777" w:rsidR="004E3BE4" w:rsidRDefault="00FA1643" w:rsidP="00FA1643">
      <w:pPr>
        <w:rPr>
          <w:bCs/>
          <w:szCs w:val="22"/>
        </w:rPr>
      </w:pPr>
      <w:r>
        <w:rPr>
          <w:bCs/>
          <w:szCs w:val="22"/>
        </w:rPr>
        <w:t xml:space="preserve">Watch: </w:t>
      </w:r>
      <w:r w:rsidR="004E3BE4">
        <w:rPr>
          <w:bCs/>
          <w:szCs w:val="22"/>
        </w:rPr>
        <w:t>Edward Bernays and the Art of Public Manipulation</w:t>
      </w:r>
    </w:p>
    <w:p w14:paraId="33ABD411" w14:textId="77777777" w:rsidR="00FA1643" w:rsidRDefault="004E3BE4" w:rsidP="004E3BE4">
      <w:pPr>
        <w:jc w:val="center"/>
        <w:rPr>
          <w:bCs/>
          <w:szCs w:val="22"/>
        </w:rPr>
      </w:pPr>
      <w:r w:rsidRPr="004E3BE4">
        <w:rPr>
          <w:bCs/>
          <w:szCs w:val="22"/>
        </w:rPr>
        <w:t>https://www.youtube.com/watch?v=qiKMmrG1ZKU</w:t>
      </w:r>
    </w:p>
    <w:p w14:paraId="61F34DC4" w14:textId="77777777" w:rsidR="000C53AD" w:rsidRPr="005447DA" w:rsidRDefault="00FA1643" w:rsidP="00FA1643">
      <w:pPr>
        <w:rPr>
          <w:bCs/>
          <w:szCs w:val="22"/>
        </w:rPr>
      </w:pPr>
      <w:r>
        <w:rPr>
          <w:b/>
          <w:bCs/>
          <w:szCs w:val="22"/>
        </w:rPr>
        <w:t>Readings</w:t>
      </w:r>
      <w:r w:rsidR="000C53AD" w:rsidRPr="005447DA">
        <w:rPr>
          <w:bCs/>
          <w:szCs w:val="22"/>
        </w:rPr>
        <w:tab/>
      </w:r>
      <w:r w:rsidR="000C53AD" w:rsidRPr="005447DA">
        <w:rPr>
          <w:bCs/>
          <w:szCs w:val="22"/>
        </w:rPr>
        <w:tab/>
      </w:r>
      <w:r w:rsidR="000C53AD" w:rsidRPr="005447DA">
        <w:rPr>
          <w:bCs/>
          <w:szCs w:val="22"/>
        </w:rPr>
        <w:tab/>
      </w:r>
      <w:r w:rsidR="000C53AD" w:rsidRPr="005447DA">
        <w:rPr>
          <w:bCs/>
          <w:szCs w:val="22"/>
        </w:rPr>
        <w:tab/>
      </w:r>
    </w:p>
    <w:p w14:paraId="4DFB3DE1" w14:textId="77777777" w:rsidR="00FA1643" w:rsidRDefault="00FA1643">
      <w:pPr>
        <w:rPr>
          <w:bCs/>
          <w:szCs w:val="22"/>
        </w:rPr>
      </w:pPr>
      <w:r>
        <w:rPr>
          <w:bCs/>
          <w:szCs w:val="22"/>
        </w:rPr>
        <w:t>De Beer &amp; Merrill, Chapter 20, pp. 444-460</w:t>
      </w:r>
    </w:p>
    <w:p w14:paraId="3A81CD3C" w14:textId="77777777" w:rsidR="00FA1643" w:rsidRDefault="00FA1643">
      <w:pPr>
        <w:rPr>
          <w:bCs/>
          <w:szCs w:val="22"/>
        </w:rPr>
      </w:pPr>
      <w:r>
        <w:rPr>
          <w:bCs/>
          <w:szCs w:val="22"/>
        </w:rPr>
        <w:t>Herman and Chomsky</w:t>
      </w:r>
    </w:p>
    <w:p w14:paraId="20AB513D" w14:textId="77777777" w:rsidR="004E3BE4" w:rsidRDefault="00D85E2B" w:rsidP="00FA1643">
      <w:pPr>
        <w:jc w:val="center"/>
        <w:rPr>
          <w:bCs/>
          <w:szCs w:val="22"/>
        </w:rPr>
      </w:pPr>
      <w:hyperlink r:id="rId23" w:history="1">
        <w:r w:rsidR="004E3BE4" w:rsidRPr="00551970">
          <w:rPr>
            <w:rStyle w:val="Hyperlink"/>
            <w:bCs/>
            <w:szCs w:val="22"/>
          </w:rPr>
          <w:t>http://www.thirdworldtraveler.com/Herman%20/Manufacturing_Consent.html</w:t>
        </w:r>
      </w:hyperlink>
    </w:p>
    <w:p w14:paraId="67584DDA" w14:textId="77777777" w:rsidR="00FA1643" w:rsidRPr="004E3BE4" w:rsidRDefault="004E3BE4" w:rsidP="004E3BE4">
      <w:pPr>
        <w:rPr>
          <w:b/>
          <w:bCs/>
          <w:szCs w:val="22"/>
        </w:rPr>
      </w:pPr>
      <w:r>
        <w:rPr>
          <w:b/>
          <w:bCs/>
          <w:szCs w:val="22"/>
        </w:rPr>
        <w:t>Extra Credit II Opens</w:t>
      </w:r>
    </w:p>
    <w:p w14:paraId="41AF82FB" w14:textId="77777777" w:rsidR="00FA1643" w:rsidRDefault="00FA1643">
      <w:pPr>
        <w:rPr>
          <w:b/>
          <w:bCs/>
          <w:szCs w:val="22"/>
        </w:rPr>
      </w:pPr>
    </w:p>
    <w:p w14:paraId="0540A869" w14:textId="77777777" w:rsidR="004E3BE4" w:rsidRDefault="000C53AD">
      <w:pPr>
        <w:rPr>
          <w:b/>
          <w:bCs/>
          <w:szCs w:val="22"/>
        </w:rPr>
      </w:pPr>
      <w:r w:rsidRPr="005447DA">
        <w:rPr>
          <w:b/>
          <w:bCs/>
          <w:szCs w:val="22"/>
        </w:rPr>
        <w:t>Week 1</w:t>
      </w:r>
      <w:r w:rsidR="004E3BE4">
        <w:rPr>
          <w:b/>
          <w:bCs/>
          <w:szCs w:val="22"/>
        </w:rPr>
        <w:t>6</w:t>
      </w:r>
      <w:r w:rsidRPr="005447DA">
        <w:rPr>
          <w:b/>
          <w:bCs/>
          <w:szCs w:val="22"/>
        </w:rPr>
        <w:t>:</w:t>
      </w:r>
      <w:r w:rsidRPr="005447DA">
        <w:rPr>
          <w:b/>
          <w:bCs/>
          <w:szCs w:val="22"/>
        </w:rPr>
        <w:tab/>
      </w:r>
      <w:r w:rsidR="004E3BE4">
        <w:rPr>
          <w:b/>
          <w:bCs/>
          <w:szCs w:val="22"/>
        </w:rPr>
        <w:t>December 5- December 9</w:t>
      </w:r>
      <w:r w:rsidRPr="005447DA">
        <w:rPr>
          <w:b/>
          <w:bCs/>
          <w:szCs w:val="22"/>
        </w:rPr>
        <w:t xml:space="preserve"> </w:t>
      </w:r>
    </w:p>
    <w:p w14:paraId="1C8973BA" w14:textId="77777777" w:rsidR="004E3BE4" w:rsidRDefault="004E3BE4">
      <w:pPr>
        <w:rPr>
          <w:b/>
          <w:bCs/>
          <w:szCs w:val="22"/>
        </w:rPr>
      </w:pPr>
      <w:r>
        <w:rPr>
          <w:b/>
          <w:bCs/>
          <w:szCs w:val="22"/>
        </w:rPr>
        <w:t>Lectures</w:t>
      </w:r>
    </w:p>
    <w:p w14:paraId="60296728" w14:textId="77777777" w:rsidR="004E3BE4" w:rsidRPr="00336CEB" w:rsidRDefault="004E3BE4">
      <w:pPr>
        <w:rPr>
          <w:bCs/>
          <w:szCs w:val="22"/>
        </w:rPr>
      </w:pPr>
      <w:r w:rsidRPr="00336CEB">
        <w:rPr>
          <w:bCs/>
          <w:szCs w:val="22"/>
        </w:rPr>
        <w:t>Exam Review</w:t>
      </w:r>
    </w:p>
    <w:p w14:paraId="2F675967" w14:textId="77777777" w:rsidR="00336CEB" w:rsidRPr="00336CEB" w:rsidRDefault="004E3BE4">
      <w:pPr>
        <w:rPr>
          <w:bCs/>
          <w:szCs w:val="22"/>
        </w:rPr>
      </w:pPr>
      <w:r w:rsidRPr="00336CEB">
        <w:rPr>
          <w:bCs/>
          <w:szCs w:val="22"/>
        </w:rPr>
        <w:t>Exam Q&amp;A</w:t>
      </w:r>
    </w:p>
    <w:p w14:paraId="2ADD7F2A" w14:textId="77777777" w:rsidR="004E3BE4" w:rsidRPr="00336CEB" w:rsidRDefault="00336CEB">
      <w:pPr>
        <w:rPr>
          <w:bCs/>
          <w:szCs w:val="22"/>
        </w:rPr>
      </w:pPr>
      <w:r w:rsidRPr="00336CEB">
        <w:rPr>
          <w:bCs/>
          <w:szCs w:val="22"/>
        </w:rPr>
        <w:t>Class Wrap Up</w:t>
      </w:r>
    </w:p>
    <w:p w14:paraId="0E643152" w14:textId="77777777" w:rsidR="004E3BE4" w:rsidRDefault="004E3BE4" w:rsidP="00336CEB">
      <w:pPr>
        <w:jc w:val="center"/>
        <w:rPr>
          <w:b/>
          <w:bCs/>
          <w:szCs w:val="22"/>
        </w:rPr>
      </w:pPr>
      <w:r>
        <w:rPr>
          <w:b/>
          <w:bCs/>
          <w:szCs w:val="22"/>
        </w:rPr>
        <w:t>Classes end December 6</w:t>
      </w:r>
    </w:p>
    <w:p w14:paraId="34C4E012" w14:textId="77777777" w:rsidR="004E3BE4" w:rsidRDefault="004E3BE4">
      <w:pPr>
        <w:rPr>
          <w:b/>
          <w:bCs/>
          <w:szCs w:val="22"/>
        </w:rPr>
      </w:pPr>
    </w:p>
    <w:p w14:paraId="7FD4DEBD" w14:textId="77777777" w:rsidR="004E3BE4" w:rsidRDefault="00BC2BCB">
      <w:pPr>
        <w:rPr>
          <w:b/>
          <w:bCs/>
          <w:szCs w:val="22"/>
        </w:rPr>
      </w:pPr>
      <w:r>
        <w:rPr>
          <w:b/>
          <w:bCs/>
          <w:noProof/>
          <w:szCs w:val="22"/>
        </w:rPr>
        <w:drawing>
          <wp:inline distT="0" distB="0" distL="0" distR="0" wp14:anchorId="240DF34C" wp14:editId="463B632E">
            <wp:extent cx="3937000" cy="2057400"/>
            <wp:effectExtent l="25400" t="0" r="0" b="0"/>
            <wp:docPr id="6" name="Picture 5" descr="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y.jpg"/>
                    <pic:cNvPicPr/>
                  </pic:nvPicPr>
                  <pic:blipFill>
                    <a:blip r:embed="rId24"/>
                    <a:stretch>
                      <a:fillRect/>
                    </a:stretch>
                  </pic:blipFill>
                  <pic:spPr>
                    <a:xfrm>
                      <a:off x="0" y="0"/>
                      <a:ext cx="3937000" cy="2057400"/>
                    </a:xfrm>
                    <a:prstGeom prst="rect">
                      <a:avLst/>
                    </a:prstGeom>
                  </pic:spPr>
                </pic:pic>
              </a:graphicData>
            </a:graphic>
          </wp:inline>
        </w:drawing>
      </w:r>
    </w:p>
    <w:p w14:paraId="2471EE73" w14:textId="77777777" w:rsidR="004E3BE4" w:rsidRDefault="004E3BE4">
      <w:pPr>
        <w:rPr>
          <w:b/>
          <w:bCs/>
          <w:szCs w:val="22"/>
        </w:rPr>
      </w:pPr>
    </w:p>
    <w:p w14:paraId="41D579EF" w14:textId="77777777" w:rsidR="004E3BE4" w:rsidRDefault="004E3BE4">
      <w:pPr>
        <w:rPr>
          <w:b/>
          <w:bCs/>
          <w:szCs w:val="22"/>
        </w:rPr>
      </w:pPr>
    </w:p>
    <w:p w14:paraId="35B39C98" w14:textId="77777777" w:rsidR="000C53AD" w:rsidRPr="004E3BE4" w:rsidRDefault="000C53AD">
      <w:pPr>
        <w:rPr>
          <w:b/>
          <w:bCs/>
          <w:szCs w:val="22"/>
        </w:rPr>
      </w:pPr>
    </w:p>
    <w:p w14:paraId="468B33BB"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u w:val="single"/>
        </w:rPr>
      </w:pPr>
      <w:r w:rsidRPr="00387DFC">
        <w:rPr>
          <w:rFonts w:cs="Tahoma"/>
          <w:u w:val="single"/>
        </w:rPr>
        <w:t>IMPORTANT DATES</w:t>
      </w:r>
    </w:p>
    <w:p w14:paraId="654C75D5"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4151519B"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 xml:space="preserve">There are </w:t>
      </w:r>
      <w:r w:rsidR="00BC2BCB">
        <w:rPr>
          <w:rFonts w:cs="Tahoma"/>
        </w:rPr>
        <w:t>3 Exams</w:t>
      </w:r>
      <w:r w:rsidRPr="00387DFC">
        <w:rPr>
          <w:rFonts w:cs="Tahoma"/>
        </w:rPr>
        <w:t xml:space="preserve">, </w:t>
      </w:r>
      <w:r w:rsidR="00BC2BCB">
        <w:rPr>
          <w:rFonts w:cs="Tahoma"/>
        </w:rPr>
        <w:t>1 Literature Review, and 1 Critical Analysis Paper</w:t>
      </w:r>
    </w:p>
    <w:p w14:paraId="67B4905B"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1512E63A" w14:textId="77777777" w:rsidR="004E3BE4" w:rsidRPr="00967AAE"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cs="Tahoma"/>
        </w:rPr>
      </w:pPr>
    </w:p>
    <w:p w14:paraId="1116F984"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387DFC">
        <w:rPr>
          <w:rFonts w:cs="Tahoma"/>
        </w:rPr>
        <w:t>Exams:</w:t>
      </w:r>
    </w:p>
    <w:p w14:paraId="396F0A81"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3F2D0A0" w14:textId="77777777" w:rsidR="004E3BE4" w:rsidRPr="00387DFC" w:rsidRDefault="004E3BE4"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rPr>
      </w:pPr>
      <w:r>
        <w:rPr>
          <w:rFonts w:cs="Tahoma"/>
          <w:b/>
          <w:bCs/>
        </w:rPr>
        <w:t>Thursday September 2</w:t>
      </w:r>
      <w:r w:rsidR="00415618">
        <w:rPr>
          <w:rFonts w:cs="Tahoma"/>
          <w:b/>
          <w:bCs/>
        </w:rPr>
        <w:t>2</w:t>
      </w:r>
    </w:p>
    <w:p w14:paraId="453A7B31" w14:textId="77777777" w:rsidR="004E3BE4" w:rsidRPr="00B84DFB" w:rsidRDefault="004E3BE4"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rPr>
      </w:pPr>
      <w:r w:rsidRPr="00387DFC">
        <w:rPr>
          <w:rFonts w:cs="Tahoma"/>
          <w:b/>
          <w:bCs/>
        </w:rPr>
        <w:t xml:space="preserve">Thursday </w:t>
      </w:r>
      <w:r>
        <w:rPr>
          <w:rFonts w:cs="Tahoma"/>
          <w:b/>
          <w:bCs/>
        </w:rPr>
        <w:t xml:space="preserve">October </w:t>
      </w:r>
      <w:r w:rsidR="00BC2BCB">
        <w:rPr>
          <w:rFonts w:cs="Tahoma"/>
          <w:b/>
          <w:bCs/>
        </w:rPr>
        <w:t>14</w:t>
      </w:r>
    </w:p>
    <w:p w14:paraId="6F94E462" w14:textId="77777777" w:rsidR="004E3BE4" w:rsidRPr="00387DFC" w:rsidRDefault="00BC2BCB"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rPr>
      </w:pPr>
      <w:r>
        <w:rPr>
          <w:rFonts w:cs="Tahoma"/>
          <w:b/>
          <w:bCs/>
        </w:rPr>
        <w:t>Final: TBD</w:t>
      </w:r>
    </w:p>
    <w:p w14:paraId="3E0A7EC9"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33AEB02C" w14:textId="77777777" w:rsidR="00415618" w:rsidRDefault="00415618"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Literature Review</w:t>
      </w:r>
    </w:p>
    <w:p w14:paraId="4FA968F1" w14:textId="77777777" w:rsidR="00415618" w:rsidRPr="00415618" w:rsidRDefault="00415618"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rPr>
      </w:pPr>
      <w:r>
        <w:rPr>
          <w:rFonts w:cs="Tahoma"/>
          <w:b/>
        </w:rPr>
        <w:tab/>
        <w:t>Friday November 19</w:t>
      </w:r>
      <w:r>
        <w:rPr>
          <w:rFonts w:cs="Tahoma"/>
          <w:b/>
        </w:rPr>
        <w:tab/>
      </w:r>
    </w:p>
    <w:p w14:paraId="312BC10A" w14:textId="77777777" w:rsidR="00415618" w:rsidRDefault="00415618"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76996E27" w14:textId="77777777" w:rsidR="00415618" w:rsidRDefault="00415618"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Pr>
          <w:rFonts w:cs="Tahoma"/>
        </w:rPr>
        <w:t>Final Paper</w:t>
      </w:r>
    </w:p>
    <w:p w14:paraId="7723BFFB" w14:textId="77777777" w:rsidR="004E3BE4" w:rsidRPr="00387DFC" w:rsidRDefault="004E3BE4" w:rsidP="004156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rPr>
      </w:pPr>
    </w:p>
    <w:p w14:paraId="3188FD17" w14:textId="77777777" w:rsidR="004E3BE4" w:rsidRPr="00303DF7" w:rsidRDefault="00303DF7"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Tahoma"/>
          <w:b/>
        </w:rPr>
      </w:pPr>
      <w:r>
        <w:rPr>
          <w:rFonts w:cs="Tahoma"/>
          <w:b/>
        </w:rPr>
        <w:t>Friday December 16</w:t>
      </w:r>
    </w:p>
    <w:p w14:paraId="6F622D66" w14:textId="77777777" w:rsidR="004E3BE4" w:rsidRPr="00387DFC" w:rsidRDefault="004E3BE4" w:rsidP="004E3B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p>
    <w:p w14:paraId="24749E4A" w14:textId="77777777" w:rsidR="004E3BE4" w:rsidRPr="00387DFC" w:rsidRDefault="004E3BE4" w:rsidP="004E3BE4">
      <w:pPr>
        <w:jc w:val="center"/>
        <w:rPr>
          <w:rFonts w:cs="Tahoma"/>
          <w:b/>
          <w:i/>
          <w:u w:val="single"/>
        </w:rPr>
      </w:pPr>
      <w:r w:rsidRPr="00387DFC">
        <w:rPr>
          <w:rFonts w:cs="Tahoma"/>
          <w:b/>
          <w:i/>
          <w:u w:val="single"/>
        </w:rPr>
        <w:t>*The instructor reserves the right to make alterations to this syllabus*</w:t>
      </w:r>
    </w:p>
    <w:p w14:paraId="28E936A7" w14:textId="77777777" w:rsidR="000C53AD" w:rsidRPr="005447DA" w:rsidRDefault="000C53AD">
      <w:pPr>
        <w:rPr>
          <w:szCs w:val="22"/>
        </w:rPr>
      </w:pPr>
    </w:p>
    <w:p w14:paraId="15E2803C" w14:textId="77777777" w:rsidR="000C53AD" w:rsidRPr="005447DA" w:rsidRDefault="000C53AD" w:rsidP="00640C52">
      <w:pPr>
        <w:rPr>
          <w:szCs w:val="22"/>
        </w:rPr>
      </w:pPr>
    </w:p>
    <w:sectPr w:rsidR="000C53AD" w:rsidRPr="005447DA" w:rsidSect="00114EE3">
      <w:footerReference w:type="even" r:id="rId25"/>
      <w:footerReference w:type="default" r:id="rId26"/>
      <w:pgSz w:w="12240" w:h="15840"/>
      <w:pgMar w:top="1440" w:right="180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AC0B6" w14:textId="77777777" w:rsidR="00D85E2B" w:rsidRDefault="00D85E2B">
      <w:r>
        <w:separator/>
      </w:r>
    </w:p>
  </w:endnote>
  <w:endnote w:type="continuationSeparator" w:id="0">
    <w:p w14:paraId="0F65D234" w14:textId="77777777" w:rsidR="00D85E2B" w:rsidRDefault="00D8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9DAB4" w14:textId="77777777" w:rsidR="00897AD9" w:rsidRDefault="00897AD9" w:rsidP="00114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27E216" w14:textId="77777777" w:rsidR="00897AD9" w:rsidRDefault="00897A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24418" w14:textId="77777777" w:rsidR="00897AD9" w:rsidRDefault="00897AD9" w:rsidP="00114E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E2B">
      <w:rPr>
        <w:rStyle w:val="PageNumber"/>
        <w:noProof/>
      </w:rPr>
      <w:t>i</w:t>
    </w:r>
    <w:r>
      <w:rPr>
        <w:rStyle w:val="PageNumber"/>
      </w:rPr>
      <w:fldChar w:fldCharType="end"/>
    </w:r>
  </w:p>
  <w:p w14:paraId="509B0A9C" w14:textId="77777777" w:rsidR="00897AD9" w:rsidRDefault="00897A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93F26" w14:textId="77777777" w:rsidR="00D85E2B" w:rsidRDefault="00D85E2B">
      <w:r>
        <w:separator/>
      </w:r>
    </w:p>
  </w:footnote>
  <w:footnote w:type="continuationSeparator" w:id="0">
    <w:p w14:paraId="07A64ABA" w14:textId="77777777" w:rsidR="00D85E2B" w:rsidRDefault="00D85E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A0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A01A7"/>
    <w:multiLevelType w:val="hybridMultilevel"/>
    <w:tmpl w:val="388CD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1A2E1C"/>
    <w:multiLevelType w:val="hybridMultilevel"/>
    <w:tmpl w:val="93082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F6303"/>
    <w:multiLevelType w:val="hybridMultilevel"/>
    <w:tmpl w:val="84CCE832"/>
    <w:lvl w:ilvl="0" w:tplc="AFDAB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85378"/>
    <w:multiLevelType w:val="hybridMultilevel"/>
    <w:tmpl w:val="C3BA5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B29F7"/>
    <w:multiLevelType w:val="hybridMultilevel"/>
    <w:tmpl w:val="30A6C0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2A2FA4"/>
    <w:multiLevelType w:val="hybridMultilevel"/>
    <w:tmpl w:val="C3E4B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AD6B4D"/>
    <w:multiLevelType w:val="hybridMultilevel"/>
    <w:tmpl w:val="DBC81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4906F5"/>
    <w:multiLevelType w:val="hybridMultilevel"/>
    <w:tmpl w:val="2430C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8A2978"/>
    <w:multiLevelType w:val="hybridMultilevel"/>
    <w:tmpl w:val="1FC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B5247B"/>
    <w:multiLevelType w:val="hybridMultilevel"/>
    <w:tmpl w:val="F2D68F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316810D6"/>
    <w:multiLevelType w:val="hybridMultilevel"/>
    <w:tmpl w:val="2C7277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1C503B1"/>
    <w:multiLevelType w:val="hybridMultilevel"/>
    <w:tmpl w:val="A8B25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A40D76"/>
    <w:multiLevelType w:val="hybridMultilevel"/>
    <w:tmpl w:val="8DA67F02"/>
    <w:lvl w:ilvl="0" w:tplc="80E2C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303411"/>
    <w:multiLevelType w:val="hybridMultilevel"/>
    <w:tmpl w:val="3C562738"/>
    <w:lvl w:ilvl="0" w:tplc="00010409">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D907491"/>
    <w:multiLevelType w:val="hybridMultilevel"/>
    <w:tmpl w:val="7E922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B20346"/>
    <w:multiLevelType w:val="hybridMultilevel"/>
    <w:tmpl w:val="6CD24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EB4DF0"/>
    <w:multiLevelType w:val="hybridMultilevel"/>
    <w:tmpl w:val="5048358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nsid w:val="4B972E9F"/>
    <w:multiLevelType w:val="hybridMultilevel"/>
    <w:tmpl w:val="71DA45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FE14127"/>
    <w:multiLevelType w:val="hybridMultilevel"/>
    <w:tmpl w:val="6938FA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3466512"/>
    <w:multiLevelType w:val="hybridMultilevel"/>
    <w:tmpl w:val="5290E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4A0D72"/>
    <w:multiLevelType w:val="hybridMultilevel"/>
    <w:tmpl w:val="0BF283F4"/>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2">
    <w:nsid w:val="58841383"/>
    <w:multiLevelType w:val="hybridMultilevel"/>
    <w:tmpl w:val="426ECC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91C3FC8"/>
    <w:multiLevelType w:val="hybridMultilevel"/>
    <w:tmpl w:val="25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63895"/>
    <w:multiLevelType w:val="hybridMultilevel"/>
    <w:tmpl w:val="39108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0526BF6"/>
    <w:multiLevelType w:val="hybridMultilevel"/>
    <w:tmpl w:val="323C6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7587355"/>
    <w:multiLevelType w:val="hybridMultilevel"/>
    <w:tmpl w:val="BB7C3B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8C87B2E"/>
    <w:multiLevelType w:val="hybridMultilevel"/>
    <w:tmpl w:val="ED8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E0511"/>
    <w:multiLevelType w:val="hybridMultilevel"/>
    <w:tmpl w:val="17F8003A"/>
    <w:lvl w:ilvl="0" w:tplc="AFDAB8C8">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4565AF1"/>
    <w:multiLevelType w:val="hybridMultilevel"/>
    <w:tmpl w:val="3D683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592238"/>
    <w:multiLevelType w:val="hybridMultilevel"/>
    <w:tmpl w:val="CD1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40AED"/>
    <w:multiLevelType w:val="hybridMultilevel"/>
    <w:tmpl w:val="D07E0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C706AE"/>
    <w:multiLevelType w:val="hybridMultilevel"/>
    <w:tmpl w:val="D8A015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E8B5C34"/>
    <w:multiLevelType w:val="hybridMultilevel"/>
    <w:tmpl w:val="F9C0CB28"/>
    <w:lvl w:ilvl="0" w:tplc="FD1007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30"/>
  </w:num>
  <w:num w:numId="4">
    <w:abstractNumId w:val="25"/>
  </w:num>
  <w:num w:numId="5">
    <w:abstractNumId w:val="24"/>
  </w:num>
  <w:num w:numId="6">
    <w:abstractNumId w:val="12"/>
  </w:num>
  <w:num w:numId="7">
    <w:abstractNumId w:val="8"/>
  </w:num>
  <w:num w:numId="8">
    <w:abstractNumId w:val="13"/>
  </w:num>
  <w:num w:numId="9">
    <w:abstractNumId w:val="3"/>
  </w:num>
  <w:num w:numId="10">
    <w:abstractNumId w:val="2"/>
  </w:num>
  <w:num w:numId="11">
    <w:abstractNumId w:val="28"/>
  </w:num>
  <w:num w:numId="12">
    <w:abstractNumId w:val="33"/>
  </w:num>
  <w:num w:numId="13">
    <w:abstractNumId w:val="11"/>
  </w:num>
  <w:num w:numId="14">
    <w:abstractNumId w:val="5"/>
  </w:num>
  <w:num w:numId="15">
    <w:abstractNumId w:val="16"/>
  </w:num>
  <w:num w:numId="16">
    <w:abstractNumId w:val="22"/>
  </w:num>
  <w:num w:numId="17">
    <w:abstractNumId w:val="6"/>
  </w:num>
  <w:num w:numId="18">
    <w:abstractNumId w:val="26"/>
  </w:num>
  <w:num w:numId="19">
    <w:abstractNumId w:val="29"/>
  </w:num>
  <w:num w:numId="20">
    <w:abstractNumId w:val="1"/>
  </w:num>
  <w:num w:numId="21">
    <w:abstractNumId w:val="18"/>
  </w:num>
  <w:num w:numId="22">
    <w:abstractNumId w:val="15"/>
  </w:num>
  <w:num w:numId="23">
    <w:abstractNumId w:val="20"/>
  </w:num>
  <w:num w:numId="24">
    <w:abstractNumId w:val="23"/>
  </w:num>
  <w:num w:numId="25">
    <w:abstractNumId w:val="27"/>
  </w:num>
  <w:num w:numId="26">
    <w:abstractNumId w:val="17"/>
  </w:num>
  <w:num w:numId="27">
    <w:abstractNumId w:val="31"/>
  </w:num>
  <w:num w:numId="28">
    <w:abstractNumId w:val="10"/>
  </w:num>
  <w:num w:numId="29">
    <w:abstractNumId w:val="14"/>
  </w:num>
  <w:num w:numId="30">
    <w:abstractNumId w:val="19"/>
  </w:num>
  <w:num w:numId="31">
    <w:abstractNumId w:val="32"/>
  </w:num>
  <w:num w:numId="32">
    <w:abstractNumId w:val="21"/>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AB"/>
    <w:rsid w:val="00031FFD"/>
    <w:rsid w:val="000416BB"/>
    <w:rsid w:val="000576D7"/>
    <w:rsid w:val="00081D93"/>
    <w:rsid w:val="000B7DF9"/>
    <w:rsid w:val="000C53AD"/>
    <w:rsid w:val="00114EE3"/>
    <w:rsid w:val="00192D00"/>
    <w:rsid w:val="001D136C"/>
    <w:rsid w:val="001D7BC5"/>
    <w:rsid w:val="00266934"/>
    <w:rsid w:val="002E3BED"/>
    <w:rsid w:val="00303DF7"/>
    <w:rsid w:val="00305BEE"/>
    <w:rsid w:val="00336CEB"/>
    <w:rsid w:val="0035102B"/>
    <w:rsid w:val="00393F68"/>
    <w:rsid w:val="00415618"/>
    <w:rsid w:val="00445FE2"/>
    <w:rsid w:val="00460C31"/>
    <w:rsid w:val="004C6B4B"/>
    <w:rsid w:val="004E3BE4"/>
    <w:rsid w:val="00544EF2"/>
    <w:rsid w:val="00594405"/>
    <w:rsid w:val="0060094E"/>
    <w:rsid w:val="00611651"/>
    <w:rsid w:val="00640C52"/>
    <w:rsid w:val="006832B6"/>
    <w:rsid w:val="006908E6"/>
    <w:rsid w:val="00721FEA"/>
    <w:rsid w:val="00737009"/>
    <w:rsid w:val="00753751"/>
    <w:rsid w:val="007612BF"/>
    <w:rsid w:val="0081415C"/>
    <w:rsid w:val="008826B0"/>
    <w:rsid w:val="00897AD9"/>
    <w:rsid w:val="008B655A"/>
    <w:rsid w:val="008B7497"/>
    <w:rsid w:val="008F0EA4"/>
    <w:rsid w:val="008F2F8A"/>
    <w:rsid w:val="00925BD1"/>
    <w:rsid w:val="00952377"/>
    <w:rsid w:val="009D7643"/>
    <w:rsid w:val="00A21EAB"/>
    <w:rsid w:val="00A970B8"/>
    <w:rsid w:val="00AC4F70"/>
    <w:rsid w:val="00AE7DF8"/>
    <w:rsid w:val="00B069D9"/>
    <w:rsid w:val="00B55835"/>
    <w:rsid w:val="00BC2BCB"/>
    <w:rsid w:val="00C30E08"/>
    <w:rsid w:val="00CB7CF4"/>
    <w:rsid w:val="00D85E2B"/>
    <w:rsid w:val="00DF1878"/>
    <w:rsid w:val="00EC425F"/>
    <w:rsid w:val="00EF2888"/>
    <w:rsid w:val="00EF7CC0"/>
    <w:rsid w:val="00F8290C"/>
    <w:rsid w:val="00FA1643"/>
    <w:rsid w:val="00FE33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8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66934"/>
  </w:style>
  <w:style w:type="paragraph" w:styleId="Heading1">
    <w:name w:val="heading 1"/>
    <w:basedOn w:val="Normal"/>
    <w:next w:val="Normal"/>
    <w:qFormat/>
    <w:rsid w:val="002669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829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266934"/>
    <w:pPr>
      <w:keepNext/>
      <w:outlineLvl w:val="2"/>
    </w:pPr>
    <w:rPr>
      <w:rFonts w:ascii="Garamond" w:hAnsi="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6934"/>
    <w:rPr>
      <w:color w:val="0000FF"/>
      <w:u w:val="single"/>
    </w:rPr>
  </w:style>
  <w:style w:type="paragraph" w:customStyle="1" w:styleId="Objective">
    <w:name w:val="Objective"/>
    <w:basedOn w:val="Normal"/>
    <w:next w:val="BodyText"/>
    <w:rsid w:val="00266934"/>
    <w:pPr>
      <w:spacing w:before="60" w:after="220" w:line="220" w:lineRule="atLeast"/>
      <w:jc w:val="both"/>
    </w:pPr>
    <w:rPr>
      <w:rFonts w:ascii="Garamond" w:hAnsi="Garamond"/>
      <w:sz w:val="22"/>
      <w:szCs w:val="20"/>
    </w:rPr>
  </w:style>
  <w:style w:type="paragraph" w:styleId="BodyText">
    <w:name w:val="Body Text"/>
    <w:basedOn w:val="Normal"/>
    <w:rsid w:val="00266934"/>
    <w:pPr>
      <w:spacing w:after="120"/>
    </w:pPr>
  </w:style>
  <w:style w:type="character" w:styleId="CommentReference">
    <w:name w:val="annotation reference"/>
    <w:semiHidden/>
    <w:unhideWhenUsed/>
    <w:rsid w:val="00266934"/>
    <w:rPr>
      <w:sz w:val="16"/>
      <w:szCs w:val="16"/>
    </w:rPr>
  </w:style>
  <w:style w:type="paragraph" w:styleId="CommentText">
    <w:name w:val="annotation text"/>
    <w:basedOn w:val="Normal"/>
    <w:semiHidden/>
    <w:unhideWhenUsed/>
    <w:rsid w:val="00266934"/>
    <w:rPr>
      <w:sz w:val="20"/>
      <w:szCs w:val="20"/>
    </w:rPr>
  </w:style>
  <w:style w:type="character" w:customStyle="1" w:styleId="CommentTextChar">
    <w:name w:val="Comment Text Char"/>
    <w:basedOn w:val="DefaultParagraphFont"/>
    <w:semiHidden/>
    <w:rsid w:val="00266934"/>
  </w:style>
  <w:style w:type="paragraph" w:styleId="CommentSubject">
    <w:name w:val="annotation subject"/>
    <w:basedOn w:val="CommentText"/>
    <w:next w:val="CommentText"/>
    <w:semiHidden/>
    <w:unhideWhenUsed/>
    <w:rsid w:val="00266934"/>
    <w:rPr>
      <w:b/>
      <w:bCs/>
    </w:rPr>
  </w:style>
  <w:style w:type="character" w:customStyle="1" w:styleId="CommentSubjectChar">
    <w:name w:val="Comment Subject Char"/>
    <w:semiHidden/>
    <w:rsid w:val="00266934"/>
    <w:rPr>
      <w:b/>
      <w:bCs/>
    </w:rPr>
  </w:style>
  <w:style w:type="paragraph" w:styleId="BalloonText">
    <w:name w:val="Balloon Text"/>
    <w:basedOn w:val="Normal"/>
    <w:semiHidden/>
    <w:unhideWhenUsed/>
    <w:rsid w:val="00266934"/>
    <w:rPr>
      <w:rFonts w:ascii="Tahoma" w:hAnsi="Tahoma" w:cs="Tahoma"/>
      <w:sz w:val="16"/>
      <w:szCs w:val="16"/>
    </w:rPr>
  </w:style>
  <w:style w:type="character" w:customStyle="1" w:styleId="BalloonTextChar">
    <w:name w:val="Balloon Text Char"/>
    <w:semiHidden/>
    <w:rsid w:val="00266934"/>
    <w:rPr>
      <w:rFonts w:ascii="Tahoma" w:hAnsi="Tahoma" w:cs="Tahoma"/>
      <w:sz w:val="16"/>
      <w:szCs w:val="16"/>
    </w:rPr>
  </w:style>
  <w:style w:type="character" w:styleId="Emphasis">
    <w:name w:val="Emphasis"/>
    <w:uiPriority w:val="20"/>
    <w:qFormat/>
    <w:rsid w:val="00266934"/>
    <w:rPr>
      <w:i/>
      <w:iCs/>
    </w:rPr>
  </w:style>
  <w:style w:type="paragraph" w:styleId="NormalWeb">
    <w:name w:val="Normal (Web)"/>
    <w:basedOn w:val="Normal"/>
    <w:uiPriority w:val="99"/>
    <w:unhideWhenUsed/>
    <w:rsid w:val="00266934"/>
    <w:pPr>
      <w:spacing w:before="100" w:beforeAutospacing="1" w:after="100" w:afterAutospacing="1"/>
    </w:pPr>
  </w:style>
  <w:style w:type="character" w:styleId="Strong">
    <w:name w:val="Strong"/>
    <w:uiPriority w:val="22"/>
    <w:qFormat/>
    <w:rsid w:val="00266934"/>
    <w:rPr>
      <w:b/>
      <w:bCs/>
    </w:rPr>
  </w:style>
  <w:style w:type="character" w:styleId="FollowedHyperlink">
    <w:name w:val="FollowedHyperlink"/>
    <w:rsid w:val="00266934"/>
    <w:rPr>
      <w:color w:val="800080"/>
      <w:u w:val="single"/>
    </w:rPr>
  </w:style>
  <w:style w:type="paragraph" w:styleId="Footer">
    <w:name w:val="footer"/>
    <w:basedOn w:val="Normal"/>
    <w:link w:val="FooterChar"/>
    <w:uiPriority w:val="99"/>
    <w:unhideWhenUsed/>
    <w:rsid w:val="00114EE3"/>
    <w:pPr>
      <w:tabs>
        <w:tab w:val="center" w:pos="4320"/>
        <w:tab w:val="right" w:pos="8640"/>
      </w:tabs>
    </w:pPr>
  </w:style>
  <w:style w:type="character" w:customStyle="1" w:styleId="FooterChar">
    <w:name w:val="Footer Char"/>
    <w:basedOn w:val="DefaultParagraphFont"/>
    <w:link w:val="Footer"/>
    <w:uiPriority w:val="99"/>
    <w:rsid w:val="00114EE3"/>
    <w:rPr>
      <w:sz w:val="24"/>
      <w:szCs w:val="24"/>
    </w:rPr>
  </w:style>
  <w:style w:type="character" w:styleId="PageNumber">
    <w:name w:val="page number"/>
    <w:basedOn w:val="DefaultParagraphFont"/>
    <w:uiPriority w:val="99"/>
    <w:semiHidden/>
    <w:unhideWhenUsed/>
    <w:rsid w:val="00114EE3"/>
  </w:style>
  <w:style w:type="paragraph" w:styleId="ListParagraph">
    <w:name w:val="List Paragraph"/>
    <w:basedOn w:val="Normal"/>
    <w:uiPriority w:val="34"/>
    <w:qFormat/>
    <w:rsid w:val="00114EE3"/>
    <w:pPr>
      <w:ind w:left="720"/>
      <w:contextualSpacing/>
    </w:pPr>
  </w:style>
  <w:style w:type="character" w:customStyle="1" w:styleId="Heading2Char">
    <w:name w:val="Heading 2 Char"/>
    <w:basedOn w:val="DefaultParagraphFont"/>
    <w:link w:val="Heading2"/>
    <w:uiPriority w:val="9"/>
    <w:semiHidden/>
    <w:rsid w:val="00F8290C"/>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rsid w:val="00F8290C"/>
    <w:rPr>
      <w:i/>
    </w:rPr>
  </w:style>
  <w:style w:type="character" w:customStyle="1" w:styleId="st">
    <w:name w:val="st"/>
    <w:basedOn w:val="DefaultParagraphFont"/>
    <w:rsid w:val="00F8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14">
      <w:bodyDiv w:val="1"/>
      <w:marLeft w:val="0"/>
      <w:marRight w:val="0"/>
      <w:marTop w:val="0"/>
      <w:marBottom w:val="0"/>
      <w:divBdr>
        <w:top w:val="none" w:sz="0" w:space="0" w:color="auto"/>
        <w:left w:val="none" w:sz="0" w:space="0" w:color="auto"/>
        <w:bottom w:val="none" w:sz="0" w:space="0" w:color="auto"/>
        <w:right w:val="none" w:sz="0" w:space="0" w:color="auto"/>
      </w:divBdr>
      <w:divsChild>
        <w:div w:id="180823279">
          <w:marLeft w:val="0"/>
          <w:marRight w:val="0"/>
          <w:marTop w:val="0"/>
          <w:marBottom w:val="0"/>
          <w:divBdr>
            <w:top w:val="none" w:sz="0" w:space="0" w:color="auto"/>
            <w:left w:val="none" w:sz="0" w:space="0" w:color="auto"/>
            <w:bottom w:val="none" w:sz="0" w:space="0" w:color="auto"/>
            <w:right w:val="none" w:sz="0" w:space="0" w:color="auto"/>
          </w:divBdr>
          <w:divsChild>
            <w:div w:id="2109035002">
              <w:marLeft w:val="0"/>
              <w:marRight w:val="0"/>
              <w:marTop w:val="0"/>
              <w:marBottom w:val="0"/>
              <w:divBdr>
                <w:top w:val="none" w:sz="0" w:space="0" w:color="auto"/>
                <w:left w:val="none" w:sz="0" w:space="0" w:color="auto"/>
                <w:bottom w:val="none" w:sz="0" w:space="0" w:color="auto"/>
                <w:right w:val="none" w:sz="0" w:space="0" w:color="auto"/>
              </w:divBdr>
              <w:divsChild>
                <w:div w:id="597642298">
                  <w:marLeft w:val="0"/>
                  <w:marRight w:val="0"/>
                  <w:marTop w:val="0"/>
                  <w:marBottom w:val="0"/>
                  <w:divBdr>
                    <w:top w:val="none" w:sz="0" w:space="0" w:color="auto"/>
                    <w:left w:val="none" w:sz="0" w:space="0" w:color="auto"/>
                    <w:bottom w:val="none" w:sz="0" w:space="0" w:color="auto"/>
                    <w:right w:val="none" w:sz="0" w:space="0" w:color="auto"/>
                  </w:divBdr>
                  <w:divsChild>
                    <w:div w:id="1391461861">
                      <w:marLeft w:val="0"/>
                      <w:marRight w:val="0"/>
                      <w:marTop w:val="0"/>
                      <w:marBottom w:val="0"/>
                      <w:divBdr>
                        <w:top w:val="none" w:sz="0" w:space="0" w:color="auto"/>
                        <w:left w:val="none" w:sz="0" w:space="0" w:color="auto"/>
                        <w:bottom w:val="none" w:sz="0" w:space="0" w:color="auto"/>
                        <w:right w:val="none" w:sz="0" w:space="0" w:color="auto"/>
                      </w:divBdr>
                      <w:divsChild>
                        <w:div w:id="2138864227">
                          <w:marLeft w:val="0"/>
                          <w:marRight w:val="0"/>
                          <w:marTop w:val="0"/>
                          <w:marBottom w:val="0"/>
                          <w:divBdr>
                            <w:top w:val="none" w:sz="0" w:space="0" w:color="auto"/>
                            <w:left w:val="none" w:sz="0" w:space="0" w:color="auto"/>
                            <w:bottom w:val="none" w:sz="0" w:space="0" w:color="auto"/>
                            <w:right w:val="none" w:sz="0" w:space="0" w:color="auto"/>
                          </w:divBdr>
                          <w:divsChild>
                            <w:div w:id="355473630">
                              <w:marLeft w:val="0"/>
                              <w:marRight w:val="0"/>
                              <w:marTop w:val="0"/>
                              <w:marBottom w:val="0"/>
                              <w:divBdr>
                                <w:top w:val="none" w:sz="0" w:space="0" w:color="auto"/>
                                <w:left w:val="none" w:sz="0" w:space="0" w:color="auto"/>
                                <w:bottom w:val="none" w:sz="0" w:space="0" w:color="auto"/>
                                <w:right w:val="none" w:sz="0" w:space="0" w:color="auto"/>
                              </w:divBdr>
                              <w:divsChild>
                                <w:div w:id="1433941326">
                                  <w:marLeft w:val="0"/>
                                  <w:marRight w:val="0"/>
                                  <w:marTop w:val="0"/>
                                  <w:marBottom w:val="0"/>
                                  <w:divBdr>
                                    <w:top w:val="none" w:sz="0" w:space="0" w:color="auto"/>
                                    <w:left w:val="none" w:sz="0" w:space="0" w:color="auto"/>
                                    <w:bottom w:val="none" w:sz="0" w:space="0" w:color="auto"/>
                                    <w:right w:val="none" w:sz="0" w:space="0" w:color="auto"/>
                                  </w:divBdr>
                                  <w:divsChild>
                                    <w:div w:id="1242568301">
                                      <w:marLeft w:val="0"/>
                                      <w:marRight w:val="0"/>
                                      <w:marTop w:val="0"/>
                                      <w:marBottom w:val="0"/>
                                      <w:divBdr>
                                        <w:top w:val="none" w:sz="0" w:space="0" w:color="auto"/>
                                        <w:left w:val="none" w:sz="0" w:space="0" w:color="auto"/>
                                        <w:bottom w:val="none" w:sz="0" w:space="0" w:color="auto"/>
                                        <w:right w:val="none" w:sz="0" w:space="0" w:color="auto"/>
                                      </w:divBdr>
                                      <w:divsChild>
                                        <w:div w:id="2088335317">
                                          <w:marLeft w:val="0"/>
                                          <w:marRight w:val="0"/>
                                          <w:marTop w:val="0"/>
                                          <w:marBottom w:val="0"/>
                                          <w:divBdr>
                                            <w:top w:val="none" w:sz="0" w:space="0" w:color="auto"/>
                                            <w:left w:val="none" w:sz="0" w:space="0" w:color="auto"/>
                                            <w:bottom w:val="none" w:sz="0" w:space="0" w:color="auto"/>
                                            <w:right w:val="none" w:sz="0" w:space="0" w:color="auto"/>
                                          </w:divBdr>
                                          <w:divsChild>
                                            <w:div w:id="1965958611">
                                              <w:marLeft w:val="0"/>
                                              <w:marRight w:val="0"/>
                                              <w:marTop w:val="0"/>
                                              <w:marBottom w:val="0"/>
                                              <w:divBdr>
                                                <w:top w:val="none" w:sz="0" w:space="0" w:color="auto"/>
                                                <w:left w:val="none" w:sz="0" w:space="0" w:color="auto"/>
                                                <w:bottom w:val="none" w:sz="0" w:space="0" w:color="auto"/>
                                                <w:right w:val="none" w:sz="0" w:space="0" w:color="auto"/>
                                              </w:divBdr>
                                              <w:divsChild>
                                                <w:div w:id="1338383835">
                                                  <w:marLeft w:val="0"/>
                                                  <w:marRight w:val="0"/>
                                                  <w:marTop w:val="0"/>
                                                  <w:marBottom w:val="0"/>
                                                  <w:divBdr>
                                                    <w:top w:val="none" w:sz="0" w:space="0" w:color="auto"/>
                                                    <w:left w:val="none" w:sz="0" w:space="0" w:color="auto"/>
                                                    <w:bottom w:val="none" w:sz="0" w:space="0" w:color="auto"/>
                                                    <w:right w:val="none" w:sz="0" w:space="0" w:color="auto"/>
                                                  </w:divBdr>
                                                  <w:divsChild>
                                                    <w:div w:id="1140733474">
                                                      <w:marLeft w:val="0"/>
                                                      <w:marRight w:val="0"/>
                                                      <w:marTop w:val="0"/>
                                                      <w:marBottom w:val="0"/>
                                                      <w:divBdr>
                                                        <w:top w:val="none" w:sz="0" w:space="0" w:color="auto"/>
                                                        <w:left w:val="none" w:sz="0" w:space="0" w:color="auto"/>
                                                        <w:bottom w:val="none" w:sz="0" w:space="0" w:color="auto"/>
                                                        <w:right w:val="none" w:sz="0" w:space="0" w:color="auto"/>
                                                      </w:divBdr>
                                                      <w:divsChild>
                                                        <w:div w:id="1953511076">
                                                          <w:marLeft w:val="0"/>
                                                          <w:marRight w:val="0"/>
                                                          <w:marTop w:val="0"/>
                                                          <w:marBottom w:val="0"/>
                                                          <w:divBdr>
                                                            <w:top w:val="none" w:sz="0" w:space="0" w:color="auto"/>
                                                            <w:left w:val="none" w:sz="0" w:space="0" w:color="auto"/>
                                                            <w:bottom w:val="none" w:sz="0" w:space="0" w:color="auto"/>
                                                            <w:right w:val="none" w:sz="0" w:space="0" w:color="auto"/>
                                                          </w:divBdr>
                                                          <w:divsChild>
                                                            <w:div w:id="771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56909">
                                              <w:marLeft w:val="0"/>
                                              <w:marRight w:val="0"/>
                                              <w:marTop w:val="0"/>
                                              <w:marBottom w:val="0"/>
                                              <w:divBdr>
                                                <w:top w:val="none" w:sz="0" w:space="0" w:color="auto"/>
                                                <w:left w:val="none" w:sz="0" w:space="0" w:color="auto"/>
                                                <w:bottom w:val="none" w:sz="0" w:space="0" w:color="auto"/>
                                                <w:right w:val="none" w:sz="0" w:space="0" w:color="auto"/>
                                              </w:divBdr>
                                              <w:divsChild>
                                                <w:div w:id="5908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993255">
      <w:bodyDiv w:val="1"/>
      <w:marLeft w:val="0"/>
      <w:marRight w:val="0"/>
      <w:marTop w:val="0"/>
      <w:marBottom w:val="0"/>
      <w:divBdr>
        <w:top w:val="none" w:sz="0" w:space="0" w:color="auto"/>
        <w:left w:val="none" w:sz="0" w:space="0" w:color="auto"/>
        <w:bottom w:val="none" w:sz="0" w:space="0" w:color="auto"/>
        <w:right w:val="none" w:sz="0" w:space="0" w:color="auto"/>
      </w:divBdr>
      <w:divsChild>
        <w:div w:id="1629699261">
          <w:marLeft w:val="0"/>
          <w:marRight w:val="0"/>
          <w:marTop w:val="0"/>
          <w:marBottom w:val="0"/>
          <w:divBdr>
            <w:top w:val="none" w:sz="0" w:space="0" w:color="auto"/>
            <w:left w:val="none" w:sz="0" w:space="0" w:color="auto"/>
            <w:bottom w:val="none" w:sz="0" w:space="0" w:color="auto"/>
            <w:right w:val="none" w:sz="0" w:space="0" w:color="auto"/>
          </w:divBdr>
          <w:divsChild>
            <w:div w:id="20476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110">
      <w:bodyDiv w:val="1"/>
      <w:marLeft w:val="0"/>
      <w:marRight w:val="0"/>
      <w:marTop w:val="0"/>
      <w:marBottom w:val="0"/>
      <w:divBdr>
        <w:top w:val="none" w:sz="0" w:space="0" w:color="auto"/>
        <w:left w:val="none" w:sz="0" w:space="0" w:color="auto"/>
        <w:bottom w:val="none" w:sz="0" w:space="0" w:color="auto"/>
        <w:right w:val="none" w:sz="0" w:space="0" w:color="auto"/>
      </w:divBdr>
    </w:div>
    <w:div w:id="1967543605">
      <w:bodyDiv w:val="1"/>
      <w:marLeft w:val="0"/>
      <w:marRight w:val="0"/>
      <w:marTop w:val="0"/>
      <w:marBottom w:val="0"/>
      <w:divBdr>
        <w:top w:val="none" w:sz="0" w:space="0" w:color="auto"/>
        <w:left w:val="none" w:sz="0" w:space="0" w:color="auto"/>
        <w:bottom w:val="none" w:sz="0" w:space="0" w:color="auto"/>
        <w:right w:val="none" w:sz="0" w:space="0" w:color="auto"/>
      </w:divBdr>
      <w:divsChild>
        <w:div w:id="1759059645">
          <w:marLeft w:val="0"/>
          <w:marRight w:val="0"/>
          <w:marTop w:val="0"/>
          <w:marBottom w:val="0"/>
          <w:divBdr>
            <w:top w:val="none" w:sz="0" w:space="0" w:color="auto"/>
            <w:left w:val="none" w:sz="0" w:space="0" w:color="auto"/>
            <w:bottom w:val="none" w:sz="0" w:space="0" w:color="auto"/>
            <w:right w:val="none" w:sz="0" w:space="0" w:color="auto"/>
          </w:divBdr>
          <w:divsChild>
            <w:div w:id="10380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877">
      <w:bodyDiv w:val="1"/>
      <w:marLeft w:val="0"/>
      <w:marRight w:val="0"/>
      <w:marTop w:val="0"/>
      <w:marBottom w:val="0"/>
      <w:divBdr>
        <w:top w:val="none" w:sz="0" w:space="0" w:color="auto"/>
        <w:left w:val="none" w:sz="0" w:space="0" w:color="auto"/>
        <w:bottom w:val="none" w:sz="0" w:space="0" w:color="auto"/>
        <w:right w:val="none" w:sz="0" w:space="0" w:color="auto"/>
      </w:divBdr>
    </w:div>
    <w:div w:id="2085179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twitter.com/" TargetMode="External"/><Relationship Id="rId20" Type="http://schemas.openxmlformats.org/officeDocument/2006/relationships/hyperlink" Target="http://journal.media-culture.org.au/index.php/mcjournal/article/view/364%3E/0" TargetMode="External"/><Relationship Id="rId21" Type="http://schemas.openxmlformats.org/officeDocument/2006/relationships/hyperlink" Target="http://ijoc.org/ojs/index.php/ijoc/article/view/18/22" TargetMode="External"/><Relationship Id="rId22" Type="http://schemas.openxmlformats.org/officeDocument/2006/relationships/image" Target="media/image3.jpeg"/><Relationship Id="rId23" Type="http://schemas.openxmlformats.org/officeDocument/2006/relationships/hyperlink" Target="http://www.thirdworldtraveler.com/Herman%20/Manufacturing_Consent.html" TargetMode="External"/><Relationship Id="rId24" Type="http://schemas.openxmlformats.org/officeDocument/2006/relationships/image" Target="media/image4.jpeg"/><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en.wikipedia.org/wikki/Milli_Vanilli" TargetMode="External"/><Relationship Id="rId11" Type="http://schemas.openxmlformats.org/officeDocument/2006/relationships/hyperlink" Target="http://www.virginia.edu/onmyhonor/honorNetscape.html" TargetMode="External"/><Relationship Id="rId12" Type="http://schemas.openxmlformats.org/officeDocument/2006/relationships/hyperlink" Target="http://www.virginia.edu/studenthealth/sdac/sdac.html" TargetMode="External"/><Relationship Id="rId13" Type="http://schemas.openxmlformats.org/officeDocument/2006/relationships/hyperlink" Target="https://www.ted.com/talks/chimamanda_adichie_the_danger_of_a_single_story?language=en" TargetMode="External"/><Relationship Id="rId14" Type="http://schemas.openxmlformats.org/officeDocument/2006/relationships/hyperlink" Target="http://freedomhouse.org/template.cfm?page=251&amp;year=2010" TargetMode="External"/><Relationship Id="rId15" Type="http://schemas.openxmlformats.org/officeDocument/2006/relationships/hyperlink" Target="http://www.cnn.com/2015/02/13/politics/u-s-press-freedom-ranking-obama-administration-leaks/" TargetMode="External"/><Relationship Id="rId16" Type="http://schemas.openxmlformats.org/officeDocument/2006/relationships/hyperlink" Target="http://topdocumentaryfilms.com/mosaic-facts/" TargetMode="External"/><Relationship Id="rId17" Type="http://schemas.openxmlformats.org/officeDocument/2006/relationships/image" Target="media/image1.png"/><Relationship Id="rId18" Type="http://schemas.openxmlformats.org/officeDocument/2006/relationships/hyperlink" Target="http://www.bbc.com/news/world-latin-america-19578348" TargetMode="External"/><Relationship Id="rId19" Type="http://schemas.openxmlformats.org/officeDocument/2006/relationships/image" Target="media/image2.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ra135@psu.edu" TargetMode="External"/><Relationship Id="rId8"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2824</Words>
  <Characters>16101</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ACADEMIC INTEGRITY: Academic integrity is the pursuit of scholarly and creative activity in an open, honest and responsible ma</vt:lpstr>
    </vt:vector>
  </TitlesOfParts>
  <Company>Penn State University</Company>
  <LinksUpToDate>false</LinksUpToDate>
  <CharactersWithSpaces>18888</CharactersWithSpaces>
  <SharedDoc>false</SharedDoc>
  <HLinks>
    <vt:vector size="126" baseType="variant">
      <vt:variant>
        <vt:i4>3932216</vt:i4>
      </vt:variant>
      <vt:variant>
        <vt:i4>60</vt:i4>
      </vt:variant>
      <vt:variant>
        <vt:i4>0</vt:i4>
      </vt:variant>
      <vt:variant>
        <vt:i4>5</vt:i4>
      </vt:variant>
      <vt:variant>
        <vt:lpwstr>http://www.equity.psu.edu/ods/</vt:lpwstr>
      </vt:variant>
      <vt:variant>
        <vt:lpwstr/>
      </vt:variant>
      <vt:variant>
        <vt:i4>3604502</vt:i4>
      </vt:variant>
      <vt:variant>
        <vt:i4>57</vt:i4>
      </vt:variant>
      <vt:variant>
        <vt:i4>0</vt:i4>
      </vt:variant>
      <vt:variant>
        <vt:i4>5</vt:i4>
      </vt:variant>
      <vt:variant>
        <vt:lpwstr>http://www.psu.edu/ufs/policies/47-00.html</vt:lpwstr>
      </vt:variant>
      <vt:variant>
        <vt:lpwstr>49-20</vt:lpwstr>
      </vt:variant>
      <vt:variant>
        <vt:i4>7667827</vt:i4>
      </vt:variant>
      <vt:variant>
        <vt:i4>54</vt:i4>
      </vt:variant>
      <vt:variant>
        <vt:i4>0</vt:i4>
      </vt:variant>
      <vt:variant>
        <vt:i4>5</vt:i4>
      </vt:variant>
      <vt:variant>
        <vt:lpwstr>http://tlt.its.psu.edu/suggestions/cyberplag/cyberplagstudent.html</vt:lpwstr>
      </vt:variant>
      <vt:variant>
        <vt:lpwstr/>
      </vt:variant>
      <vt:variant>
        <vt:i4>3670092</vt:i4>
      </vt:variant>
      <vt:variant>
        <vt:i4>51</vt:i4>
      </vt:variant>
      <vt:variant>
        <vt:i4>0</vt:i4>
      </vt:variant>
      <vt:variant>
        <vt:i4>5</vt:i4>
      </vt:variant>
      <vt:variant>
        <vt:lpwstr>http://www.albion.com/netiquette/corerules.html</vt:lpwstr>
      </vt:variant>
      <vt:variant>
        <vt:lpwstr/>
      </vt:variant>
      <vt:variant>
        <vt:i4>1769555</vt:i4>
      </vt:variant>
      <vt:variant>
        <vt:i4>48</vt:i4>
      </vt:variant>
      <vt:variant>
        <vt:i4>0</vt:i4>
      </vt:variant>
      <vt:variant>
        <vt:i4>5</vt:i4>
      </vt:variant>
      <vt:variant>
        <vt:lpwstr>http://www.dw-world.de/dw/article/0,,6166189,00.html</vt:lpwstr>
      </vt:variant>
      <vt:variant>
        <vt:lpwstr/>
      </vt:variant>
      <vt:variant>
        <vt:i4>5373998</vt:i4>
      </vt:variant>
      <vt:variant>
        <vt:i4>45</vt:i4>
      </vt:variant>
      <vt:variant>
        <vt:i4>0</vt:i4>
      </vt:variant>
      <vt:variant>
        <vt:i4>5</vt:i4>
      </vt:variant>
      <vt:variant>
        <vt:lpwstr>http://venezuelanalysis.com/analysis/5578</vt:lpwstr>
      </vt:variant>
      <vt:variant>
        <vt:lpwstr/>
      </vt:variant>
      <vt:variant>
        <vt:i4>5570594</vt:i4>
      </vt:variant>
      <vt:variant>
        <vt:i4>42</vt:i4>
      </vt:variant>
      <vt:variant>
        <vt:i4>0</vt:i4>
      </vt:variant>
      <vt:variant>
        <vt:i4>5</vt:i4>
      </vt:variant>
      <vt:variant>
        <vt:lpwstr>http://ijoc.org/ojs/index.php/ijoc/article/view/18/22</vt:lpwstr>
      </vt:variant>
      <vt:variant>
        <vt:lpwstr/>
      </vt:variant>
      <vt:variant>
        <vt:i4>8192031</vt:i4>
      </vt:variant>
      <vt:variant>
        <vt:i4>39</vt:i4>
      </vt:variant>
      <vt:variant>
        <vt:i4>0</vt:i4>
      </vt:variant>
      <vt:variant>
        <vt:i4>5</vt:i4>
      </vt:variant>
      <vt:variant>
        <vt:lpwstr>http://journal.media-culture.org.au/index.php/mcjournal/article/viewArticle/364</vt:lpwstr>
      </vt:variant>
      <vt:variant>
        <vt:lpwstr/>
      </vt:variant>
      <vt:variant>
        <vt:i4>3145737</vt:i4>
      </vt:variant>
      <vt:variant>
        <vt:i4>36</vt:i4>
      </vt:variant>
      <vt:variant>
        <vt:i4>0</vt:i4>
      </vt:variant>
      <vt:variant>
        <vt:i4>5</vt:i4>
      </vt:variant>
      <vt:variant>
        <vt:lpwstr>http://www.globalr2p.org/about_r2p</vt:lpwstr>
      </vt:variant>
      <vt:variant>
        <vt:lpwstr/>
      </vt:variant>
      <vt:variant>
        <vt:i4>1638443</vt:i4>
      </vt:variant>
      <vt:variant>
        <vt:i4>33</vt:i4>
      </vt:variant>
      <vt:variant>
        <vt:i4>0</vt:i4>
      </vt:variant>
      <vt:variant>
        <vt:i4>5</vt:i4>
      </vt:variant>
      <vt:variant>
        <vt:lpwstr>http://www.globaljournalist.org/stories/2009/07/01/ethics-in-the-age-of-digital-manipulation/</vt:lpwstr>
      </vt:variant>
      <vt:variant>
        <vt:lpwstr/>
      </vt:variant>
      <vt:variant>
        <vt:i4>64</vt:i4>
      </vt:variant>
      <vt:variant>
        <vt:i4>30</vt:i4>
      </vt:variant>
      <vt:variant>
        <vt:i4>0</vt:i4>
      </vt:variant>
      <vt:variant>
        <vt:i4>5</vt:i4>
      </vt:variant>
      <vt:variant>
        <vt:lpwstr>http://www.journalismethics.ca/global-journalism-ethics.html</vt:lpwstr>
      </vt:variant>
      <vt:variant>
        <vt:lpwstr/>
      </vt:variant>
      <vt:variant>
        <vt:i4>4128890</vt:i4>
      </vt:variant>
      <vt:variant>
        <vt:i4>27</vt:i4>
      </vt:variant>
      <vt:variant>
        <vt:i4>0</vt:i4>
      </vt:variant>
      <vt:variant>
        <vt:i4>5</vt:i4>
      </vt:variant>
      <vt:variant>
        <vt:lpwstr>http://www.ingentaconnect.com/content/routledg/rjos;jsessionid=2ee4na3leni6t.alice</vt:lpwstr>
      </vt:variant>
      <vt:variant>
        <vt:lpwstr/>
      </vt:variant>
      <vt:variant>
        <vt:i4>1179713</vt:i4>
      </vt:variant>
      <vt:variant>
        <vt:i4>24</vt:i4>
      </vt:variant>
      <vt:variant>
        <vt:i4>0</vt:i4>
      </vt:variant>
      <vt:variant>
        <vt:i4>5</vt:i4>
      </vt:variant>
      <vt:variant>
        <vt:lpwstr>http://www.washingtonpost.com/wp-dyn/content/article/2006/10/23/AR2006102301148.html</vt:lpwstr>
      </vt:variant>
      <vt:variant>
        <vt:lpwstr/>
      </vt:variant>
      <vt:variant>
        <vt:i4>8126549</vt:i4>
      </vt:variant>
      <vt:variant>
        <vt:i4>21</vt:i4>
      </vt:variant>
      <vt:variant>
        <vt:i4>0</vt:i4>
      </vt:variant>
      <vt:variant>
        <vt:i4>5</vt:i4>
      </vt:variant>
      <vt:variant>
        <vt:lpwstr>http://freedomhouse.org/template.cfm?page=251&amp;year=2010</vt:lpwstr>
      </vt:variant>
      <vt:variant>
        <vt:lpwstr/>
      </vt:variant>
      <vt:variant>
        <vt:i4>3932216</vt:i4>
      </vt:variant>
      <vt:variant>
        <vt:i4>18</vt:i4>
      </vt:variant>
      <vt:variant>
        <vt:i4>0</vt:i4>
      </vt:variant>
      <vt:variant>
        <vt:i4>5</vt:i4>
      </vt:variant>
      <vt:variant>
        <vt:lpwstr>http://www.equity.psu.edu/ods/</vt:lpwstr>
      </vt:variant>
      <vt:variant>
        <vt:lpwstr/>
      </vt:variant>
      <vt:variant>
        <vt:i4>4587521</vt:i4>
      </vt:variant>
      <vt:variant>
        <vt:i4>15</vt:i4>
      </vt:variant>
      <vt:variant>
        <vt:i4>0</vt:i4>
      </vt:variant>
      <vt:variant>
        <vt:i4>5</vt:i4>
      </vt:variant>
      <vt:variant>
        <vt:lpwstr>http://comm.psu.edu/current/academic-integrity/academic-integrity-policy</vt:lpwstr>
      </vt:variant>
      <vt:variant>
        <vt:lpwstr/>
      </vt:variant>
      <vt:variant>
        <vt:i4>3604502</vt:i4>
      </vt:variant>
      <vt:variant>
        <vt:i4>12</vt:i4>
      </vt:variant>
      <vt:variant>
        <vt:i4>0</vt:i4>
      </vt:variant>
      <vt:variant>
        <vt:i4>5</vt:i4>
      </vt:variant>
      <vt:variant>
        <vt:lpwstr>http://www.psu.edu/ufs/policies/47-00.html</vt:lpwstr>
      </vt:variant>
      <vt:variant>
        <vt:lpwstr>49-20</vt:lpwstr>
      </vt:variant>
      <vt:variant>
        <vt:i4>7667827</vt:i4>
      </vt:variant>
      <vt:variant>
        <vt:i4>9</vt:i4>
      </vt:variant>
      <vt:variant>
        <vt:i4>0</vt:i4>
      </vt:variant>
      <vt:variant>
        <vt:i4>5</vt:i4>
      </vt:variant>
      <vt:variant>
        <vt:lpwstr>http://tlt.its.psu.edu/suggestions/cyberplag/cyberplagstudent.html</vt:lpwstr>
      </vt:variant>
      <vt:variant>
        <vt:lpwstr/>
      </vt:variant>
      <vt:variant>
        <vt:i4>1638485</vt:i4>
      </vt:variant>
      <vt:variant>
        <vt:i4>6</vt:i4>
      </vt:variant>
      <vt:variant>
        <vt:i4>0</vt:i4>
      </vt:variant>
      <vt:variant>
        <vt:i4>5</vt:i4>
      </vt:variant>
      <vt:variant>
        <vt:lpwstr>https://twitter.com/</vt:lpwstr>
      </vt:variant>
      <vt:variant>
        <vt:lpwstr/>
      </vt:variant>
      <vt:variant>
        <vt:i4>3670092</vt:i4>
      </vt:variant>
      <vt:variant>
        <vt:i4>3</vt:i4>
      </vt:variant>
      <vt:variant>
        <vt:i4>0</vt:i4>
      </vt:variant>
      <vt:variant>
        <vt:i4>5</vt:i4>
      </vt:variant>
      <vt:variant>
        <vt:lpwstr>http://www.albion.com/netiquette/corerules.html</vt:lpwstr>
      </vt:variant>
      <vt:variant>
        <vt:lpwstr/>
      </vt:variant>
      <vt:variant>
        <vt:i4>2228265</vt:i4>
      </vt:variant>
      <vt:variant>
        <vt:i4>0</vt:i4>
      </vt:variant>
      <vt:variant>
        <vt:i4>0</vt:i4>
      </vt:variant>
      <vt:variant>
        <vt:i4>5</vt:i4>
      </vt:variant>
      <vt:variant>
        <vt:lpwstr>mailto:kra135@psu.edu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Academic integrity is the pursuit of scholarly and creative activity in an open, honest and responsible ma</dc:title>
  <dc:subject/>
  <dc:creator>computer</dc:creator>
  <cp:keywords/>
  <cp:lastModifiedBy>katieallen523@gmail.com</cp:lastModifiedBy>
  <cp:revision>2</cp:revision>
  <cp:lastPrinted>2011-08-23T15:35:00Z</cp:lastPrinted>
  <dcterms:created xsi:type="dcterms:W3CDTF">2016-09-14T17:47:00Z</dcterms:created>
  <dcterms:modified xsi:type="dcterms:W3CDTF">2016-09-14T17:47:00Z</dcterms:modified>
</cp:coreProperties>
</file>