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7E" w:rsidRPr="0093449B" w:rsidRDefault="0093517E" w:rsidP="0093517E">
      <w:pPr>
        <w:pStyle w:val="NoSpacing"/>
        <w:rPr>
          <w:sz w:val="20"/>
          <w:szCs w:val="20"/>
        </w:rPr>
      </w:pPr>
      <w:r w:rsidRPr="0093449B">
        <w:rPr>
          <w:sz w:val="20"/>
          <w:szCs w:val="20"/>
        </w:rPr>
        <w:t>COLA 1500 – 068</w:t>
      </w:r>
      <w:r w:rsidR="001936C9" w:rsidRPr="0093449B">
        <w:rPr>
          <w:sz w:val="20"/>
          <w:szCs w:val="20"/>
        </w:rPr>
        <w:t xml:space="preserve"> (Fall 2015)</w:t>
      </w:r>
      <w:r w:rsidRPr="0093449B">
        <w:rPr>
          <w:sz w:val="20"/>
          <w:szCs w:val="20"/>
        </w:rPr>
        <w:tab/>
      </w:r>
      <w:r w:rsidRPr="0093449B">
        <w:rPr>
          <w:sz w:val="20"/>
          <w:szCs w:val="20"/>
        </w:rPr>
        <w:tab/>
      </w:r>
      <w:r w:rsidRPr="0093449B">
        <w:rPr>
          <w:sz w:val="20"/>
          <w:szCs w:val="20"/>
        </w:rPr>
        <w:tab/>
      </w:r>
      <w:r w:rsidRPr="0093449B">
        <w:rPr>
          <w:sz w:val="20"/>
          <w:szCs w:val="20"/>
        </w:rPr>
        <w:tab/>
      </w:r>
      <w:r w:rsidRPr="0093449B">
        <w:rPr>
          <w:sz w:val="20"/>
          <w:szCs w:val="20"/>
        </w:rPr>
        <w:tab/>
      </w:r>
      <w:r w:rsidRPr="0093449B">
        <w:rPr>
          <w:sz w:val="20"/>
          <w:szCs w:val="20"/>
        </w:rPr>
        <w:tab/>
        <w:t>Bryan Hall 415 (English Dept)</w:t>
      </w:r>
    </w:p>
    <w:p w:rsidR="0093517E" w:rsidRPr="0093449B" w:rsidRDefault="0093517E" w:rsidP="0093517E">
      <w:pPr>
        <w:pStyle w:val="NoSpacing"/>
        <w:rPr>
          <w:sz w:val="20"/>
          <w:szCs w:val="20"/>
        </w:rPr>
      </w:pPr>
      <w:r w:rsidRPr="0093449B">
        <w:rPr>
          <w:sz w:val="20"/>
          <w:szCs w:val="20"/>
        </w:rPr>
        <w:t>Herbert Tucker</w:t>
      </w:r>
      <w:r w:rsidRPr="0093449B">
        <w:rPr>
          <w:sz w:val="20"/>
          <w:szCs w:val="20"/>
        </w:rPr>
        <w:tab/>
      </w:r>
      <w:r w:rsidRPr="0093449B">
        <w:rPr>
          <w:sz w:val="20"/>
          <w:szCs w:val="20"/>
        </w:rPr>
        <w:tab/>
      </w:r>
      <w:r w:rsidRPr="0093449B">
        <w:rPr>
          <w:sz w:val="20"/>
          <w:szCs w:val="20"/>
        </w:rPr>
        <w:tab/>
      </w:r>
      <w:r w:rsidRPr="0093449B">
        <w:rPr>
          <w:sz w:val="20"/>
          <w:szCs w:val="20"/>
        </w:rPr>
        <w:tab/>
      </w:r>
      <w:r w:rsidRPr="0093449B">
        <w:rPr>
          <w:sz w:val="20"/>
          <w:szCs w:val="20"/>
        </w:rPr>
        <w:tab/>
      </w:r>
      <w:r w:rsidRPr="0093449B">
        <w:rPr>
          <w:sz w:val="20"/>
          <w:szCs w:val="20"/>
        </w:rPr>
        <w:tab/>
      </w:r>
      <w:r w:rsidRPr="0093449B">
        <w:rPr>
          <w:sz w:val="20"/>
          <w:szCs w:val="20"/>
        </w:rPr>
        <w:tab/>
      </w:r>
      <w:r w:rsidRPr="0093449B">
        <w:rPr>
          <w:sz w:val="20"/>
          <w:szCs w:val="20"/>
        </w:rPr>
        <w:tab/>
        <w:t>W 10:30-12:30, Th 10-11</w:t>
      </w:r>
    </w:p>
    <w:p w:rsidR="0093517E" w:rsidRPr="0093449B" w:rsidRDefault="0093517E" w:rsidP="0093517E">
      <w:pPr>
        <w:pStyle w:val="NoSpacing"/>
        <w:rPr>
          <w:sz w:val="20"/>
          <w:szCs w:val="20"/>
        </w:rPr>
      </w:pPr>
      <w:r w:rsidRPr="0093449B">
        <w:rPr>
          <w:sz w:val="20"/>
          <w:szCs w:val="20"/>
        </w:rPr>
        <w:t>Does Education Work?</w:t>
      </w:r>
      <w:r w:rsidRPr="0093449B">
        <w:rPr>
          <w:sz w:val="20"/>
          <w:szCs w:val="20"/>
        </w:rPr>
        <w:tab/>
      </w:r>
      <w:r w:rsidRPr="0093449B">
        <w:rPr>
          <w:sz w:val="20"/>
          <w:szCs w:val="20"/>
        </w:rPr>
        <w:tab/>
      </w:r>
      <w:r w:rsidRPr="0093449B">
        <w:rPr>
          <w:sz w:val="20"/>
          <w:szCs w:val="20"/>
        </w:rPr>
        <w:tab/>
      </w:r>
      <w:r w:rsidRPr="0093449B">
        <w:rPr>
          <w:sz w:val="20"/>
          <w:szCs w:val="20"/>
        </w:rPr>
        <w:tab/>
      </w:r>
      <w:r w:rsidRPr="0093449B">
        <w:rPr>
          <w:sz w:val="20"/>
          <w:szCs w:val="20"/>
        </w:rPr>
        <w:tab/>
      </w:r>
      <w:r w:rsidRPr="0093449B">
        <w:rPr>
          <w:sz w:val="20"/>
          <w:szCs w:val="20"/>
        </w:rPr>
        <w:tab/>
      </w:r>
      <w:r w:rsidRPr="0093449B">
        <w:rPr>
          <w:sz w:val="20"/>
          <w:szCs w:val="20"/>
        </w:rPr>
        <w:tab/>
      </w:r>
      <w:hyperlink r:id="rId5" w:history="1">
        <w:r w:rsidRPr="0093449B">
          <w:rPr>
            <w:rStyle w:val="Hyperlink"/>
            <w:sz w:val="20"/>
            <w:szCs w:val="20"/>
          </w:rPr>
          <w:t>tucker@virginia.edu</w:t>
        </w:r>
      </w:hyperlink>
      <w:r w:rsidRPr="0093449B">
        <w:rPr>
          <w:sz w:val="20"/>
          <w:szCs w:val="20"/>
        </w:rPr>
        <w:t>; 924-6677</w:t>
      </w:r>
    </w:p>
    <w:p w:rsidR="0093517E" w:rsidRDefault="0093517E" w:rsidP="0093517E">
      <w:pPr>
        <w:pStyle w:val="NoSpacing"/>
        <w:rPr>
          <w:sz w:val="20"/>
          <w:szCs w:val="20"/>
        </w:rPr>
      </w:pPr>
    </w:p>
    <w:p w:rsidR="006A268F" w:rsidRDefault="006A268F" w:rsidP="0093517E">
      <w:pPr>
        <w:pStyle w:val="NoSpacing"/>
        <w:rPr>
          <w:sz w:val="20"/>
          <w:szCs w:val="20"/>
        </w:rPr>
      </w:pPr>
    </w:p>
    <w:p w:rsidR="006A268F" w:rsidRDefault="006A268F" w:rsidP="0093517E">
      <w:pPr>
        <w:pStyle w:val="NoSpacing"/>
        <w:rPr>
          <w:sz w:val="20"/>
          <w:szCs w:val="20"/>
        </w:rPr>
      </w:pPr>
      <w:r>
        <w:rPr>
          <w:sz w:val="20"/>
          <w:szCs w:val="20"/>
        </w:rPr>
        <w:t>TEXTBOOK</w:t>
      </w:r>
    </w:p>
    <w:p w:rsidR="006A268F" w:rsidRDefault="006A268F" w:rsidP="0093517E">
      <w:pPr>
        <w:pStyle w:val="NoSpacing"/>
        <w:rPr>
          <w:sz w:val="20"/>
          <w:szCs w:val="20"/>
        </w:rPr>
      </w:pPr>
    </w:p>
    <w:p w:rsidR="006A268F" w:rsidRPr="006A268F" w:rsidRDefault="006A268F" w:rsidP="0093517E">
      <w:pPr>
        <w:pStyle w:val="NoSpacing"/>
        <w:rPr>
          <w:sz w:val="20"/>
          <w:szCs w:val="20"/>
        </w:rPr>
      </w:pPr>
      <w:r>
        <w:rPr>
          <w:sz w:val="20"/>
          <w:szCs w:val="20"/>
        </w:rPr>
        <w:t xml:space="preserve">Henry Adams, </w:t>
      </w:r>
      <w:r>
        <w:rPr>
          <w:i/>
          <w:sz w:val="20"/>
          <w:szCs w:val="20"/>
        </w:rPr>
        <w:t>The Education of Henry Adams</w:t>
      </w:r>
      <w:r>
        <w:rPr>
          <w:sz w:val="20"/>
          <w:szCs w:val="20"/>
        </w:rPr>
        <w:t xml:space="preserve">  (available at UVa Bookstore)</w:t>
      </w:r>
    </w:p>
    <w:p w:rsidR="006A268F" w:rsidRPr="0093449B" w:rsidRDefault="006A268F" w:rsidP="0093517E">
      <w:pPr>
        <w:pStyle w:val="NoSpacing"/>
        <w:rPr>
          <w:sz w:val="20"/>
          <w:szCs w:val="20"/>
        </w:rPr>
      </w:pPr>
    </w:p>
    <w:p w:rsidR="00342381" w:rsidRDefault="00342381" w:rsidP="0093517E">
      <w:pPr>
        <w:pStyle w:val="NoSpacing"/>
        <w:rPr>
          <w:sz w:val="20"/>
          <w:szCs w:val="20"/>
        </w:rPr>
      </w:pPr>
    </w:p>
    <w:p w:rsidR="0093517E" w:rsidRPr="0093449B" w:rsidRDefault="001936C9" w:rsidP="0093517E">
      <w:pPr>
        <w:pStyle w:val="NoSpacing"/>
        <w:rPr>
          <w:sz w:val="20"/>
          <w:szCs w:val="20"/>
        </w:rPr>
      </w:pPr>
      <w:r w:rsidRPr="0093449B">
        <w:rPr>
          <w:sz w:val="20"/>
          <w:szCs w:val="20"/>
        </w:rPr>
        <w:t>8.26</w:t>
      </w:r>
      <w:r w:rsidR="009B3195" w:rsidRPr="0093449B">
        <w:rPr>
          <w:sz w:val="20"/>
          <w:szCs w:val="20"/>
        </w:rPr>
        <w:tab/>
        <w:t>Introductory</w:t>
      </w:r>
    </w:p>
    <w:p w:rsidR="001936C9" w:rsidRPr="0093449B" w:rsidRDefault="001936C9" w:rsidP="0093517E">
      <w:pPr>
        <w:pStyle w:val="NoSpacing"/>
        <w:rPr>
          <w:sz w:val="20"/>
          <w:szCs w:val="20"/>
        </w:rPr>
      </w:pPr>
    </w:p>
    <w:p w:rsidR="001936C9" w:rsidRPr="0093449B" w:rsidRDefault="001936C9" w:rsidP="0093517E">
      <w:pPr>
        <w:pStyle w:val="NoSpacing"/>
        <w:rPr>
          <w:sz w:val="20"/>
          <w:szCs w:val="20"/>
        </w:rPr>
      </w:pPr>
      <w:r w:rsidRPr="0093449B">
        <w:rPr>
          <w:sz w:val="20"/>
          <w:szCs w:val="20"/>
        </w:rPr>
        <w:t>9.2</w:t>
      </w:r>
      <w:r w:rsidR="009B3195" w:rsidRPr="0093449B">
        <w:rPr>
          <w:sz w:val="20"/>
          <w:szCs w:val="20"/>
        </w:rPr>
        <w:t xml:space="preserve"> </w:t>
      </w:r>
      <w:r w:rsidR="009B3195" w:rsidRPr="0093449B">
        <w:rPr>
          <w:sz w:val="20"/>
          <w:szCs w:val="20"/>
        </w:rPr>
        <w:tab/>
      </w:r>
      <w:r w:rsidR="0077188C" w:rsidRPr="0077188C">
        <w:rPr>
          <w:sz w:val="20"/>
          <w:szCs w:val="20"/>
        </w:rPr>
        <w:t>What Is a good student?</w:t>
      </w:r>
      <w:r w:rsidR="0077188C" w:rsidRPr="0077188C">
        <w:rPr>
          <w:sz w:val="20"/>
          <w:szCs w:val="20"/>
        </w:rPr>
        <w:tab/>
      </w:r>
    </w:p>
    <w:p w:rsidR="00532936" w:rsidRPr="00342381" w:rsidRDefault="00532936" w:rsidP="00880CFF">
      <w:pPr>
        <w:pStyle w:val="NoSpacing"/>
        <w:ind w:left="1440" w:firstLine="720"/>
        <w:rPr>
          <w:sz w:val="20"/>
          <w:szCs w:val="20"/>
        </w:rPr>
      </w:pPr>
      <w:r w:rsidRPr="0093449B">
        <w:rPr>
          <w:sz w:val="20"/>
          <w:szCs w:val="20"/>
        </w:rPr>
        <w:t>Ascham</w:t>
      </w:r>
      <w:r w:rsidR="006A268F">
        <w:rPr>
          <w:sz w:val="20"/>
          <w:szCs w:val="20"/>
        </w:rPr>
        <w:t xml:space="preserve">, from </w:t>
      </w:r>
      <w:r w:rsidR="006A268F">
        <w:rPr>
          <w:i/>
          <w:sz w:val="20"/>
          <w:szCs w:val="20"/>
        </w:rPr>
        <w:t>Scholemaster</w:t>
      </w:r>
      <w:r w:rsidR="00342381">
        <w:rPr>
          <w:i/>
          <w:sz w:val="20"/>
          <w:szCs w:val="20"/>
        </w:rPr>
        <w:t xml:space="preserve"> </w:t>
      </w:r>
      <w:r w:rsidR="00342381">
        <w:rPr>
          <w:sz w:val="20"/>
          <w:szCs w:val="20"/>
        </w:rPr>
        <w:t>(Collab</w:t>
      </w:r>
      <w:r w:rsidR="0077188C">
        <w:rPr>
          <w:sz w:val="20"/>
          <w:szCs w:val="20"/>
        </w:rPr>
        <w:t>: Resources</w:t>
      </w:r>
      <w:r w:rsidR="00342381">
        <w:rPr>
          <w:sz w:val="20"/>
          <w:szCs w:val="20"/>
        </w:rPr>
        <w:t>)</w:t>
      </w:r>
    </w:p>
    <w:p w:rsidR="00532936" w:rsidRPr="00532936" w:rsidRDefault="00532936" w:rsidP="00880CFF">
      <w:pPr>
        <w:pStyle w:val="NoSpacing"/>
        <w:ind w:left="1440" w:firstLine="720"/>
        <w:rPr>
          <w:b/>
          <w:sz w:val="20"/>
          <w:szCs w:val="20"/>
        </w:rPr>
      </w:pPr>
      <w:r w:rsidRPr="00532936">
        <w:rPr>
          <w:b/>
          <w:sz w:val="20"/>
          <w:szCs w:val="20"/>
        </w:rPr>
        <w:t>Adams, ch 1</w:t>
      </w:r>
    </w:p>
    <w:p w:rsidR="001936C9" w:rsidRPr="0093449B" w:rsidRDefault="001936C9" w:rsidP="0093517E">
      <w:pPr>
        <w:pStyle w:val="NoSpacing"/>
        <w:rPr>
          <w:sz w:val="20"/>
          <w:szCs w:val="20"/>
        </w:rPr>
      </w:pPr>
    </w:p>
    <w:p w:rsidR="001936C9" w:rsidRPr="0093449B" w:rsidRDefault="001936C9" w:rsidP="0093517E">
      <w:pPr>
        <w:pStyle w:val="NoSpacing"/>
        <w:rPr>
          <w:sz w:val="20"/>
          <w:szCs w:val="20"/>
        </w:rPr>
      </w:pPr>
      <w:r w:rsidRPr="0093449B">
        <w:rPr>
          <w:sz w:val="20"/>
          <w:szCs w:val="20"/>
        </w:rPr>
        <w:t>9.9</w:t>
      </w:r>
      <w:r w:rsidR="00880F40" w:rsidRPr="0093449B">
        <w:rPr>
          <w:sz w:val="20"/>
          <w:szCs w:val="20"/>
        </w:rPr>
        <w:tab/>
      </w:r>
      <w:r w:rsidR="00880F40" w:rsidRPr="00880CFF">
        <w:rPr>
          <w:sz w:val="20"/>
          <w:szCs w:val="20"/>
        </w:rPr>
        <w:t>Booking it</w:t>
      </w:r>
    </w:p>
    <w:p w:rsidR="00880F40" w:rsidRPr="0093449B" w:rsidRDefault="00880F40" w:rsidP="0093517E">
      <w:pPr>
        <w:pStyle w:val="NoSpacing"/>
        <w:rPr>
          <w:sz w:val="20"/>
          <w:szCs w:val="20"/>
        </w:rPr>
      </w:pPr>
      <w:r w:rsidRPr="0093449B">
        <w:rPr>
          <w:sz w:val="20"/>
          <w:szCs w:val="20"/>
        </w:rPr>
        <w:tab/>
      </w:r>
      <w:r w:rsidRPr="0093449B">
        <w:rPr>
          <w:sz w:val="20"/>
          <w:szCs w:val="20"/>
        </w:rPr>
        <w:tab/>
        <w:t>Session at Alderman Library</w:t>
      </w:r>
    </w:p>
    <w:p w:rsidR="00532936" w:rsidRDefault="00880F40" w:rsidP="0093517E">
      <w:pPr>
        <w:pStyle w:val="NoSpacing"/>
        <w:rPr>
          <w:b/>
          <w:sz w:val="20"/>
          <w:szCs w:val="20"/>
        </w:rPr>
      </w:pPr>
      <w:r w:rsidRPr="0093449B">
        <w:rPr>
          <w:sz w:val="20"/>
          <w:szCs w:val="20"/>
        </w:rPr>
        <w:tab/>
      </w:r>
      <w:r w:rsidRPr="0093449B">
        <w:rPr>
          <w:sz w:val="20"/>
          <w:szCs w:val="20"/>
        </w:rPr>
        <w:tab/>
      </w:r>
      <w:r w:rsidR="00880CFF">
        <w:rPr>
          <w:sz w:val="20"/>
          <w:szCs w:val="20"/>
        </w:rPr>
        <w:tab/>
      </w:r>
      <w:r w:rsidR="00532936">
        <w:rPr>
          <w:b/>
          <w:sz w:val="20"/>
          <w:szCs w:val="20"/>
        </w:rPr>
        <w:t>Adams, chs 2 &amp; 4</w:t>
      </w:r>
    </w:p>
    <w:p w:rsidR="006A268F" w:rsidRPr="00532936" w:rsidRDefault="006A268F" w:rsidP="006A268F">
      <w:pPr>
        <w:pStyle w:val="NoSpacing"/>
        <w:jc w:val="right"/>
        <w:rPr>
          <w:b/>
          <w:sz w:val="20"/>
          <w:szCs w:val="20"/>
        </w:rPr>
      </w:pPr>
      <w:r w:rsidRPr="006A268F">
        <w:rPr>
          <w:b/>
          <w:i/>
          <w:sz w:val="20"/>
          <w:szCs w:val="20"/>
        </w:rPr>
        <w:t>Report in class</w:t>
      </w:r>
      <w:r w:rsidRPr="006A268F">
        <w:rPr>
          <w:b/>
          <w:sz w:val="20"/>
          <w:szCs w:val="20"/>
        </w:rPr>
        <w:t xml:space="preserve"> </w:t>
      </w:r>
      <w:r w:rsidRPr="006A268F">
        <w:rPr>
          <w:sz w:val="20"/>
          <w:szCs w:val="20"/>
        </w:rPr>
        <w:t>on visit you paid to a</w:t>
      </w:r>
      <w:r w:rsidR="00880CFF">
        <w:rPr>
          <w:sz w:val="20"/>
          <w:szCs w:val="20"/>
        </w:rPr>
        <w:t xml:space="preserve"> different</w:t>
      </w:r>
      <w:r w:rsidRPr="006A268F">
        <w:rPr>
          <w:sz w:val="20"/>
          <w:szCs w:val="20"/>
        </w:rPr>
        <w:t xml:space="preserve"> library on Grounds</w:t>
      </w:r>
    </w:p>
    <w:p w:rsidR="001936C9" w:rsidRPr="0093449B" w:rsidRDefault="001936C9" w:rsidP="0093517E">
      <w:pPr>
        <w:pStyle w:val="NoSpacing"/>
        <w:rPr>
          <w:sz w:val="20"/>
          <w:szCs w:val="20"/>
        </w:rPr>
      </w:pPr>
    </w:p>
    <w:p w:rsidR="00404E20" w:rsidRPr="0093449B" w:rsidRDefault="001936C9" w:rsidP="00404E20">
      <w:pPr>
        <w:pStyle w:val="NoSpacing"/>
        <w:rPr>
          <w:sz w:val="20"/>
          <w:szCs w:val="20"/>
        </w:rPr>
      </w:pPr>
      <w:r w:rsidRPr="0093449B">
        <w:rPr>
          <w:sz w:val="20"/>
          <w:szCs w:val="20"/>
        </w:rPr>
        <w:t>9.16</w:t>
      </w:r>
      <w:r w:rsidR="00880F40" w:rsidRPr="0093449B">
        <w:rPr>
          <w:sz w:val="20"/>
          <w:szCs w:val="20"/>
        </w:rPr>
        <w:tab/>
      </w:r>
      <w:r w:rsidR="00404E20" w:rsidRPr="0093449B">
        <w:rPr>
          <w:sz w:val="20"/>
          <w:szCs w:val="20"/>
        </w:rPr>
        <w:t>Staying local</w:t>
      </w:r>
    </w:p>
    <w:p w:rsidR="00404E20" w:rsidRPr="0093449B" w:rsidRDefault="00404E20" w:rsidP="00404E20">
      <w:pPr>
        <w:pStyle w:val="NoSpacing"/>
        <w:rPr>
          <w:sz w:val="20"/>
          <w:szCs w:val="20"/>
        </w:rPr>
      </w:pPr>
      <w:r w:rsidRPr="0093449B">
        <w:rPr>
          <w:sz w:val="20"/>
          <w:szCs w:val="20"/>
        </w:rPr>
        <w:tab/>
      </w:r>
      <w:r w:rsidRPr="0093449B">
        <w:rPr>
          <w:sz w:val="20"/>
          <w:szCs w:val="20"/>
        </w:rPr>
        <w:tab/>
        <w:t xml:space="preserve">Hoo bus </w:t>
      </w:r>
      <w:r w:rsidR="00880CFF">
        <w:rPr>
          <w:sz w:val="20"/>
          <w:szCs w:val="20"/>
        </w:rPr>
        <w:t xml:space="preserve">ride </w:t>
      </w:r>
      <w:r w:rsidRPr="0093449B">
        <w:rPr>
          <w:sz w:val="20"/>
          <w:szCs w:val="20"/>
        </w:rPr>
        <w:t>downtown</w:t>
      </w:r>
    </w:p>
    <w:p w:rsidR="00404E20" w:rsidRPr="0093449B" w:rsidRDefault="00404E20" w:rsidP="00404E20">
      <w:pPr>
        <w:pStyle w:val="NoSpacing"/>
        <w:rPr>
          <w:sz w:val="20"/>
          <w:szCs w:val="20"/>
        </w:rPr>
      </w:pPr>
      <w:r w:rsidRPr="0093449B">
        <w:rPr>
          <w:sz w:val="20"/>
          <w:szCs w:val="20"/>
        </w:rPr>
        <w:tab/>
      </w:r>
      <w:r w:rsidRPr="0093449B">
        <w:rPr>
          <w:sz w:val="20"/>
          <w:szCs w:val="20"/>
        </w:rPr>
        <w:tab/>
      </w:r>
      <w:r w:rsidRPr="00880CFF">
        <w:rPr>
          <w:sz w:val="20"/>
          <w:szCs w:val="20"/>
        </w:rPr>
        <w:t>Madison House</w:t>
      </w:r>
      <w:r w:rsidRPr="0093449B">
        <w:rPr>
          <w:sz w:val="20"/>
          <w:szCs w:val="20"/>
        </w:rPr>
        <w:t xml:space="preserve"> visit</w:t>
      </w:r>
    </w:p>
    <w:p w:rsidR="00532936" w:rsidRPr="00532936" w:rsidRDefault="00532936" w:rsidP="00404E20">
      <w:pPr>
        <w:pStyle w:val="NoSpacing"/>
        <w:rPr>
          <w:b/>
          <w:sz w:val="20"/>
          <w:szCs w:val="20"/>
        </w:rPr>
      </w:pPr>
    </w:p>
    <w:p w:rsidR="001936C9" w:rsidRPr="0093449B" w:rsidRDefault="001936C9" w:rsidP="0093517E">
      <w:pPr>
        <w:pStyle w:val="NoSpacing"/>
        <w:rPr>
          <w:sz w:val="20"/>
          <w:szCs w:val="20"/>
        </w:rPr>
      </w:pPr>
    </w:p>
    <w:p w:rsidR="00404E20" w:rsidRPr="0093449B" w:rsidRDefault="001936C9" w:rsidP="00404E20">
      <w:pPr>
        <w:pStyle w:val="NoSpacing"/>
        <w:rPr>
          <w:sz w:val="20"/>
          <w:szCs w:val="20"/>
        </w:rPr>
      </w:pPr>
      <w:r w:rsidRPr="0093449B">
        <w:rPr>
          <w:sz w:val="20"/>
          <w:szCs w:val="20"/>
        </w:rPr>
        <w:t>9.23</w:t>
      </w:r>
      <w:r w:rsidR="00880F40" w:rsidRPr="0093449B">
        <w:rPr>
          <w:sz w:val="20"/>
          <w:szCs w:val="20"/>
        </w:rPr>
        <w:tab/>
      </w:r>
      <w:r w:rsidR="00404E20" w:rsidRPr="00880CFF">
        <w:rPr>
          <w:sz w:val="20"/>
          <w:szCs w:val="20"/>
        </w:rPr>
        <w:t>Going global</w:t>
      </w:r>
    </w:p>
    <w:p w:rsidR="00404E20" w:rsidRPr="0093449B" w:rsidRDefault="00404E20" w:rsidP="00404E20">
      <w:pPr>
        <w:pStyle w:val="NoSpacing"/>
        <w:rPr>
          <w:sz w:val="20"/>
          <w:szCs w:val="20"/>
        </w:rPr>
      </w:pPr>
      <w:r w:rsidRPr="0093449B">
        <w:rPr>
          <w:sz w:val="20"/>
          <w:szCs w:val="20"/>
        </w:rPr>
        <w:tab/>
      </w:r>
      <w:r w:rsidRPr="0093449B">
        <w:rPr>
          <w:sz w:val="20"/>
          <w:szCs w:val="20"/>
        </w:rPr>
        <w:tab/>
      </w:r>
      <w:r>
        <w:rPr>
          <w:sz w:val="20"/>
          <w:szCs w:val="20"/>
        </w:rPr>
        <w:t>Visit</w:t>
      </w:r>
      <w:r w:rsidR="00880CFF">
        <w:rPr>
          <w:sz w:val="20"/>
          <w:szCs w:val="20"/>
        </w:rPr>
        <w:t>or</w:t>
      </w:r>
      <w:r>
        <w:rPr>
          <w:sz w:val="20"/>
          <w:szCs w:val="20"/>
        </w:rPr>
        <w:t xml:space="preserve"> from International S</w:t>
      </w:r>
      <w:r w:rsidRPr="0093449B">
        <w:rPr>
          <w:sz w:val="20"/>
          <w:szCs w:val="20"/>
        </w:rPr>
        <w:t>tudy</w:t>
      </w:r>
      <w:r>
        <w:rPr>
          <w:sz w:val="20"/>
          <w:szCs w:val="20"/>
        </w:rPr>
        <w:t xml:space="preserve"> office</w:t>
      </w:r>
    </w:p>
    <w:p w:rsidR="00404E20" w:rsidRPr="00532936" w:rsidRDefault="00404E20" w:rsidP="00404E20">
      <w:pPr>
        <w:pStyle w:val="NoSpacing"/>
        <w:rPr>
          <w:b/>
          <w:sz w:val="20"/>
          <w:szCs w:val="20"/>
        </w:rPr>
      </w:pPr>
      <w:r>
        <w:rPr>
          <w:sz w:val="20"/>
          <w:szCs w:val="20"/>
        </w:rPr>
        <w:tab/>
      </w:r>
      <w:r>
        <w:rPr>
          <w:sz w:val="20"/>
          <w:szCs w:val="20"/>
        </w:rPr>
        <w:tab/>
      </w:r>
      <w:r w:rsidR="00880CFF">
        <w:rPr>
          <w:b/>
          <w:sz w:val="20"/>
          <w:szCs w:val="20"/>
        </w:rPr>
        <w:t>E</w:t>
      </w:r>
      <w:r>
        <w:rPr>
          <w:b/>
          <w:sz w:val="20"/>
          <w:szCs w:val="20"/>
        </w:rPr>
        <w:t>xplore</w:t>
      </w:r>
      <w:r w:rsidRPr="0093449B">
        <w:rPr>
          <w:sz w:val="20"/>
          <w:szCs w:val="20"/>
        </w:rPr>
        <w:t xml:space="preserve"> an on-Grounds department or institute</w:t>
      </w:r>
      <w:r>
        <w:rPr>
          <w:sz w:val="20"/>
          <w:szCs w:val="20"/>
        </w:rPr>
        <w:t xml:space="preserve"> or office </w:t>
      </w:r>
      <w:r w:rsidRPr="0093449B">
        <w:rPr>
          <w:sz w:val="20"/>
          <w:szCs w:val="20"/>
        </w:rPr>
        <w:t xml:space="preserve"> that’s “international”</w:t>
      </w:r>
      <w:r>
        <w:rPr>
          <w:sz w:val="20"/>
          <w:szCs w:val="20"/>
        </w:rPr>
        <w:t xml:space="preserve"> </w:t>
      </w:r>
    </w:p>
    <w:p w:rsidR="00404E20" w:rsidRPr="00532936" w:rsidRDefault="00404E20" w:rsidP="00404E20">
      <w:pPr>
        <w:pStyle w:val="NoSpacing"/>
        <w:rPr>
          <w:b/>
          <w:sz w:val="20"/>
          <w:szCs w:val="20"/>
        </w:rPr>
      </w:pPr>
      <w:r>
        <w:rPr>
          <w:sz w:val="20"/>
          <w:szCs w:val="20"/>
        </w:rPr>
        <w:tab/>
      </w:r>
      <w:r>
        <w:rPr>
          <w:sz w:val="20"/>
          <w:szCs w:val="20"/>
        </w:rPr>
        <w:tab/>
      </w:r>
      <w:r w:rsidR="00880CFF">
        <w:rPr>
          <w:sz w:val="20"/>
          <w:szCs w:val="20"/>
        </w:rPr>
        <w:tab/>
      </w:r>
      <w:r>
        <w:rPr>
          <w:b/>
          <w:sz w:val="20"/>
          <w:szCs w:val="20"/>
        </w:rPr>
        <w:t>Adams, ch 7</w:t>
      </w:r>
    </w:p>
    <w:p w:rsidR="001936C9" w:rsidRPr="0093449B" w:rsidRDefault="001936C9" w:rsidP="0093517E">
      <w:pPr>
        <w:pStyle w:val="NoSpacing"/>
        <w:rPr>
          <w:sz w:val="20"/>
          <w:szCs w:val="20"/>
        </w:rPr>
      </w:pPr>
    </w:p>
    <w:p w:rsidR="0077188C" w:rsidRDefault="001936C9" w:rsidP="0077188C">
      <w:pPr>
        <w:pStyle w:val="NoSpacing"/>
        <w:rPr>
          <w:sz w:val="20"/>
          <w:szCs w:val="20"/>
        </w:rPr>
      </w:pPr>
      <w:r w:rsidRPr="0093449B">
        <w:rPr>
          <w:sz w:val="20"/>
          <w:szCs w:val="20"/>
        </w:rPr>
        <w:t>9.30</w:t>
      </w:r>
      <w:r w:rsidR="00880F40" w:rsidRPr="0093449B">
        <w:rPr>
          <w:sz w:val="20"/>
          <w:szCs w:val="20"/>
        </w:rPr>
        <w:tab/>
      </w:r>
      <w:r w:rsidR="0077188C" w:rsidRPr="00880CFF">
        <w:rPr>
          <w:sz w:val="20"/>
          <w:szCs w:val="20"/>
        </w:rPr>
        <w:t>Majoring &amp;</w:t>
      </w:r>
      <w:r w:rsidR="0077188C">
        <w:rPr>
          <w:sz w:val="20"/>
          <w:szCs w:val="20"/>
        </w:rPr>
        <w:t xml:space="preserve"> c</w:t>
      </w:r>
      <w:r w:rsidR="0077188C" w:rsidRPr="00880CFF">
        <w:rPr>
          <w:sz w:val="20"/>
          <w:szCs w:val="20"/>
        </w:rPr>
        <w:t>areering</w:t>
      </w:r>
    </w:p>
    <w:p w:rsidR="0077188C" w:rsidRPr="0093449B" w:rsidRDefault="0077188C" w:rsidP="0077188C">
      <w:pPr>
        <w:pStyle w:val="NoSpacing"/>
        <w:rPr>
          <w:sz w:val="20"/>
          <w:szCs w:val="20"/>
        </w:rPr>
      </w:pPr>
      <w:r>
        <w:rPr>
          <w:sz w:val="20"/>
          <w:szCs w:val="20"/>
        </w:rPr>
        <w:tab/>
      </w:r>
      <w:r>
        <w:rPr>
          <w:sz w:val="20"/>
          <w:szCs w:val="20"/>
        </w:rPr>
        <w:tab/>
        <w:t>Visit University Career Services (Bryant Hall)</w:t>
      </w:r>
    </w:p>
    <w:p w:rsidR="0077188C" w:rsidRPr="00981CDF" w:rsidRDefault="0077188C" w:rsidP="0077188C">
      <w:pPr>
        <w:pStyle w:val="NoSpacing"/>
        <w:jc w:val="right"/>
        <w:rPr>
          <w:sz w:val="20"/>
          <w:szCs w:val="20"/>
        </w:rPr>
      </w:pPr>
      <w:r>
        <w:rPr>
          <w:sz w:val="20"/>
          <w:szCs w:val="20"/>
        </w:rPr>
        <w:tab/>
      </w:r>
      <w:r>
        <w:rPr>
          <w:sz w:val="20"/>
          <w:szCs w:val="20"/>
        </w:rPr>
        <w:tab/>
      </w:r>
      <w:r w:rsidRPr="006A268F">
        <w:rPr>
          <w:b/>
          <w:i/>
          <w:sz w:val="20"/>
          <w:szCs w:val="20"/>
        </w:rPr>
        <w:t>Submit in class</w:t>
      </w:r>
      <w:r>
        <w:rPr>
          <w:sz w:val="20"/>
          <w:szCs w:val="20"/>
        </w:rPr>
        <w:t xml:space="preserve"> </w:t>
      </w:r>
      <w:r w:rsidRPr="00880CFF">
        <w:rPr>
          <w:i/>
          <w:sz w:val="20"/>
          <w:szCs w:val="20"/>
        </w:rPr>
        <w:t>pseudo</w:t>
      </w:r>
      <w:r>
        <w:rPr>
          <w:sz w:val="20"/>
          <w:szCs w:val="20"/>
        </w:rPr>
        <w:t xml:space="preserve"> declaration-of-major on </w:t>
      </w:r>
      <w:r w:rsidRPr="00880CFF">
        <w:rPr>
          <w:i/>
          <w:sz w:val="20"/>
          <w:szCs w:val="20"/>
        </w:rPr>
        <w:t>real</w:t>
      </w:r>
      <w:r>
        <w:rPr>
          <w:sz w:val="20"/>
          <w:szCs w:val="20"/>
        </w:rPr>
        <w:t xml:space="preserve"> form</w:t>
      </w:r>
    </w:p>
    <w:p w:rsidR="001936C9" w:rsidRPr="0093449B" w:rsidRDefault="001936C9" w:rsidP="0093517E">
      <w:pPr>
        <w:pStyle w:val="NoSpacing"/>
        <w:rPr>
          <w:sz w:val="20"/>
          <w:szCs w:val="20"/>
        </w:rPr>
      </w:pPr>
    </w:p>
    <w:p w:rsidR="001936C9" w:rsidRPr="0093449B" w:rsidRDefault="001936C9" w:rsidP="0093517E">
      <w:pPr>
        <w:pStyle w:val="NoSpacing"/>
        <w:rPr>
          <w:sz w:val="20"/>
          <w:szCs w:val="20"/>
        </w:rPr>
      </w:pPr>
      <w:r w:rsidRPr="0093449B">
        <w:rPr>
          <w:sz w:val="20"/>
          <w:szCs w:val="20"/>
        </w:rPr>
        <w:t>10.7</w:t>
      </w:r>
      <w:r w:rsidR="00880F40" w:rsidRPr="0093449B">
        <w:rPr>
          <w:sz w:val="20"/>
          <w:szCs w:val="20"/>
        </w:rPr>
        <w:tab/>
      </w:r>
      <w:r w:rsidR="00880F40" w:rsidRPr="00880CFF">
        <w:rPr>
          <w:sz w:val="20"/>
          <w:szCs w:val="20"/>
        </w:rPr>
        <w:t>Being well</w:t>
      </w:r>
    </w:p>
    <w:p w:rsidR="00880F40" w:rsidRPr="0093449B" w:rsidRDefault="00880F40" w:rsidP="0093517E">
      <w:pPr>
        <w:pStyle w:val="NoSpacing"/>
        <w:rPr>
          <w:sz w:val="20"/>
          <w:szCs w:val="20"/>
        </w:rPr>
      </w:pPr>
      <w:r w:rsidRPr="0093449B">
        <w:rPr>
          <w:sz w:val="20"/>
          <w:szCs w:val="20"/>
        </w:rPr>
        <w:tab/>
      </w:r>
      <w:r w:rsidRPr="0093449B">
        <w:rPr>
          <w:sz w:val="20"/>
          <w:szCs w:val="20"/>
        </w:rPr>
        <w:tab/>
      </w:r>
      <w:r w:rsidR="00880CFF">
        <w:rPr>
          <w:sz w:val="20"/>
          <w:szCs w:val="20"/>
        </w:rPr>
        <w:t xml:space="preserve">Visitor from </w:t>
      </w:r>
      <w:r w:rsidRPr="0093449B">
        <w:rPr>
          <w:sz w:val="20"/>
          <w:szCs w:val="20"/>
        </w:rPr>
        <w:t xml:space="preserve">Counseling and </w:t>
      </w:r>
      <w:r w:rsidR="00880CFF">
        <w:rPr>
          <w:sz w:val="20"/>
          <w:szCs w:val="20"/>
        </w:rPr>
        <w:t>Psychological S</w:t>
      </w:r>
      <w:r w:rsidRPr="0093449B">
        <w:rPr>
          <w:sz w:val="20"/>
          <w:szCs w:val="20"/>
        </w:rPr>
        <w:t>ervices</w:t>
      </w:r>
    </w:p>
    <w:p w:rsidR="00532936" w:rsidRPr="00532936" w:rsidRDefault="00880F40" w:rsidP="0093517E">
      <w:pPr>
        <w:pStyle w:val="NoSpacing"/>
        <w:rPr>
          <w:b/>
          <w:sz w:val="20"/>
          <w:szCs w:val="20"/>
        </w:rPr>
      </w:pPr>
      <w:r w:rsidRPr="0093449B">
        <w:rPr>
          <w:sz w:val="20"/>
          <w:szCs w:val="20"/>
        </w:rPr>
        <w:tab/>
      </w:r>
      <w:r w:rsidRPr="0093449B">
        <w:rPr>
          <w:sz w:val="20"/>
          <w:szCs w:val="20"/>
        </w:rPr>
        <w:tab/>
      </w:r>
      <w:r w:rsidR="00880CFF">
        <w:rPr>
          <w:sz w:val="20"/>
          <w:szCs w:val="20"/>
        </w:rPr>
        <w:tab/>
      </w:r>
      <w:r w:rsidR="00532936">
        <w:rPr>
          <w:b/>
          <w:sz w:val="20"/>
          <w:szCs w:val="20"/>
        </w:rPr>
        <w:t>Adams, chs 19 &amp; 20</w:t>
      </w:r>
    </w:p>
    <w:p w:rsidR="001936C9" w:rsidRPr="0093449B" w:rsidRDefault="001936C9" w:rsidP="0093517E">
      <w:pPr>
        <w:pStyle w:val="NoSpacing"/>
        <w:rPr>
          <w:sz w:val="20"/>
          <w:szCs w:val="20"/>
        </w:rPr>
      </w:pPr>
    </w:p>
    <w:p w:rsidR="0077188C" w:rsidRPr="0093449B" w:rsidRDefault="001936C9" w:rsidP="0077188C">
      <w:pPr>
        <w:pStyle w:val="NoSpacing"/>
        <w:rPr>
          <w:sz w:val="20"/>
          <w:szCs w:val="20"/>
        </w:rPr>
      </w:pPr>
      <w:r w:rsidRPr="0093449B">
        <w:rPr>
          <w:sz w:val="20"/>
          <w:szCs w:val="20"/>
        </w:rPr>
        <w:t>10.14</w:t>
      </w:r>
      <w:r w:rsidR="00880F40" w:rsidRPr="0093449B">
        <w:rPr>
          <w:sz w:val="20"/>
          <w:szCs w:val="20"/>
        </w:rPr>
        <w:tab/>
      </w:r>
      <w:r w:rsidR="0077188C" w:rsidRPr="0093449B">
        <w:rPr>
          <w:sz w:val="20"/>
          <w:szCs w:val="20"/>
        </w:rPr>
        <w:t>Consulting the oracle</w:t>
      </w:r>
    </w:p>
    <w:p w:rsidR="0077188C" w:rsidRPr="00532936" w:rsidRDefault="0077188C" w:rsidP="0077188C">
      <w:pPr>
        <w:pStyle w:val="NoSpacing"/>
        <w:rPr>
          <w:b/>
          <w:sz w:val="20"/>
          <w:szCs w:val="20"/>
        </w:rPr>
      </w:pPr>
      <w:r>
        <w:rPr>
          <w:sz w:val="20"/>
          <w:szCs w:val="20"/>
        </w:rPr>
        <w:tab/>
      </w:r>
      <w:r>
        <w:rPr>
          <w:sz w:val="20"/>
          <w:szCs w:val="20"/>
        </w:rPr>
        <w:tab/>
      </w:r>
      <w:r>
        <w:rPr>
          <w:sz w:val="20"/>
          <w:szCs w:val="20"/>
        </w:rPr>
        <w:tab/>
      </w:r>
      <w:r>
        <w:rPr>
          <w:b/>
          <w:sz w:val="20"/>
          <w:szCs w:val="20"/>
        </w:rPr>
        <w:t>Adams, chs 15 &amp; 16</w:t>
      </w:r>
    </w:p>
    <w:p w:rsidR="0077188C" w:rsidRDefault="0077188C" w:rsidP="0077188C">
      <w:pPr>
        <w:pStyle w:val="NoSpacing"/>
        <w:jc w:val="right"/>
        <w:rPr>
          <w:sz w:val="20"/>
          <w:szCs w:val="20"/>
        </w:rPr>
      </w:pPr>
      <w:r w:rsidRPr="006A268F">
        <w:rPr>
          <w:b/>
          <w:i/>
          <w:sz w:val="20"/>
          <w:szCs w:val="20"/>
        </w:rPr>
        <w:t>Report in class</w:t>
      </w:r>
      <w:r w:rsidRPr="0093449B">
        <w:rPr>
          <w:sz w:val="20"/>
          <w:szCs w:val="20"/>
        </w:rPr>
        <w:t xml:space="preserve"> on office hour visit to current prof</w:t>
      </w:r>
    </w:p>
    <w:p w:rsidR="006A268F" w:rsidRPr="00981CDF" w:rsidRDefault="006A268F" w:rsidP="0077188C">
      <w:pPr>
        <w:pStyle w:val="NoSpacing"/>
        <w:rPr>
          <w:sz w:val="20"/>
          <w:szCs w:val="20"/>
        </w:rPr>
      </w:pPr>
    </w:p>
    <w:p w:rsidR="001936C9" w:rsidRDefault="001936C9" w:rsidP="0093517E">
      <w:pPr>
        <w:pStyle w:val="NoSpacing"/>
        <w:rPr>
          <w:sz w:val="20"/>
          <w:szCs w:val="20"/>
        </w:rPr>
      </w:pPr>
      <w:r w:rsidRPr="0093449B">
        <w:rPr>
          <w:sz w:val="20"/>
          <w:szCs w:val="20"/>
        </w:rPr>
        <w:t>10.21</w:t>
      </w:r>
      <w:r w:rsidR="00974F4F" w:rsidRPr="0093449B">
        <w:rPr>
          <w:sz w:val="20"/>
          <w:szCs w:val="20"/>
        </w:rPr>
        <w:tab/>
      </w:r>
      <w:r w:rsidR="00981CDF">
        <w:rPr>
          <w:sz w:val="20"/>
          <w:szCs w:val="20"/>
        </w:rPr>
        <w:t>ART$</w:t>
      </w:r>
    </w:p>
    <w:p w:rsidR="00981CDF" w:rsidRDefault="00981CDF" w:rsidP="0093517E">
      <w:pPr>
        <w:pStyle w:val="NoSpacing"/>
        <w:rPr>
          <w:sz w:val="20"/>
          <w:szCs w:val="20"/>
        </w:rPr>
      </w:pPr>
      <w:r>
        <w:rPr>
          <w:sz w:val="20"/>
          <w:szCs w:val="20"/>
        </w:rPr>
        <w:tab/>
      </w:r>
      <w:r>
        <w:rPr>
          <w:sz w:val="20"/>
          <w:szCs w:val="20"/>
        </w:rPr>
        <w:tab/>
        <w:t>Visit Old Cabell, Fralin, Culbreth</w:t>
      </w:r>
    </w:p>
    <w:p w:rsidR="00981CDF" w:rsidRDefault="00981CDF" w:rsidP="0093517E">
      <w:pPr>
        <w:pStyle w:val="NoSpacing"/>
        <w:rPr>
          <w:sz w:val="20"/>
          <w:szCs w:val="20"/>
        </w:rPr>
      </w:pPr>
      <w:r>
        <w:rPr>
          <w:sz w:val="20"/>
          <w:szCs w:val="20"/>
        </w:rPr>
        <w:tab/>
      </w:r>
      <w:r>
        <w:rPr>
          <w:sz w:val="20"/>
          <w:szCs w:val="20"/>
        </w:rPr>
        <w:tab/>
      </w:r>
      <w:hyperlink r:id="rId6" w:history="1">
        <w:r w:rsidR="00532936" w:rsidRPr="00DF017C">
          <w:rPr>
            <w:rStyle w:val="Hyperlink"/>
            <w:sz w:val="20"/>
            <w:szCs w:val="20"/>
          </w:rPr>
          <w:t>http://www.virginia.edu/artsdollars</w:t>
        </w:r>
      </w:hyperlink>
    </w:p>
    <w:p w:rsidR="00532936" w:rsidRPr="00532936" w:rsidRDefault="00532936" w:rsidP="0093517E">
      <w:pPr>
        <w:pStyle w:val="NoSpacing"/>
        <w:rPr>
          <w:b/>
          <w:sz w:val="20"/>
          <w:szCs w:val="20"/>
        </w:rPr>
      </w:pPr>
      <w:r>
        <w:rPr>
          <w:sz w:val="20"/>
          <w:szCs w:val="20"/>
        </w:rPr>
        <w:tab/>
      </w:r>
      <w:r>
        <w:rPr>
          <w:sz w:val="20"/>
          <w:szCs w:val="20"/>
        </w:rPr>
        <w:tab/>
      </w:r>
      <w:r w:rsidR="00880CFF">
        <w:rPr>
          <w:sz w:val="20"/>
          <w:szCs w:val="20"/>
        </w:rPr>
        <w:tab/>
      </w:r>
      <w:r>
        <w:rPr>
          <w:b/>
          <w:sz w:val="20"/>
          <w:szCs w:val="20"/>
        </w:rPr>
        <w:t>Adams, chs 25 &amp; 26</w:t>
      </w:r>
    </w:p>
    <w:p w:rsidR="001936C9" w:rsidRPr="0093449B" w:rsidRDefault="001936C9" w:rsidP="0093517E">
      <w:pPr>
        <w:pStyle w:val="NoSpacing"/>
        <w:rPr>
          <w:sz w:val="20"/>
          <w:szCs w:val="20"/>
        </w:rPr>
      </w:pPr>
    </w:p>
    <w:p w:rsidR="00532936" w:rsidRPr="0093449B" w:rsidRDefault="001936C9" w:rsidP="00532936">
      <w:pPr>
        <w:pStyle w:val="NoSpacing"/>
        <w:rPr>
          <w:sz w:val="20"/>
          <w:szCs w:val="20"/>
        </w:rPr>
      </w:pPr>
      <w:r w:rsidRPr="0093449B">
        <w:rPr>
          <w:sz w:val="20"/>
          <w:szCs w:val="20"/>
        </w:rPr>
        <w:t>10.28</w:t>
      </w:r>
      <w:r w:rsidR="00974F4F" w:rsidRPr="0093449B">
        <w:rPr>
          <w:sz w:val="20"/>
          <w:szCs w:val="20"/>
        </w:rPr>
        <w:tab/>
      </w:r>
      <w:r w:rsidR="00532936" w:rsidRPr="0093449B">
        <w:rPr>
          <w:sz w:val="20"/>
          <w:szCs w:val="20"/>
        </w:rPr>
        <w:t>Structure and power</w:t>
      </w:r>
      <w:r w:rsidR="00532936" w:rsidRPr="0093449B">
        <w:rPr>
          <w:sz w:val="20"/>
          <w:szCs w:val="20"/>
        </w:rPr>
        <w:tab/>
      </w:r>
      <w:r w:rsidR="00532936" w:rsidRPr="0093449B">
        <w:rPr>
          <w:sz w:val="20"/>
          <w:szCs w:val="20"/>
        </w:rPr>
        <w:tab/>
        <w:t xml:space="preserve"> </w:t>
      </w:r>
    </w:p>
    <w:p w:rsidR="00F1516C" w:rsidRPr="00F1516C" w:rsidRDefault="00532936" w:rsidP="00532936">
      <w:pPr>
        <w:pStyle w:val="NoSpacing"/>
        <w:rPr>
          <w:sz w:val="20"/>
          <w:szCs w:val="20"/>
          <w:u w:val="single"/>
        </w:rPr>
      </w:pPr>
      <w:r w:rsidRPr="0093449B">
        <w:rPr>
          <w:sz w:val="20"/>
          <w:szCs w:val="20"/>
        </w:rPr>
        <w:tab/>
      </w:r>
      <w:r w:rsidRPr="0093449B">
        <w:rPr>
          <w:sz w:val="20"/>
          <w:szCs w:val="20"/>
        </w:rPr>
        <w:tab/>
        <w:t xml:space="preserve">Student </w:t>
      </w:r>
      <w:r w:rsidR="00342381">
        <w:rPr>
          <w:sz w:val="20"/>
          <w:szCs w:val="20"/>
        </w:rPr>
        <w:t>organizations</w:t>
      </w:r>
      <w:r w:rsidR="00F1516C" w:rsidRPr="00F1516C">
        <w:rPr>
          <w:sz w:val="20"/>
          <w:szCs w:val="20"/>
        </w:rPr>
        <w:t xml:space="preserve">: </w:t>
      </w:r>
      <w:r w:rsidR="00F1516C">
        <w:rPr>
          <w:sz w:val="20"/>
          <w:szCs w:val="20"/>
        </w:rPr>
        <w:t xml:space="preserve"> </w:t>
      </w:r>
      <w:r w:rsidR="00F1516C" w:rsidRPr="00F1516C">
        <w:rPr>
          <w:sz w:val="20"/>
          <w:szCs w:val="20"/>
          <w:u w:val="single"/>
        </w:rPr>
        <w:t>https://atuva.student.virginia.edu/organizations</w:t>
      </w:r>
    </w:p>
    <w:p w:rsidR="00532936" w:rsidRPr="00342381" w:rsidRDefault="00532936" w:rsidP="00532936">
      <w:pPr>
        <w:pStyle w:val="NoSpacing"/>
        <w:rPr>
          <w:sz w:val="20"/>
          <w:szCs w:val="20"/>
        </w:rPr>
      </w:pPr>
      <w:r w:rsidRPr="0093449B">
        <w:rPr>
          <w:sz w:val="20"/>
          <w:szCs w:val="20"/>
        </w:rPr>
        <w:tab/>
      </w:r>
      <w:r w:rsidRPr="0093449B">
        <w:rPr>
          <w:sz w:val="20"/>
          <w:szCs w:val="20"/>
        </w:rPr>
        <w:tab/>
      </w:r>
      <w:r w:rsidR="00880CFF">
        <w:rPr>
          <w:sz w:val="20"/>
          <w:szCs w:val="20"/>
        </w:rPr>
        <w:tab/>
      </w:r>
      <w:r>
        <w:rPr>
          <w:sz w:val="20"/>
          <w:szCs w:val="20"/>
        </w:rPr>
        <w:t xml:space="preserve">Newman, from </w:t>
      </w:r>
      <w:r>
        <w:rPr>
          <w:i/>
          <w:sz w:val="20"/>
          <w:szCs w:val="20"/>
        </w:rPr>
        <w:t>Idea</w:t>
      </w:r>
      <w:r w:rsidR="00342381">
        <w:rPr>
          <w:i/>
          <w:sz w:val="20"/>
          <w:szCs w:val="20"/>
        </w:rPr>
        <w:t xml:space="preserve"> </w:t>
      </w:r>
      <w:r w:rsidR="00342381">
        <w:rPr>
          <w:sz w:val="20"/>
          <w:szCs w:val="20"/>
        </w:rPr>
        <w:t>(Collab)</w:t>
      </w:r>
    </w:p>
    <w:p w:rsidR="006A268F" w:rsidRPr="006A268F" w:rsidRDefault="006A268F" w:rsidP="00532936">
      <w:pPr>
        <w:pStyle w:val="NoSpacing"/>
        <w:rPr>
          <w:b/>
          <w:sz w:val="20"/>
          <w:szCs w:val="20"/>
        </w:rPr>
      </w:pPr>
      <w:r>
        <w:rPr>
          <w:i/>
          <w:sz w:val="20"/>
          <w:szCs w:val="20"/>
        </w:rPr>
        <w:tab/>
      </w:r>
      <w:r>
        <w:rPr>
          <w:i/>
          <w:sz w:val="20"/>
          <w:szCs w:val="20"/>
        </w:rPr>
        <w:tab/>
      </w:r>
      <w:r w:rsidR="00880CFF">
        <w:rPr>
          <w:i/>
          <w:sz w:val="20"/>
          <w:szCs w:val="20"/>
        </w:rPr>
        <w:tab/>
      </w:r>
      <w:r>
        <w:rPr>
          <w:b/>
          <w:sz w:val="20"/>
          <w:szCs w:val="20"/>
        </w:rPr>
        <w:t>Adams, chs 27 &amp; 28</w:t>
      </w:r>
    </w:p>
    <w:p w:rsidR="001936C9" w:rsidRPr="0093449B" w:rsidRDefault="00342381" w:rsidP="00342381">
      <w:pPr>
        <w:pStyle w:val="NoSpacing"/>
        <w:jc w:val="right"/>
        <w:rPr>
          <w:sz w:val="20"/>
          <w:szCs w:val="20"/>
        </w:rPr>
      </w:pPr>
      <w:r>
        <w:rPr>
          <w:b/>
          <w:i/>
          <w:sz w:val="20"/>
          <w:szCs w:val="20"/>
        </w:rPr>
        <w:t xml:space="preserve">Find or make </w:t>
      </w:r>
      <w:r w:rsidRPr="00342381">
        <w:rPr>
          <w:sz w:val="20"/>
          <w:szCs w:val="20"/>
        </w:rPr>
        <w:t>a chart of</w:t>
      </w:r>
      <w:r>
        <w:rPr>
          <w:b/>
          <w:i/>
          <w:sz w:val="20"/>
          <w:szCs w:val="20"/>
        </w:rPr>
        <w:t xml:space="preserve"> </w:t>
      </w:r>
      <w:r w:rsidRPr="0093449B">
        <w:rPr>
          <w:sz w:val="20"/>
          <w:szCs w:val="20"/>
        </w:rPr>
        <w:t>University hierarchy</w:t>
      </w:r>
    </w:p>
    <w:p w:rsidR="001317A0" w:rsidRPr="001317A0" w:rsidRDefault="001936C9" w:rsidP="00532936">
      <w:pPr>
        <w:pStyle w:val="NoSpacing"/>
        <w:rPr>
          <w:i/>
          <w:sz w:val="20"/>
          <w:szCs w:val="20"/>
        </w:rPr>
      </w:pPr>
      <w:r w:rsidRPr="0093449B">
        <w:rPr>
          <w:sz w:val="20"/>
          <w:szCs w:val="20"/>
        </w:rPr>
        <w:lastRenderedPageBreak/>
        <w:t>11.4</w:t>
      </w:r>
      <w:r w:rsidR="00974F4F" w:rsidRPr="0093449B">
        <w:rPr>
          <w:sz w:val="20"/>
          <w:szCs w:val="20"/>
        </w:rPr>
        <w:tab/>
      </w:r>
      <w:r w:rsidR="00532936">
        <w:rPr>
          <w:sz w:val="20"/>
          <w:szCs w:val="20"/>
        </w:rPr>
        <w:t>No class: advising on Spring 2016 courses</w:t>
      </w:r>
    </w:p>
    <w:p w:rsidR="001936C9" w:rsidRPr="0093449B" w:rsidRDefault="001936C9" w:rsidP="0093517E">
      <w:pPr>
        <w:pStyle w:val="NoSpacing"/>
        <w:rPr>
          <w:sz w:val="20"/>
          <w:szCs w:val="20"/>
        </w:rPr>
      </w:pPr>
    </w:p>
    <w:p w:rsidR="009B3195" w:rsidRDefault="001936C9" w:rsidP="0093517E">
      <w:pPr>
        <w:pStyle w:val="NoSpacing"/>
        <w:rPr>
          <w:sz w:val="20"/>
          <w:szCs w:val="20"/>
        </w:rPr>
      </w:pPr>
      <w:r w:rsidRPr="0093449B">
        <w:rPr>
          <w:sz w:val="20"/>
          <w:szCs w:val="20"/>
        </w:rPr>
        <w:t>11.11</w:t>
      </w:r>
      <w:r w:rsidR="009B3195" w:rsidRPr="0093449B">
        <w:rPr>
          <w:sz w:val="20"/>
          <w:szCs w:val="20"/>
        </w:rPr>
        <w:tab/>
      </w:r>
      <w:r w:rsidR="009B3195" w:rsidRPr="00880CFF">
        <w:rPr>
          <w:sz w:val="20"/>
          <w:szCs w:val="20"/>
        </w:rPr>
        <w:t>Writing Center</w:t>
      </w:r>
      <w:r w:rsidR="009B3195" w:rsidRPr="0093449B">
        <w:rPr>
          <w:sz w:val="20"/>
          <w:szCs w:val="20"/>
        </w:rPr>
        <w:t xml:space="preserve"> and tutorial assistance</w:t>
      </w:r>
    </w:p>
    <w:p w:rsidR="006A268F" w:rsidRPr="006A268F" w:rsidRDefault="006A268F" w:rsidP="0093517E">
      <w:pPr>
        <w:pStyle w:val="NoSpacing"/>
        <w:rPr>
          <w:b/>
          <w:sz w:val="20"/>
          <w:szCs w:val="20"/>
        </w:rPr>
      </w:pPr>
      <w:r>
        <w:rPr>
          <w:sz w:val="20"/>
          <w:szCs w:val="20"/>
        </w:rPr>
        <w:tab/>
      </w:r>
      <w:r>
        <w:rPr>
          <w:sz w:val="20"/>
          <w:szCs w:val="20"/>
        </w:rPr>
        <w:tab/>
      </w:r>
      <w:r w:rsidR="00880CFF">
        <w:rPr>
          <w:sz w:val="20"/>
          <w:szCs w:val="20"/>
        </w:rPr>
        <w:tab/>
      </w:r>
      <w:r>
        <w:rPr>
          <w:b/>
          <w:sz w:val="20"/>
          <w:szCs w:val="20"/>
        </w:rPr>
        <w:t>Adams, chs 29 &amp; 31</w:t>
      </w:r>
    </w:p>
    <w:p w:rsidR="001936C9" w:rsidRPr="00342381" w:rsidRDefault="009B3195" w:rsidP="009B3195">
      <w:pPr>
        <w:pStyle w:val="NoSpacing"/>
        <w:jc w:val="right"/>
        <w:rPr>
          <w:b/>
          <w:i/>
          <w:sz w:val="20"/>
          <w:szCs w:val="20"/>
        </w:rPr>
      </w:pPr>
      <w:r w:rsidRPr="00342381">
        <w:rPr>
          <w:b/>
          <w:i/>
          <w:sz w:val="20"/>
          <w:szCs w:val="20"/>
        </w:rPr>
        <w:t>Paper outline due</w:t>
      </w:r>
    </w:p>
    <w:p w:rsidR="001936C9" w:rsidRPr="0093449B" w:rsidRDefault="001936C9" w:rsidP="0093517E">
      <w:pPr>
        <w:pStyle w:val="NoSpacing"/>
        <w:rPr>
          <w:sz w:val="20"/>
          <w:szCs w:val="20"/>
        </w:rPr>
      </w:pPr>
    </w:p>
    <w:p w:rsidR="001936C9" w:rsidRDefault="001936C9" w:rsidP="0093517E">
      <w:pPr>
        <w:pStyle w:val="NoSpacing"/>
        <w:rPr>
          <w:sz w:val="20"/>
          <w:szCs w:val="20"/>
        </w:rPr>
      </w:pPr>
      <w:r w:rsidRPr="0093449B">
        <w:rPr>
          <w:sz w:val="20"/>
          <w:szCs w:val="20"/>
        </w:rPr>
        <w:t>11.18</w:t>
      </w:r>
      <w:r w:rsidR="009B3195" w:rsidRPr="0093449B">
        <w:rPr>
          <w:sz w:val="20"/>
          <w:szCs w:val="20"/>
        </w:rPr>
        <w:tab/>
        <w:t>On my Honor as a Student</w:t>
      </w:r>
    </w:p>
    <w:p w:rsidR="00433217" w:rsidRPr="00433217" w:rsidRDefault="00433217" w:rsidP="0093517E">
      <w:pPr>
        <w:pStyle w:val="NoSpacing"/>
        <w:rPr>
          <w:sz w:val="20"/>
          <w:szCs w:val="20"/>
          <w:u w:val="single"/>
        </w:rPr>
      </w:pPr>
      <w:r>
        <w:rPr>
          <w:sz w:val="20"/>
          <w:szCs w:val="20"/>
        </w:rPr>
        <w:tab/>
      </w:r>
      <w:r>
        <w:rPr>
          <w:sz w:val="20"/>
          <w:szCs w:val="20"/>
        </w:rPr>
        <w:tab/>
      </w:r>
      <w:r w:rsidRPr="00433217">
        <w:rPr>
          <w:sz w:val="20"/>
          <w:szCs w:val="20"/>
          <w:u w:val="single"/>
        </w:rPr>
        <w:t>http://www.virginia.edu/honor/</w:t>
      </w:r>
    </w:p>
    <w:p w:rsidR="001936C9" w:rsidRDefault="006A268F" w:rsidP="0093517E">
      <w:pPr>
        <w:pStyle w:val="NoSpacing"/>
        <w:rPr>
          <w:b/>
          <w:sz w:val="20"/>
          <w:szCs w:val="20"/>
        </w:rPr>
      </w:pPr>
      <w:r>
        <w:rPr>
          <w:sz w:val="20"/>
          <w:szCs w:val="20"/>
        </w:rPr>
        <w:tab/>
      </w:r>
      <w:r>
        <w:rPr>
          <w:sz w:val="20"/>
          <w:szCs w:val="20"/>
        </w:rPr>
        <w:tab/>
      </w:r>
      <w:r w:rsidR="00880CFF">
        <w:rPr>
          <w:sz w:val="20"/>
          <w:szCs w:val="20"/>
        </w:rPr>
        <w:tab/>
      </w:r>
      <w:r>
        <w:rPr>
          <w:b/>
          <w:sz w:val="20"/>
          <w:szCs w:val="20"/>
        </w:rPr>
        <w:t>Adams, chs 33 &amp; 34</w:t>
      </w:r>
    </w:p>
    <w:p w:rsidR="007B788D" w:rsidRPr="006A268F" w:rsidRDefault="007B788D" w:rsidP="0093517E">
      <w:pPr>
        <w:pStyle w:val="NoSpacing"/>
        <w:rPr>
          <w:b/>
          <w:sz w:val="20"/>
          <w:szCs w:val="20"/>
        </w:rPr>
      </w:pPr>
    </w:p>
    <w:p w:rsidR="001936C9" w:rsidRPr="0093449B" w:rsidRDefault="001936C9" w:rsidP="009B3195">
      <w:pPr>
        <w:pStyle w:val="NoSpacing"/>
        <w:jc w:val="center"/>
        <w:rPr>
          <w:b/>
          <w:sz w:val="20"/>
          <w:szCs w:val="20"/>
        </w:rPr>
      </w:pPr>
      <w:r w:rsidRPr="0093449B">
        <w:rPr>
          <w:b/>
          <w:sz w:val="20"/>
          <w:szCs w:val="20"/>
        </w:rPr>
        <w:t>Thanksgiving Break</w:t>
      </w:r>
    </w:p>
    <w:p w:rsidR="001936C9" w:rsidRPr="0093449B" w:rsidRDefault="001936C9" w:rsidP="0093517E">
      <w:pPr>
        <w:pStyle w:val="NoSpacing"/>
        <w:rPr>
          <w:sz w:val="20"/>
          <w:szCs w:val="20"/>
        </w:rPr>
      </w:pPr>
    </w:p>
    <w:p w:rsidR="007B788D" w:rsidRDefault="007B788D" w:rsidP="0093517E">
      <w:pPr>
        <w:pStyle w:val="NoSpacing"/>
        <w:rPr>
          <w:sz w:val="20"/>
          <w:szCs w:val="20"/>
        </w:rPr>
      </w:pPr>
    </w:p>
    <w:p w:rsidR="00342381" w:rsidRDefault="001936C9" w:rsidP="0093517E">
      <w:pPr>
        <w:pStyle w:val="NoSpacing"/>
        <w:rPr>
          <w:sz w:val="20"/>
          <w:szCs w:val="20"/>
        </w:rPr>
      </w:pPr>
      <w:r w:rsidRPr="0093449B">
        <w:rPr>
          <w:sz w:val="20"/>
          <w:szCs w:val="20"/>
        </w:rPr>
        <w:t>12.2</w:t>
      </w:r>
      <w:r w:rsidR="009B3195" w:rsidRPr="0093449B">
        <w:rPr>
          <w:sz w:val="20"/>
          <w:szCs w:val="20"/>
        </w:rPr>
        <w:tab/>
      </w:r>
      <w:r w:rsidR="0077188C">
        <w:rPr>
          <w:sz w:val="20"/>
          <w:szCs w:val="20"/>
        </w:rPr>
        <w:t>What Is a good s</w:t>
      </w:r>
      <w:r w:rsidR="00974F4F" w:rsidRPr="0093449B">
        <w:rPr>
          <w:sz w:val="20"/>
          <w:szCs w:val="20"/>
        </w:rPr>
        <w:t>tudent?</w:t>
      </w:r>
      <w:r w:rsidR="009B3195" w:rsidRPr="0093449B">
        <w:rPr>
          <w:sz w:val="20"/>
          <w:szCs w:val="20"/>
        </w:rPr>
        <w:tab/>
      </w:r>
      <w:r w:rsidR="009B3195" w:rsidRPr="0093449B">
        <w:rPr>
          <w:sz w:val="20"/>
          <w:szCs w:val="20"/>
        </w:rPr>
        <w:tab/>
      </w:r>
      <w:r w:rsidR="009B3195" w:rsidRPr="0093449B">
        <w:rPr>
          <w:sz w:val="20"/>
          <w:szCs w:val="20"/>
        </w:rPr>
        <w:tab/>
      </w:r>
      <w:r w:rsidR="009B3195" w:rsidRPr="0093449B">
        <w:rPr>
          <w:sz w:val="20"/>
          <w:szCs w:val="20"/>
        </w:rPr>
        <w:tab/>
      </w:r>
      <w:r w:rsidR="009B3195" w:rsidRPr="0093449B">
        <w:rPr>
          <w:sz w:val="20"/>
          <w:szCs w:val="20"/>
        </w:rPr>
        <w:tab/>
      </w:r>
      <w:r w:rsidR="009B3195" w:rsidRPr="0093449B">
        <w:rPr>
          <w:sz w:val="20"/>
          <w:szCs w:val="20"/>
        </w:rPr>
        <w:tab/>
      </w:r>
      <w:r w:rsidR="006A268F">
        <w:rPr>
          <w:sz w:val="20"/>
          <w:szCs w:val="20"/>
        </w:rPr>
        <w:tab/>
      </w:r>
    </w:p>
    <w:p w:rsidR="001936C9" w:rsidRDefault="006A268F" w:rsidP="00342381">
      <w:pPr>
        <w:pStyle w:val="NoSpacing"/>
        <w:jc w:val="right"/>
        <w:rPr>
          <w:sz w:val="20"/>
          <w:szCs w:val="20"/>
        </w:rPr>
      </w:pPr>
      <w:r w:rsidRPr="006A268F">
        <w:rPr>
          <w:b/>
          <w:i/>
          <w:sz w:val="20"/>
          <w:szCs w:val="20"/>
        </w:rPr>
        <w:t>5-pg</w:t>
      </w:r>
      <w:r>
        <w:rPr>
          <w:sz w:val="20"/>
          <w:szCs w:val="20"/>
        </w:rPr>
        <w:t xml:space="preserve"> </w:t>
      </w:r>
      <w:r w:rsidR="009B3195" w:rsidRPr="006A268F">
        <w:rPr>
          <w:b/>
          <w:i/>
          <w:sz w:val="20"/>
          <w:szCs w:val="20"/>
        </w:rPr>
        <w:t>COLA paper d</w:t>
      </w:r>
      <w:r w:rsidR="00863048" w:rsidRPr="006A268F">
        <w:rPr>
          <w:b/>
          <w:i/>
          <w:sz w:val="20"/>
          <w:szCs w:val="20"/>
        </w:rPr>
        <w:t>ue</w:t>
      </w:r>
    </w:p>
    <w:p w:rsidR="0093449B" w:rsidRPr="0093449B" w:rsidRDefault="0093449B" w:rsidP="0093517E">
      <w:pPr>
        <w:pStyle w:val="NoSpacing"/>
        <w:rPr>
          <w:sz w:val="20"/>
          <w:szCs w:val="20"/>
        </w:rPr>
      </w:pPr>
    </w:p>
    <w:p w:rsidR="001936C9" w:rsidRPr="0093449B" w:rsidRDefault="001936C9" w:rsidP="0093517E">
      <w:pPr>
        <w:pStyle w:val="NoSpacing"/>
        <w:rPr>
          <w:sz w:val="20"/>
          <w:szCs w:val="20"/>
        </w:rPr>
      </w:pPr>
    </w:p>
    <w:p w:rsidR="001140F5" w:rsidRDefault="001140F5" w:rsidP="0093517E">
      <w:pPr>
        <w:pStyle w:val="NoSpacing"/>
        <w:rPr>
          <w:sz w:val="20"/>
          <w:szCs w:val="20"/>
        </w:rPr>
      </w:pPr>
      <w:r>
        <w:rPr>
          <w:sz w:val="20"/>
          <w:szCs w:val="20"/>
        </w:rPr>
        <w:t>This is not a</w:t>
      </w:r>
      <w:r w:rsidR="00DE6235">
        <w:rPr>
          <w:sz w:val="20"/>
          <w:szCs w:val="20"/>
        </w:rPr>
        <w:t xml:space="preserve"> </w:t>
      </w:r>
      <w:r>
        <w:rPr>
          <w:sz w:val="20"/>
          <w:szCs w:val="20"/>
        </w:rPr>
        <w:t xml:space="preserve">course that students take </w:t>
      </w:r>
      <w:r w:rsidR="00DE6235">
        <w:rPr>
          <w:sz w:val="20"/>
          <w:szCs w:val="20"/>
        </w:rPr>
        <w:t xml:space="preserve">grading considerations </w:t>
      </w:r>
      <w:r>
        <w:rPr>
          <w:sz w:val="20"/>
          <w:szCs w:val="20"/>
        </w:rPr>
        <w:t>uppermost in their minds.  Still, grad</w:t>
      </w:r>
      <w:r w:rsidR="00DE6235">
        <w:rPr>
          <w:sz w:val="20"/>
          <w:szCs w:val="20"/>
        </w:rPr>
        <w:t>es will be assigned</w:t>
      </w:r>
      <w:bookmarkStart w:id="0" w:name="_GoBack"/>
      <w:bookmarkEnd w:id="0"/>
      <w:r>
        <w:rPr>
          <w:sz w:val="20"/>
          <w:szCs w:val="20"/>
        </w:rPr>
        <w:t xml:space="preserve"> in December, on the following bases:</w:t>
      </w:r>
    </w:p>
    <w:p w:rsidR="001140F5" w:rsidRDefault="001140F5" w:rsidP="0093517E">
      <w:pPr>
        <w:pStyle w:val="NoSpacing"/>
        <w:rPr>
          <w:sz w:val="20"/>
          <w:szCs w:val="20"/>
        </w:rPr>
      </w:pPr>
    </w:p>
    <w:p w:rsidR="001140F5" w:rsidRDefault="001140F5" w:rsidP="0093517E">
      <w:pPr>
        <w:pStyle w:val="NoSpacing"/>
        <w:rPr>
          <w:sz w:val="20"/>
          <w:szCs w:val="20"/>
        </w:rPr>
      </w:pPr>
      <w:r>
        <w:rPr>
          <w:b/>
          <w:sz w:val="20"/>
          <w:szCs w:val="20"/>
        </w:rPr>
        <w:t xml:space="preserve">Attendance.  </w:t>
      </w:r>
      <w:r>
        <w:rPr>
          <w:sz w:val="20"/>
          <w:szCs w:val="20"/>
        </w:rPr>
        <w:t>Since we meet just once per week, I’ll allow one unexcused absence, then lower the grade by a notch (e.g., B plus to B) for anything beyond that.</w:t>
      </w:r>
    </w:p>
    <w:p w:rsidR="001140F5" w:rsidRDefault="001140F5" w:rsidP="0093517E">
      <w:pPr>
        <w:pStyle w:val="NoSpacing"/>
        <w:rPr>
          <w:sz w:val="20"/>
          <w:szCs w:val="20"/>
        </w:rPr>
      </w:pPr>
    </w:p>
    <w:p w:rsidR="001140F5" w:rsidRDefault="001140F5" w:rsidP="0093517E">
      <w:pPr>
        <w:pStyle w:val="NoSpacing"/>
        <w:rPr>
          <w:sz w:val="20"/>
          <w:szCs w:val="20"/>
        </w:rPr>
      </w:pPr>
      <w:r>
        <w:rPr>
          <w:b/>
          <w:sz w:val="20"/>
          <w:szCs w:val="20"/>
        </w:rPr>
        <w:t xml:space="preserve">Participation.  </w:t>
      </w:r>
      <w:r>
        <w:rPr>
          <w:sz w:val="20"/>
          <w:szCs w:val="20"/>
        </w:rPr>
        <w:t>One thing this seminar exists to teach is the art of free yet focussed discussion.  This art, like most, is learned by practice, not spectatorship.  Because everybody truly does have something to contribute, everybody has to contribute something, not incessantly but on a regular basis.</w:t>
      </w:r>
    </w:p>
    <w:p w:rsidR="001140F5" w:rsidRDefault="001140F5" w:rsidP="0093517E">
      <w:pPr>
        <w:pStyle w:val="NoSpacing"/>
        <w:rPr>
          <w:sz w:val="20"/>
          <w:szCs w:val="20"/>
        </w:rPr>
      </w:pPr>
    </w:p>
    <w:p w:rsidR="001140F5" w:rsidRDefault="001140F5" w:rsidP="0093517E">
      <w:pPr>
        <w:pStyle w:val="NoSpacing"/>
        <w:rPr>
          <w:sz w:val="20"/>
          <w:szCs w:val="20"/>
        </w:rPr>
      </w:pPr>
      <w:r>
        <w:rPr>
          <w:b/>
          <w:sz w:val="20"/>
          <w:szCs w:val="20"/>
        </w:rPr>
        <w:t>Homework</w:t>
      </w:r>
      <w:r>
        <w:rPr>
          <w:sz w:val="20"/>
          <w:szCs w:val="20"/>
        </w:rPr>
        <w:t>.  This will be a prerequisite to Participation where we have assigned readings to discuss, and of course where the assigned work is designed for sharing in class.  Those with nothing to share will be deemed not to have done the homework.</w:t>
      </w:r>
    </w:p>
    <w:p w:rsidR="001140F5" w:rsidRDefault="001140F5" w:rsidP="0093517E">
      <w:pPr>
        <w:pStyle w:val="NoSpacing"/>
        <w:rPr>
          <w:sz w:val="20"/>
          <w:szCs w:val="20"/>
        </w:rPr>
      </w:pPr>
    </w:p>
    <w:p w:rsidR="001140F5" w:rsidRPr="001140F5" w:rsidRDefault="001140F5" w:rsidP="0093517E">
      <w:pPr>
        <w:pStyle w:val="NoSpacing"/>
        <w:rPr>
          <w:sz w:val="20"/>
          <w:szCs w:val="20"/>
        </w:rPr>
      </w:pPr>
      <w:r>
        <w:rPr>
          <w:b/>
          <w:sz w:val="20"/>
          <w:szCs w:val="20"/>
        </w:rPr>
        <w:t xml:space="preserve">Final paper.  </w:t>
      </w:r>
      <w:r>
        <w:rPr>
          <w:sz w:val="20"/>
          <w:szCs w:val="20"/>
        </w:rPr>
        <w:t>Not a big deal</w:t>
      </w:r>
      <w:r w:rsidR="00DE6235">
        <w:rPr>
          <w:sz w:val="20"/>
          <w:szCs w:val="20"/>
        </w:rPr>
        <w:t xml:space="preserve"> to get panicky about</w:t>
      </w:r>
      <w:r>
        <w:rPr>
          <w:sz w:val="20"/>
          <w:szCs w:val="20"/>
        </w:rPr>
        <w:t>, but your most sustained effort for this course</w:t>
      </w:r>
      <w:r w:rsidR="00DE6235">
        <w:rPr>
          <w:sz w:val="20"/>
          <w:szCs w:val="20"/>
        </w:rPr>
        <w:t>, all the same.  The paper should be disciplined and thorough – which is not to say it can’t be imaginative too.</w:t>
      </w:r>
    </w:p>
    <w:p w:rsidR="001140F5" w:rsidRDefault="001140F5" w:rsidP="0093517E">
      <w:pPr>
        <w:pStyle w:val="NoSpacing"/>
        <w:rPr>
          <w:sz w:val="20"/>
          <w:szCs w:val="20"/>
        </w:rPr>
      </w:pPr>
    </w:p>
    <w:sectPr w:rsidR="0011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7E"/>
    <w:rsid w:val="00017DAD"/>
    <w:rsid w:val="001140F5"/>
    <w:rsid w:val="001317A0"/>
    <w:rsid w:val="001936C9"/>
    <w:rsid w:val="001B0AA2"/>
    <w:rsid w:val="00342381"/>
    <w:rsid w:val="00404B8F"/>
    <w:rsid w:val="00404E20"/>
    <w:rsid w:val="00433217"/>
    <w:rsid w:val="004B52FA"/>
    <w:rsid w:val="00532936"/>
    <w:rsid w:val="006A268F"/>
    <w:rsid w:val="0077188C"/>
    <w:rsid w:val="007B788D"/>
    <w:rsid w:val="00863048"/>
    <w:rsid w:val="00880CFF"/>
    <w:rsid w:val="00880F40"/>
    <w:rsid w:val="0093449B"/>
    <w:rsid w:val="0093517E"/>
    <w:rsid w:val="00974F4F"/>
    <w:rsid w:val="00981CDF"/>
    <w:rsid w:val="009B10AF"/>
    <w:rsid w:val="009B3195"/>
    <w:rsid w:val="00DE6235"/>
    <w:rsid w:val="00E73D7A"/>
    <w:rsid w:val="00F1516C"/>
    <w:rsid w:val="00FC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17E"/>
    <w:pPr>
      <w:spacing w:after="0" w:line="240" w:lineRule="auto"/>
    </w:pPr>
  </w:style>
  <w:style w:type="character" w:styleId="Hyperlink">
    <w:name w:val="Hyperlink"/>
    <w:basedOn w:val="DefaultParagraphFont"/>
    <w:uiPriority w:val="99"/>
    <w:unhideWhenUsed/>
    <w:rsid w:val="009351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17E"/>
    <w:pPr>
      <w:spacing w:after="0" w:line="240" w:lineRule="auto"/>
    </w:pPr>
  </w:style>
  <w:style w:type="character" w:styleId="Hyperlink">
    <w:name w:val="Hyperlink"/>
    <w:basedOn w:val="DefaultParagraphFont"/>
    <w:uiPriority w:val="99"/>
    <w:unhideWhenUsed/>
    <w:rsid w:val="00935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rginia.edu/artsdollars" TargetMode="External"/><Relationship Id="rId5" Type="http://schemas.openxmlformats.org/officeDocument/2006/relationships/hyperlink" Target="mailto:tucker@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Herbert Tucker</dc:creator>
  <cp:lastModifiedBy>Herbert Tucker</cp:lastModifiedBy>
  <cp:revision>9</cp:revision>
  <cp:lastPrinted>2015-08-03T17:08:00Z</cp:lastPrinted>
  <dcterms:created xsi:type="dcterms:W3CDTF">2015-07-31T15:08:00Z</dcterms:created>
  <dcterms:modified xsi:type="dcterms:W3CDTF">2015-08-24T20:14:00Z</dcterms:modified>
</cp:coreProperties>
</file>