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F26F" w14:textId="77777777" w:rsidR="00503829" w:rsidRDefault="00596943" w:rsidP="00F34DE9">
      <w:pPr>
        <w:jc w:val="center"/>
      </w:pPr>
      <w:r>
        <w:softHyphen/>
      </w:r>
      <w:r w:rsidR="00F34DE9">
        <w:rPr>
          <w:noProof/>
        </w:rPr>
        <w:drawing>
          <wp:inline distT="0" distB="0" distL="0" distR="0" wp14:anchorId="22555D73" wp14:editId="3FEEBDDF">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241A5202" w14:textId="77777777" w:rsidR="00F34DE9" w:rsidRPr="00472755" w:rsidRDefault="00F36EE4" w:rsidP="00472755">
      <w:pPr>
        <w:tabs>
          <w:tab w:val="left" w:pos="7020"/>
        </w:tabs>
        <w:rPr>
          <w:rFonts w:asciiTheme="minorHAnsi" w:hAnsiTheme="minorHAnsi"/>
        </w:rPr>
      </w:pPr>
      <w:r>
        <w:rPr>
          <w:rFonts w:asciiTheme="majorHAnsi" w:hAnsiTheme="majorHAnsi"/>
        </w:rPr>
        <w:t>EDIS 5075</w:t>
      </w:r>
      <w:r w:rsidR="00752709" w:rsidRPr="00F34DE9">
        <w:rPr>
          <w:rFonts w:asciiTheme="majorHAnsi" w:hAnsiTheme="majorHAnsi"/>
        </w:rPr>
        <w:t xml:space="preserve">: </w:t>
      </w:r>
      <w:r w:rsidR="00752709">
        <w:rPr>
          <w:rFonts w:asciiTheme="majorHAnsi" w:hAnsiTheme="majorHAnsi"/>
        </w:rPr>
        <w:t>Online Instructional Procedures</w:t>
      </w:r>
      <w:r w:rsidR="00F34DE9" w:rsidRPr="00472755">
        <w:rPr>
          <w:rFonts w:asciiTheme="minorHAnsi" w:hAnsiTheme="minorHAnsi"/>
        </w:rPr>
        <w:tab/>
      </w:r>
      <w:r w:rsidR="00752709">
        <w:rPr>
          <w:rFonts w:asciiTheme="minorHAnsi" w:hAnsiTheme="minorHAnsi"/>
        </w:rPr>
        <w:t>3</w:t>
      </w:r>
      <w:r w:rsidR="00472755" w:rsidRPr="00472755">
        <w:rPr>
          <w:rFonts w:asciiTheme="minorHAnsi" w:hAnsiTheme="minorHAnsi"/>
        </w:rPr>
        <w:t xml:space="preserve"> Credit Hours</w:t>
      </w:r>
      <w:r w:rsidR="00F34DE9" w:rsidRPr="00472755">
        <w:rPr>
          <w:rFonts w:asciiTheme="minorHAnsi" w:hAnsiTheme="minorHAnsi"/>
        </w:rPr>
        <w:tab/>
      </w:r>
      <w:r w:rsidR="00F34DE9" w:rsidRPr="00472755">
        <w:rPr>
          <w:rFonts w:asciiTheme="minorHAnsi" w:hAnsiTheme="minorHAnsi"/>
        </w:rPr>
        <w:tab/>
      </w:r>
    </w:p>
    <w:p w14:paraId="20C8EDB8" w14:textId="6C69CF76" w:rsidR="00F34DE9" w:rsidRPr="00472755" w:rsidRDefault="00752709" w:rsidP="00472755">
      <w:pPr>
        <w:tabs>
          <w:tab w:val="left" w:pos="7020"/>
        </w:tabs>
        <w:rPr>
          <w:rFonts w:asciiTheme="minorHAnsi" w:hAnsiTheme="minorHAnsi"/>
        </w:rPr>
      </w:pPr>
      <w:r>
        <w:rPr>
          <w:rFonts w:asciiTheme="minorHAnsi" w:hAnsiTheme="minorHAnsi"/>
        </w:rPr>
        <w:t>Curriculum, Instruction, and Special Education</w:t>
      </w:r>
      <w:r>
        <w:rPr>
          <w:rFonts w:asciiTheme="minorHAnsi" w:hAnsiTheme="minorHAnsi"/>
        </w:rPr>
        <w:tab/>
      </w:r>
      <w:r w:rsidR="00515DE1">
        <w:rPr>
          <w:rFonts w:asciiTheme="minorHAnsi" w:hAnsiTheme="minorHAnsi"/>
        </w:rPr>
        <w:t>Spring, 201</w:t>
      </w:r>
      <w:r w:rsidR="004D1709">
        <w:rPr>
          <w:rFonts w:asciiTheme="minorHAnsi" w:hAnsiTheme="minorHAnsi"/>
        </w:rPr>
        <w:t>7</w:t>
      </w:r>
    </w:p>
    <w:p w14:paraId="57548143" w14:textId="77777777" w:rsidR="00F34DE9" w:rsidRPr="00472755" w:rsidRDefault="00752709" w:rsidP="00F34DE9">
      <w:pPr>
        <w:tabs>
          <w:tab w:val="left" w:pos="7200"/>
        </w:tabs>
        <w:rPr>
          <w:rFonts w:asciiTheme="minorHAnsi" w:hAnsiTheme="minorHAnsi"/>
        </w:rPr>
      </w:pPr>
      <w:r>
        <w:rPr>
          <w:rFonts w:asciiTheme="minorHAnsi" w:hAnsiTheme="minorHAnsi"/>
        </w:rPr>
        <w:t>Student teaching experience or a teaching license</w:t>
      </w:r>
    </w:p>
    <w:p w14:paraId="5FEFC3E0" w14:textId="47BA0E5A" w:rsidR="00F34DE9" w:rsidRDefault="00F34DE9" w:rsidP="00F34DE9">
      <w:pPr>
        <w:tabs>
          <w:tab w:val="left" w:pos="7200"/>
        </w:tabs>
        <w:rPr>
          <w:rFonts w:asciiTheme="minorHAnsi" w:hAnsiTheme="minorHAnsi"/>
        </w:rPr>
      </w:pPr>
    </w:p>
    <w:p w14:paraId="47C57E38" w14:textId="7E120ED9" w:rsidR="00EF078B" w:rsidRDefault="00EF078B" w:rsidP="00F34DE9">
      <w:pPr>
        <w:tabs>
          <w:tab w:val="left" w:pos="7200"/>
        </w:tabs>
        <w:rPr>
          <w:rFonts w:asciiTheme="minorHAnsi" w:hAnsiTheme="minorHAnsi"/>
        </w:rPr>
      </w:pPr>
      <w:hyperlink w:anchor="_Course_Overview" w:history="1">
        <w:r w:rsidRPr="00EF078B">
          <w:rPr>
            <w:rStyle w:val="Hyperlink"/>
            <w:rFonts w:asciiTheme="minorHAnsi" w:hAnsiTheme="minorHAnsi"/>
          </w:rPr>
          <w:t>Course Overview</w:t>
        </w:r>
      </w:hyperlink>
      <w:r>
        <w:rPr>
          <w:rFonts w:asciiTheme="minorHAnsi" w:hAnsiTheme="minorHAnsi"/>
        </w:rPr>
        <w:t xml:space="preserve"> | </w:t>
      </w:r>
      <w:hyperlink w:anchor="_Course_Policies" w:history="1">
        <w:r w:rsidRPr="00EF078B">
          <w:rPr>
            <w:rStyle w:val="Hyperlink"/>
            <w:rFonts w:asciiTheme="minorHAnsi" w:hAnsiTheme="minorHAnsi"/>
          </w:rPr>
          <w:t>Course Policies</w:t>
        </w:r>
      </w:hyperlink>
      <w:r>
        <w:rPr>
          <w:rFonts w:asciiTheme="minorHAnsi" w:hAnsiTheme="minorHAnsi"/>
        </w:rPr>
        <w:t xml:space="preserve"> | </w:t>
      </w:r>
      <w:hyperlink w:anchor="_Practicum_Pathway_-" w:history="1">
        <w:r w:rsidRPr="00EF078B">
          <w:rPr>
            <w:rStyle w:val="Hyperlink"/>
            <w:rFonts w:asciiTheme="minorHAnsi" w:hAnsiTheme="minorHAnsi"/>
          </w:rPr>
          <w:t>Virtual Practicum Pathway</w:t>
        </w:r>
      </w:hyperlink>
      <w:r>
        <w:rPr>
          <w:rFonts w:asciiTheme="minorHAnsi" w:hAnsiTheme="minorHAnsi"/>
        </w:rPr>
        <w:t xml:space="preserve"> | </w:t>
      </w:r>
      <w:hyperlink w:anchor="_Studio_Pathway_-" w:history="1">
        <w:r w:rsidRPr="00EF078B">
          <w:rPr>
            <w:rStyle w:val="Hyperlink"/>
            <w:rFonts w:asciiTheme="minorHAnsi" w:hAnsiTheme="minorHAnsi"/>
          </w:rPr>
          <w:t>Virtual Studio Pathway</w:t>
        </w:r>
      </w:hyperlink>
    </w:p>
    <w:p w14:paraId="411887A3" w14:textId="77777777" w:rsidR="00EF078B" w:rsidRPr="00472755" w:rsidRDefault="00EF078B" w:rsidP="00F34DE9">
      <w:pPr>
        <w:tabs>
          <w:tab w:val="left" w:pos="7200"/>
        </w:tabs>
        <w:rPr>
          <w:rFonts w:asciiTheme="minorHAnsi" w:hAnsiTheme="minorHAnsi"/>
        </w:rPr>
      </w:pPr>
    </w:p>
    <w:p w14:paraId="56E8AD98" w14:textId="4788E4CF" w:rsidR="00EF078B" w:rsidRPr="00EF078B" w:rsidRDefault="00EF078B" w:rsidP="00EF078B">
      <w:pPr>
        <w:pStyle w:val="Heading1"/>
        <w:pBdr>
          <w:bottom w:val="single" w:sz="4" w:space="1" w:color="auto"/>
        </w:pBdr>
        <w:rPr>
          <w:b/>
        </w:rPr>
      </w:pPr>
      <w:bookmarkStart w:id="0" w:name="_Course_Overview"/>
      <w:bookmarkEnd w:id="0"/>
      <w:r w:rsidRPr="00EF078B">
        <w:rPr>
          <w:b/>
        </w:rPr>
        <w:t>Course Overview</w:t>
      </w:r>
    </w:p>
    <w:p w14:paraId="0C3A4EBB" w14:textId="2629AF9C" w:rsidR="000D313D" w:rsidRPr="00472755" w:rsidRDefault="00EF078B" w:rsidP="000D313D">
      <w:pPr>
        <w:tabs>
          <w:tab w:val="left" w:pos="5760"/>
          <w:tab w:val="left" w:pos="7200"/>
        </w:tabs>
        <w:rPr>
          <w:rFonts w:asciiTheme="minorHAnsi" w:hAnsiTheme="minorHAnsi"/>
        </w:rPr>
      </w:pPr>
      <w:r w:rsidRPr="00EF078B">
        <w:rPr>
          <w:rFonts w:asciiTheme="minorHAnsi" w:hAnsiTheme="minorHAnsi"/>
          <w:i/>
        </w:rPr>
        <w:t>Dates:</w:t>
      </w:r>
      <w:r>
        <w:rPr>
          <w:rFonts w:asciiTheme="minorHAnsi" w:hAnsiTheme="minorHAnsi"/>
        </w:rPr>
        <w:t xml:space="preserve"> </w:t>
      </w:r>
      <w:r w:rsidR="00E34F9A">
        <w:rPr>
          <w:rFonts w:asciiTheme="minorHAnsi" w:hAnsiTheme="minorHAnsi"/>
        </w:rPr>
        <w:t xml:space="preserve">January </w:t>
      </w:r>
      <w:r w:rsidR="004D1709">
        <w:rPr>
          <w:rFonts w:asciiTheme="minorHAnsi" w:hAnsiTheme="minorHAnsi"/>
        </w:rPr>
        <w:t>18</w:t>
      </w:r>
      <w:r w:rsidR="00E34F9A">
        <w:rPr>
          <w:rFonts w:asciiTheme="minorHAnsi" w:hAnsiTheme="minorHAnsi"/>
        </w:rPr>
        <w:t xml:space="preserve"> – May </w:t>
      </w:r>
      <w:r w:rsidR="004D1709">
        <w:rPr>
          <w:rFonts w:asciiTheme="minorHAnsi" w:hAnsiTheme="minorHAnsi"/>
        </w:rPr>
        <w:t>2</w:t>
      </w:r>
    </w:p>
    <w:p w14:paraId="33EB140E" w14:textId="4044E7FE" w:rsidR="000D313D" w:rsidRPr="00472755" w:rsidRDefault="000D313D" w:rsidP="000D313D">
      <w:pPr>
        <w:tabs>
          <w:tab w:val="left" w:pos="5760"/>
          <w:tab w:val="left" w:pos="7200"/>
        </w:tabs>
        <w:rPr>
          <w:rFonts w:asciiTheme="minorHAnsi" w:hAnsiTheme="minorHAnsi"/>
        </w:rPr>
      </w:pPr>
      <w:r w:rsidRPr="00EF078B">
        <w:rPr>
          <w:rFonts w:asciiTheme="minorHAnsi" w:hAnsiTheme="minorHAnsi"/>
          <w:i/>
        </w:rPr>
        <w:t>Meeting Schedule:</w:t>
      </w:r>
      <w:r>
        <w:rPr>
          <w:rFonts w:asciiTheme="minorHAnsi" w:hAnsiTheme="minorHAnsi"/>
        </w:rPr>
        <w:t xml:space="preserve"> </w:t>
      </w:r>
      <w:r w:rsidR="00EF078B">
        <w:rPr>
          <w:rFonts w:asciiTheme="minorHAnsi" w:hAnsiTheme="minorHAnsi"/>
        </w:rPr>
        <w:t xml:space="preserve"> T</w:t>
      </w:r>
      <w:r w:rsidR="00515DE1">
        <w:rPr>
          <w:rFonts w:asciiTheme="minorHAnsi" w:hAnsiTheme="minorHAnsi"/>
        </w:rPr>
        <w:t xml:space="preserve">he course </w:t>
      </w:r>
      <w:proofErr w:type="gramStart"/>
      <w:r w:rsidR="00515DE1">
        <w:rPr>
          <w:rFonts w:asciiTheme="minorHAnsi" w:hAnsiTheme="minorHAnsi"/>
        </w:rPr>
        <w:t>will be conducted</w:t>
      </w:r>
      <w:proofErr w:type="gramEnd"/>
      <w:r w:rsidR="00515DE1">
        <w:rPr>
          <w:rFonts w:asciiTheme="minorHAnsi" w:hAnsiTheme="minorHAnsi"/>
        </w:rPr>
        <w:t xml:space="preserve"> online in a completely </w:t>
      </w:r>
      <w:r>
        <w:rPr>
          <w:rFonts w:asciiTheme="minorHAnsi" w:hAnsiTheme="minorHAnsi"/>
        </w:rPr>
        <w:t xml:space="preserve">asynchronous online; </w:t>
      </w:r>
      <w:r w:rsidR="00515DE1">
        <w:rPr>
          <w:rFonts w:asciiTheme="minorHAnsi" w:hAnsiTheme="minorHAnsi"/>
        </w:rPr>
        <w:t xml:space="preserve">we may schedule one or a few </w:t>
      </w:r>
      <w:r>
        <w:rPr>
          <w:rFonts w:asciiTheme="minorHAnsi" w:hAnsiTheme="minorHAnsi"/>
        </w:rPr>
        <w:t xml:space="preserve">online synchronous meetings </w:t>
      </w:r>
      <w:r w:rsidR="00515DE1">
        <w:rPr>
          <w:rFonts w:asciiTheme="minorHAnsi" w:hAnsiTheme="minorHAnsi"/>
        </w:rPr>
        <w:t>upon request and per availability, but these will not be required</w:t>
      </w:r>
      <w:r w:rsidR="00E34F9A">
        <w:rPr>
          <w:rFonts w:asciiTheme="minorHAnsi" w:hAnsiTheme="minorHAnsi"/>
        </w:rPr>
        <w:t xml:space="preserve">; </w:t>
      </w:r>
      <w:r w:rsidR="00515DE1">
        <w:rPr>
          <w:rFonts w:asciiTheme="minorHAnsi" w:hAnsiTheme="minorHAnsi"/>
        </w:rPr>
        <w:t xml:space="preserve">for the practicum component, </w:t>
      </w:r>
      <w:r w:rsidR="00E34F9A">
        <w:rPr>
          <w:rFonts w:asciiTheme="minorHAnsi" w:hAnsiTheme="minorHAnsi"/>
        </w:rPr>
        <w:t>you will meet synchronously with your in-service mentor</w:t>
      </w:r>
      <w:r w:rsidR="00515DE1">
        <w:rPr>
          <w:rFonts w:asciiTheme="minorHAnsi" w:hAnsiTheme="minorHAnsi"/>
        </w:rPr>
        <w:t xml:space="preserve"> per a schedule you set with your mentor teacher</w:t>
      </w:r>
    </w:p>
    <w:p w14:paraId="5C6D38CC" w14:textId="77777777" w:rsidR="00472755" w:rsidRDefault="00472755" w:rsidP="00F34DE9">
      <w:pPr>
        <w:tabs>
          <w:tab w:val="left" w:pos="5760"/>
          <w:tab w:val="left" w:pos="7200"/>
        </w:tabs>
        <w:rPr>
          <w:rFonts w:asciiTheme="minorHAnsi" w:hAnsiTheme="minorHAnsi"/>
        </w:rPr>
      </w:pPr>
    </w:p>
    <w:p w14:paraId="6528D089" w14:textId="77777777"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14:paraId="69D4FD38" w14:textId="77777777" w:rsidR="00F34DE9" w:rsidRPr="00472755" w:rsidRDefault="00752709" w:rsidP="00F34DE9">
      <w:pPr>
        <w:tabs>
          <w:tab w:val="left" w:pos="5760"/>
          <w:tab w:val="left" w:pos="7200"/>
        </w:tabs>
        <w:rPr>
          <w:rFonts w:asciiTheme="minorHAnsi" w:hAnsiTheme="minorHAnsi"/>
        </w:rPr>
      </w:pPr>
      <w:r>
        <w:rPr>
          <w:rFonts w:asciiTheme="minorHAnsi" w:hAnsiTheme="minorHAnsi"/>
        </w:rPr>
        <w:t>Stephanie L. Moore, Ph.D.</w:t>
      </w:r>
      <w:r w:rsidR="00F34DE9" w:rsidRPr="00472755">
        <w:rPr>
          <w:rFonts w:asciiTheme="minorHAnsi" w:hAnsiTheme="minorHAnsi"/>
        </w:rPr>
        <w:tab/>
      </w:r>
      <w:r>
        <w:rPr>
          <w:rFonts w:asciiTheme="minorHAnsi" w:hAnsiTheme="minorHAnsi"/>
        </w:rPr>
        <w:t>Assistant Professor</w:t>
      </w:r>
    </w:p>
    <w:p w14:paraId="2B034B4D" w14:textId="77777777" w:rsidR="00F34DE9" w:rsidRPr="00472755" w:rsidRDefault="00472755" w:rsidP="00F34DE9">
      <w:pPr>
        <w:tabs>
          <w:tab w:val="left" w:pos="5760"/>
          <w:tab w:val="left" w:pos="7200"/>
        </w:tabs>
        <w:rPr>
          <w:rFonts w:asciiTheme="minorHAnsi" w:hAnsiTheme="minorHAnsi"/>
        </w:rPr>
      </w:pPr>
      <w:r w:rsidRPr="00472755">
        <w:rPr>
          <w:rFonts w:asciiTheme="minorHAnsi" w:hAnsiTheme="minorHAnsi"/>
        </w:rPr>
        <w:t xml:space="preserve">Office: </w:t>
      </w:r>
      <w:r w:rsidR="00E34F9A">
        <w:rPr>
          <w:rFonts w:asciiTheme="minorHAnsi" w:hAnsiTheme="minorHAnsi"/>
        </w:rPr>
        <w:t>218H</w:t>
      </w:r>
      <w:r w:rsidR="00752709">
        <w:rPr>
          <w:rFonts w:asciiTheme="minorHAnsi" w:hAnsiTheme="minorHAnsi"/>
        </w:rPr>
        <w:t xml:space="preserve"> </w:t>
      </w:r>
      <w:proofErr w:type="spellStart"/>
      <w:r w:rsidR="00752709">
        <w:rPr>
          <w:rFonts w:asciiTheme="minorHAnsi" w:hAnsiTheme="minorHAnsi"/>
        </w:rPr>
        <w:t>Bavaro</w:t>
      </w:r>
      <w:proofErr w:type="spellEnd"/>
      <w:r w:rsidR="00752709">
        <w:rPr>
          <w:rFonts w:asciiTheme="minorHAnsi" w:hAnsiTheme="minorHAnsi"/>
        </w:rPr>
        <w:t xml:space="preserve"> Hall</w:t>
      </w:r>
      <w:r w:rsidR="00F34DE9" w:rsidRPr="00472755">
        <w:rPr>
          <w:rFonts w:asciiTheme="minorHAnsi" w:hAnsiTheme="minorHAnsi"/>
        </w:rPr>
        <w:tab/>
      </w:r>
      <w:r w:rsidRPr="00472755">
        <w:rPr>
          <w:rFonts w:asciiTheme="minorHAnsi" w:hAnsiTheme="minorHAnsi"/>
        </w:rPr>
        <w:t xml:space="preserve">Office Hours: </w:t>
      </w:r>
      <w:r w:rsidR="00752709">
        <w:rPr>
          <w:rFonts w:asciiTheme="minorHAnsi" w:hAnsiTheme="minorHAnsi"/>
        </w:rPr>
        <w:t>by appointment</w:t>
      </w:r>
    </w:p>
    <w:p w14:paraId="386C8969" w14:textId="77777777" w:rsidR="00F34DE9" w:rsidRDefault="00472755" w:rsidP="00F34DE9">
      <w:pPr>
        <w:tabs>
          <w:tab w:val="left" w:pos="5760"/>
          <w:tab w:val="left" w:pos="7200"/>
        </w:tabs>
        <w:rPr>
          <w:rFonts w:asciiTheme="minorHAnsi" w:hAnsiTheme="minorHAnsi"/>
        </w:rPr>
      </w:pPr>
      <w:r w:rsidRPr="00472755">
        <w:rPr>
          <w:rFonts w:asciiTheme="minorHAnsi" w:hAnsiTheme="minorHAnsi"/>
        </w:rPr>
        <w:t xml:space="preserve">Email: </w:t>
      </w:r>
      <w:hyperlink r:id="rId8" w:history="1">
        <w:r w:rsidR="00752709" w:rsidRPr="00060DA4">
          <w:rPr>
            <w:rStyle w:val="Hyperlink"/>
            <w:rFonts w:asciiTheme="minorHAnsi" w:hAnsiTheme="minorHAnsi"/>
          </w:rPr>
          <w:t>stephanie.moore@virginia.edu</w:t>
        </w:r>
      </w:hyperlink>
      <w:r w:rsidR="00752709">
        <w:rPr>
          <w:rFonts w:asciiTheme="minorHAnsi" w:hAnsiTheme="minorHAnsi"/>
        </w:rPr>
        <w:t xml:space="preserve"> </w:t>
      </w:r>
      <w:r w:rsidR="00F34DE9" w:rsidRPr="00472755">
        <w:rPr>
          <w:rFonts w:asciiTheme="minorHAnsi" w:hAnsiTheme="minorHAnsi"/>
        </w:rPr>
        <w:tab/>
      </w:r>
      <w:r w:rsidRPr="00472755">
        <w:rPr>
          <w:rFonts w:asciiTheme="minorHAnsi" w:hAnsiTheme="minorHAnsi"/>
        </w:rPr>
        <w:t>Phone: (</w:t>
      </w:r>
      <w:r w:rsidR="00752709">
        <w:rPr>
          <w:rFonts w:asciiTheme="minorHAnsi" w:hAnsiTheme="minorHAnsi"/>
        </w:rPr>
        <w:t>434</w:t>
      </w:r>
      <w:r w:rsidRPr="00472755">
        <w:rPr>
          <w:rFonts w:asciiTheme="minorHAnsi" w:hAnsiTheme="minorHAnsi"/>
        </w:rPr>
        <w:t xml:space="preserve">) </w:t>
      </w:r>
      <w:r w:rsidR="00752709">
        <w:rPr>
          <w:rFonts w:asciiTheme="minorHAnsi" w:hAnsiTheme="minorHAnsi"/>
        </w:rPr>
        <w:t>243</w:t>
      </w:r>
      <w:r w:rsidRPr="00472755">
        <w:rPr>
          <w:rFonts w:asciiTheme="minorHAnsi" w:hAnsiTheme="minorHAnsi"/>
        </w:rPr>
        <w:t>-</w:t>
      </w:r>
      <w:r w:rsidR="00752709">
        <w:rPr>
          <w:rFonts w:asciiTheme="minorHAnsi" w:hAnsiTheme="minorHAnsi"/>
        </w:rPr>
        <w:t>8906</w:t>
      </w:r>
    </w:p>
    <w:p w14:paraId="36E06314" w14:textId="77777777" w:rsidR="00E34F9A" w:rsidRDefault="00E34F9A" w:rsidP="00F34DE9">
      <w:pPr>
        <w:tabs>
          <w:tab w:val="left" w:pos="5760"/>
          <w:tab w:val="left" w:pos="7200"/>
        </w:tabs>
        <w:rPr>
          <w:rFonts w:asciiTheme="minorHAnsi" w:hAnsiTheme="minorHAnsi"/>
        </w:rPr>
      </w:pPr>
      <w:r>
        <w:rPr>
          <w:rFonts w:asciiTheme="minorHAnsi" w:hAnsiTheme="minorHAnsi"/>
        </w:rPr>
        <w:t xml:space="preserve">Skype: </w:t>
      </w:r>
      <w:proofErr w:type="spellStart"/>
      <w:r>
        <w:rPr>
          <w:rFonts w:asciiTheme="minorHAnsi" w:hAnsiTheme="minorHAnsi"/>
        </w:rPr>
        <w:t>stephanie.moore.mikado</w:t>
      </w:r>
      <w:proofErr w:type="spellEnd"/>
    </w:p>
    <w:p w14:paraId="5945B940" w14:textId="77777777" w:rsidR="00515DE1" w:rsidRDefault="00515DE1" w:rsidP="00F34DE9">
      <w:pPr>
        <w:tabs>
          <w:tab w:val="left" w:pos="5760"/>
          <w:tab w:val="left" w:pos="7200"/>
        </w:tabs>
        <w:rPr>
          <w:rFonts w:asciiTheme="minorHAnsi" w:hAnsiTheme="minorHAnsi"/>
        </w:rPr>
      </w:pPr>
    </w:p>
    <w:p w14:paraId="62E0B4EC" w14:textId="77777777" w:rsidR="00515DE1" w:rsidRDefault="00515DE1" w:rsidP="00F34DE9">
      <w:pPr>
        <w:tabs>
          <w:tab w:val="left" w:pos="5760"/>
          <w:tab w:val="left" w:pos="7200"/>
        </w:tabs>
        <w:rPr>
          <w:rFonts w:asciiTheme="minorHAnsi" w:hAnsiTheme="minorHAnsi"/>
        </w:rPr>
      </w:pPr>
      <w:r>
        <w:rPr>
          <w:rFonts w:asciiTheme="minorHAnsi" w:hAnsiTheme="minorHAnsi"/>
        </w:rPr>
        <w:t>James Hong</w:t>
      </w:r>
      <w:r>
        <w:rPr>
          <w:rFonts w:asciiTheme="minorHAnsi" w:hAnsiTheme="minorHAnsi"/>
        </w:rPr>
        <w:tab/>
        <w:t>Teaching Assistant</w:t>
      </w:r>
    </w:p>
    <w:p w14:paraId="6189B86B" w14:textId="77777777" w:rsidR="00515DE1" w:rsidRDefault="00515DE1" w:rsidP="00F34DE9">
      <w:pPr>
        <w:tabs>
          <w:tab w:val="left" w:pos="5760"/>
          <w:tab w:val="left" w:pos="7200"/>
        </w:tabs>
        <w:rPr>
          <w:rFonts w:asciiTheme="minorHAnsi" w:hAnsiTheme="minorHAnsi"/>
        </w:rPr>
      </w:pPr>
      <w:r>
        <w:rPr>
          <w:rFonts w:asciiTheme="minorHAnsi" w:hAnsiTheme="minorHAnsi"/>
        </w:rPr>
        <w:t xml:space="preserve">Email: </w:t>
      </w:r>
      <w:hyperlink r:id="rId9" w:history="1">
        <w:r w:rsidRPr="000A65D0">
          <w:rPr>
            <w:rStyle w:val="Hyperlink"/>
            <w:rFonts w:asciiTheme="minorHAnsi" w:hAnsiTheme="minorHAnsi"/>
          </w:rPr>
          <w:t>jh7ub@virginia.edu</w:t>
        </w:r>
      </w:hyperlink>
      <w:r>
        <w:rPr>
          <w:rFonts w:asciiTheme="minorHAnsi" w:hAnsiTheme="minorHAnsi"/>
        </w:rPr>
        <w:t xml:space="preserve"> </w:t>
      </w:r>
    </w:p>
    <w:p w14:paraId="7B74D648" w14:textId="77777777" w:rsidR="00515DE1" w:rsidRPr="00472755" w:rsidRDefault="00515DE1" w:rsidP="00F34DE9">
      <w:pPr>
        <w:tabs>
          <w:tab w:val="left" w:pos="5760"/>
          <w:tab w:val="left" w:pos="7200"/>
        </w:tabs>
        <w:rPr>
          <w:rFonts w:asciiTheme="minorHAnsi" w:hAnsiTheme="minorHAnsi"/>
        </w:rPr>
      </w:pPr>
    </w:p>
    <w:p w14:paraId="4C4D7A32" w14:textId="77777777" w:rsidR="00F34DE9" w:rsidRPr="00472755" w:rsidRDefault="00F34DE9" w:rsidP="00F34DE9">
      <w:pPr>
        <w:tabs>
          <w:tab w:val="left" w:pos="5760"/>
          <w:tab w:val="left" w:pos="7200"/>
        </w:tabs>
        <w:rPr>
          <w:rFonts w:asciiTheme="minorHAnsi" w:hAnsiTheme="minorHAnsi"/>
        </w:rPr>
      </w:pPr>
    </w:p>
    <w:p w14:paraId="5355BBAF" w14:textId="77777777" w:rsidR="0012626E" w:rsidRPr="0012626E" w:rsidRDefault="0012626E" w:rsidP="0012626E">
      <w:pPr>
        <w:rPr>
          <w:rFonts w:asciiTheme="majorHAnsi" w:hAnsiTheme="majorHAnsi"/>
          <w:b/>
        </w:rPr>
      </w:pPr>
      <w:r w:rsidRPr="0012626E">
        <w:rPr>
          <w:rFonts w:asciiTheme="majorHAnsi" w:hAnsiTheme="majorHAnsi"/>
          <w:b/>
        </w:rPr>
        <w:t>Description</w:t>
      </w:r>
    </w:p>
    <w:p w14:paraId="1B0E1B84" w14:textId="77777777" w:rsidR="0012626E" w:rsidRDefault="0012626E" w:rsidP="0012626E">
      <w:pPr>
        <w:rPr>
          <w:rFonts w:asciiTheme="minorHAnsi" w:hAnsiTheme="minorHAnsi"/>
        </w:rPr>
      </w:pPr>
      <w:r w:rsidRPr="0012626E">
        <w:rPr>
          <w:rFonts w:asciiTheme="minorHAnsi" w:hAnsiTheme="minorHAnsi"/>
        </w:rPr>
        <w:t xml:space="preserve">This web-based course contributes to an understanding of the principles of online learning </w:t>
      </w:r>
      <w:r>
        <w:rPr>
          <w:rFonts w:asciiTheme="minorHAnsi" w:hAnsiTheme="minorHAnsi"/>
        </w:rPr>
        <w:t xml:space="preserve">as </w:t>
      </w:r>
      <w:r w:rsidR="002B5E0A">
        <w:rPr>
          <w:rFonts w:asciiTheme="minorHAnsi" w:hAnsiTheme="minorHAnsi"/>
        </w:rPr>
        <w:t>well as the use of online components for blended learning</w:t>
      </w:r>
      <w:r w:rsidRPr="0012626E">
        <w:rPr>
          <w:rFonts w:asciiTheme="minorHAnsi" w:hAnsiTheme="minorHAnsi"/>
        </w:rPr>
        <w:t xml:space="preserve">.  It prepares students to adapt strategies for a variety of course models (e.g. synchronous and asynchronous), employ innovative teaching strategies in an online environment, </w:t>
      </w:r>
      <w:r w:rsidR="002B5E0A">
        <w:rPr>
          <w:rFonts w:asciiTheme="minorHAnsi" w:hAnsiTheme="minorHAnsi"/>
        </w:rPr>
        <w:t xml:space="preserve">and </w:t>
      </w:r>
      <w:r>
        <w:rPr>
          <w:rFonts w:asciiTheme="minorHAnsi" w:hAnsiTheme="minorHAnsi"/>
        </w:rPr>
        <w:t>apply research and theory specific to online learning to achieve desired outcomes</w:t>
      </w:r>
      <w:r w:rsidRPr="0012626E">
        <w:rPr>
          <w:rFonts w:asciiTheme="minorHAnsi" w:hAnsiTheme="minorHAnsi"/>
        </w:rPr>
        <w:t xml:space="preserve">.  </w:t>
      </w:r>
      <w:r>
        <w:rPr>
          <w:rFonts w:asciiTheme="minorHAnsi" w:hAnsiTheme="minorHAnsi"/>
        </w:rPr>
        <w:t xml:space="preserve">Students will </w:t>
      </w:r>
      <w:r w:rsidR="00461705">
        <w:rPr>
          <w:rFonts w:asciiTheme="minorHAnsi" w:hAnsiTheme="minorHAnsi"/>
        </w:rPr>
        <w:t>develop skills in teaching online by applying</w:t>
      </w:r>
      <w:r>
        <w:rPr>
          <w:rFonts w:asciiTheme="minorHAnsi" w:hAnsiTheme="minorHAnsi"/>
        </w:rPr>
        <w:t xml:space="preserve"> theories of online instruction </w:t>
      </w:r>
      <w:r w:rsidR="00461705">
        <w:rPr>
          <w:rFonts w:asciiTheme="minorHAnsi" w:hAnsiTheme="minorHAnsi"/>
        </w:rPr>
        <w:t>through the design and delivery of</w:t>
      </w:r>
      <w:r>
        <w:rPr>
          <w:rFonts w:asciiTheme="minorHAnsi" w:hAnsiTheme="minorHAnsi"/>
        </w:rPr>
        <w:t xml:space="preserve"> </w:t>
      </w:r>
      <w:r w:rsidRPr="0012626E">
        <w:rPr>
          <w:rFonts w:asciiTheme="minorHAnsi" w:hAnsiTheme="minorHAnsi"/>
        </w:rPr>
        <w:t xml:space="preserve">an online module </w:t>
      </w:r>
      <w:r>
        <w:rPr>
          <w:rFonts w:asciiTheme="minorHAnsi" w:hAnsiTheme="minorHAnsi"/>
        </w:rPr>
        <w:t xml:space="preserve">and will develop a plan for an online learning system.  Special topics </w:t>
      </w:r>
      <w:proofErr w:type="gramStart"/>
      <w:r>
        <w:rPr>
          <w:rFonts w:asciiTheme="minorHAnsi" w:hAnsiTheme="minorHAnsi"/>
        </w:rPr>
        <w:t>will be covered</w:t>
      </w:r>
      <w:proofErr w:type="gramEnd"/>
      <w:r>
        <w:rPr>
          <w:rFonts w:asciiTheme="minorHAnsi" w:hAnsiTheme="minorHAnsi"/>
        </w:rPr>
        <w:t xml:space="preserve"> as well, including accessibility and learner diversity in online </w:t>
      </w:r>
      <w:r w:rsidR="00461705">
        <w:rPr>
          <w:rFonts w:asciiTheme="minorHAnsi" w:hAnsiTheme="minorHAnsi"/>
        </w:rPr>
        <w:t>learning.</w:t>
      </w:r>
    </w:p>
    <w:p w14:paraId="074262DC" w14:textId="77777777" w:rsidR="004069FD" w:rsidRDefault="004069FD" w:rsidP="0012626E">
      <w:pPr>
        <w:rPr>
          <w:rFonts w:asciiTheme="minorHAnsi" w:hAnsiTheme="minorHAnsi"/>
        </w:rPr>
      </w:pPr>
    </w:p>
    <w:p w14:paraId="60D8F7F5" w14:textId="77777777" w:rsidR="004D1709" w:rsidRDefault="004D1709" w:rsidP="0012626E">
      <w:pPr>
        <w:rPr>
          <w:rFonts w:asciiTheme="minorHAnsi" w:hAnsiTheme="minorHAnsi"/>
        </w:rPr>
      </w:pPr>
      <w:r>
        <w:rPr>
          <w:rFonts w:asciiTheme="minorHAnsi" w:hAnsiTheme="minorHAnsi"/>
        </w:rPr>
        <w:t xml:space="preserve">Because this course attracts both students focused on K-12 applications as well as non-K-12 applications, there are two “pathways” through the course.  </w:t>
      </w:r>
    </w:p>
    <w:p w14:paraId="15910B9A" w14:textId="43D7DCEF" w:rsidR="00461705" w:rsidRPr="001D4FC9" w:rsidRDefault="004D1709" w:rsidP="004D1709">
      <w:pPr>
        <w:pStyle w:val="ListParagraph"/>
        <w:numPr>
          <w:ilvl w:val="0"/>
          <w:numId w:val="14"/>
        </w:numPr>
        <w:rPr>
          <w:rFonts w:asciiTheme="minorHAnsi" w:hAnsiTheme="minorHAnsi"/>
          <w:b/>
          <w:i/>
        </w:rPr>
      </w:pPr>
      <w:r w:rsidRPr="004D1709">
        <w:rPr>
          <w:rFonts w:asciiTheme="minorHAnsi" w:hAnsiTheme="minorHAnsi"/>
          <w:b/>
        </w:rPr>
        <w:lastRenderedPageBreak/>
        <w:t>First, for pre-service and in-service K-12 teachers</w:t>
      </w:r>
      <w:r w:rsidRPr="004D1709">
        <w:rPr>
          <w:rFonts w:asciiTheme="minorHAnsi" w:hAnsiTheme="minorHAnsi"/>
        </w:rPr>
        <w:t xml:space="preserve">, your primary activity is </w:t>
      </w:r>
      <w:r w:rsidR="004069FD" w:rsidRPr="004D1709">
        <w:rPr>
          <w:rFonts w:asciiTheme="minorHAnsi" w:hAnsiTheme="minorHAnsi"/>
        </w:rPr>
        <w:t xml:space="preserve">a virtual practicum in which you </w:t>
      </w:r>
      <w:proofErr w:type="gramStart"/>
      <w:r w:rsidR="004069FD" w:rsidRPr="004D1709">
        <w:rPr>
          <w:rFonts w:asciiTheme="minorHAnsi" w:hAnsiTheme="minorHAnsi"/>
        </w:rPr>
        <w:t>will be placed</w:t>
      </w:r>
      <w:proofErr w:type="gramEnd"/>
      <w:r w:rsidR="004069FD" w:rsidRPr="004D1709">
        <w:rPr>
          <w:rFonts w:asciiTheme="minorHAnsi" w:hAnsiTheme="minorHAnsi"/>
        </w:rPr>
        <w:t xml:space="preserve"> with a mentor teacher in a Virginia school district who is presently teaching online.  You are not required </w:t>
      </w:r>
      <w:proofErr w:type="gramStart"/>
      <w:r w:rsidR="004069FD" w:rsidRPr="004D1709">
        <w:rPr>
          <w:rFonts w:asciiTheme="minorHAnsi" w:hAnsiTheme="minorHAnsi"/>
        </w:rPr>
        <w:t>to physically go</w:t>
      </w:r>
      <w:proofErr w:type="gramEnd"/>
      <w:r w:rsidR="004069FD" w:rsidRPr="004D1709">
        <w:rPr>
          <w:rFonts w:asciiTheme="minorHAnsi" w:hAnsiTheme="minorHAnsi"/>
        </w:rPr>
        <w:t xml:space="preserve"> to that school; however, you will meet and talk with your mentor online or by phone and will arrange </w:t>
      </w:r>
      <w:r w:rsidR="004069FD" w:rsidRPr="001D4FC9">
        <w:rPr>
          <w:rFonts w:asciiTheme="minorHAnsi" w:hAnsiTheme="minorHAnsi"/>
        </w:rPr>
        <w:t xml:space="preserve">to attend online sessions and work with your mentor on planning, prep, and delivery.  </w:t>
      </w:r>
      <w:r w:rsidR="00B17E96" w:rsidRPr="001D4FC9">
        <w:rPr>
          <w:rFonts w:asciiTheme="minorHAnsi" w:hAnsiTheme="minorHAnsi"/>
          <w:i/>
        </w:rPr>
        <w:t>Please see the document “</w:t>
      </w:r>
      <w:r w:rsidR="007C434A" w:rsidRPr="001D4FC9">
        <w:rPr>
          <w:rFonts w:asciiTheme="minorHAnsi" w:hAnsiTheme="minorHAnsi"/>
          <w:i/>
        </w:rPr>
        <w:t xml:space="preserve">Virtual Practicum </w:t>
      </w:r>
      <w:r w:rsidR="00B17E96" w:rsidRPr="001D4FC9">
        <w:rPr>
          <w:rFonts w:asciiTheme="minorHAnsi" w:hAnsiTheme="minorHAnsi"/>
          <w:i/>
        </w:rPr>
        <w:t>Overview</w:t>
      </w:r>
      <w:r w:rsidR="007C434A" w:rsidRPr="001D4FC9">
        <w:rPr>
          <w:rFonts w:asciiTheme="minorHAnsi" w:hAnsiTheme="minorHAnsi"/>
          <w:i/>
        </w:rPr>
        <w:t xml:space="preserve"> and Details</w:t>
      </w:r>
      <w:r w:rsidR="00B17E96" w:rsidRPr="001D4FC9">
        <w:rPr>
          <w:rFonts w:asciiTheme="minorHAnsi" w:hAnsiTheme="minorHAnsi"/>
          <w:i/>
        </w:rPr>
        <w:t xml:space="preserve">” </w:t>
      </w:r>
      <w:r w:rsidRPr="001D4FC9">
        <w:rPr>
          <w:rFonts w:asciiTheme="minorHAnsi" w:hAnsiTheme="minorHAnsi"/>
          <w:i/>
        </w:rPr>
        <w:t xml:space="preserve">on the course Collab site </w:t>
      </w:r>
      <w:r w:rsidR="00B17E96" w:rsidRPr="001D4FC9">
        <w:rPr>
          <w:rFonts w:asciiTheme="minorHAnsi" w:hAnsiTheme="minorHAnsi"/>
          <w:i/>
        </w:rPr>
        <w:t xml:space="preserve">for more </w:t>
      </w:r>
      <w:r w:rsidR="004069FD" w:rsidRPr="001D4FC9">
        <w:rPr>
          <w:rFonts w:asciiTheme="minorHAnsi" w:hAnsiTheme="minorHAnsi"/>
          <w:i/>
        </w:rPr>
        <w:t>information</w:t>
      </w:r>
      <w:r w:rsidR="00B17E96" w:rsidRPr="001D4FC9">
        <w:rPr>
          <w:rFonts w:asciiTheme="minorHAnsi" w:hAnsiTheme="minorHAnsi"/>
          <w:i/>
        </w:rPr>
        <w:t>.</w:t>
      </w:r>
      <w:r w:rsidR="002B5E0A" w:rsidRPr="001D4FC9">
        <w:rPr>
          <w:rFonts w:asciiTheme="minorHAnsi" w:hAnsiTheme="minorHAnsi"/>
          <w:i/>
        </w:rPr>
        <w:t xml:space="preserve"> </w:t>
      </w:r>
      <w:r w:rsidR="001D4FC9" w:rsidRPr="001D4FC9">
        <w:rPr>
          <w:rFonts w:asciiTheme="minorHAnsi" w:hAnsiTheme="minorHAnsi"/>
          <w:b/>
        </w:rPr>
        <w:t xml:space="preserve">If you are doing the practicum, please make sure you complete the </w:t>
      </w:r>
      <w:hyperlink r:id="rId10" w:history="1">
        <w:r w:rsidR="001D4FC9" w:rsidRPr="001D4FC9">
          <w:rPr>
            <w:rStyle w:val="Hyperlink"/>
            <w:rFonts w:asciiTheme="minorHAnsi" w:hAnsiTheme="minorHAnsi"/>
            <w:b/>
          </w:rPr>
          <w:t>practicum form</w:t>
        </w:r>
      </w:hyperlink>
      <w:r w:rsidR="001D4FC9" w:rsidRPr="001D4FC9">
        <w:rPr>
          <w:rFonts w:asciiTheme="minorHAnsi" w:hAnsiTheme="minorHAnsi"/>
          <w:b/>
        </w:rPr>
        <w:t xml:space="preserve"> to aid in placements </w:t>
      </w:r>
      <w:proofErr w:type="gramStart"/>
      <w:r w:rsidR="001D4FC9" w:rsidRPr="001D4FC9">
        <w:rPr>
          <w:rFonts w:asciiTheme="minorHAnsi" w:hAnsiTheme="minorHAnsi"/>
          <w:b/>
        </w:rPr>
        <w:t>asap</w:t>
      </w:r>
      <w:proofErr w:type="gramEnd"/>
      <w:r w:rsidR="001D4FC9" w:rsidRPr="001D4FC9">
        <w:rPr>
          <w:rFonts w:asciiTheme="minorHAnsi" w:hAnsiTheme="minorHAnsi"/>
          <w:b/>
        </w:rPr>
        <w:t>.</w:t>
      </w:r>
      <w:r w:rsidR="00EF078B">
        <w:rPr>
          <w:rFonts w:asciiTheme="minorHAnsi" w:hAnsiTheme="minorHAnsi"/>
          <w:b/>
        </w:rPr>
        <w:t xml:space="preserve"> </w:t>
      </w:r>
      <w:r w:rsidR="00EF078B" w:rsidRPr="00EF078B">
        <w:rPr>
          <w:rFonts w:asciiTheme="minorHAnsi" w:hAnsiTheme="minorHAnsi"/>
        </w:rPr>
        <w:t>D</w:t>
      </w:r>
      <w:r w:rsidR="00EF078B">
        <w:rPr>
          <w:rFonts w:asciiTheme="minorHAnsi" w:hAnsiTheme="minorHAnsi"/>
        </w:rPr>
        <w:t xml:space="preserve">etails for your weekly schedule and assignments for this class </w:t>
      </w:r>
      <w:proofErr w:type="gramStart"/>
      <w:r w:rsidR="00EF078B">
        <w:rPr>
          <w:rFonts w:asciiTheme="minorHAnsi" w:hAnsiTheme="minorHAnsi"/>
        </w:rPr>
        <w:t>can be found</w:t>
      </w:r>
      <w:proofErr w:type="gramEnd"/>
      <w:r w:rsidR="00EF078B">
        <w:rPr>
          <w:rFonts w:asciiTheme="minorHAnsi" w:hAnsiTheme="minorHAnsi"/>
        </w:rPr>
        <w:t xml:space="preserve"> in the section of this syllabus labeled “</w:t>
      </w:r>
      <w:hyperlink w:anchor="_Practicum_Pathway_-" w:history="1">
        <w:r w:rsidR="00EF078B" w:rsidRPr="00EF078B">
          <w:rPr>
            <w:rStyle w:val="Hyperlink"/>
            <w:rFonts w:asciiTheme="minorHAnsi" w:hAnsiTheme="minorHAnsi"/>
          </w:rPr>
          <w:t>Practicum Pathway – Course Outline &amp; Assignments</w:t>
        </w:r>
      </w:hyperlink>
      <w:r w:rsidR="00EF078B">
        <w:rPr>
          <w:rFonts w:asciiTheme="minorHAnsi" w:hAnsiTheme="minorHAnsi"/>
        </w:rPr>
        <w:t>.”</w:t>
      </w:r>
      <w:r w:rsidR="001D4FC9">
        <w:rPr>
          <w:rFonts w:asciiTheme="minorHAnsi" w:hAnsiTheme="minorHAnsi"/>
          <w:b/>
        </w:rPr>
        <w:br/>
      </w:r>
    </w:p>
    <w:p w14:paraId="581A5A39" w14:textId="2E5F8CD3" w:rsidR="004D1709" w:rsidRPr="00D40385" w:rsidRDefault="004D1709" w:rsidP="004D1709">
      <w:pPr>
        <w:pStyle w:val="ListParagraph"/>
        <w:numPr>
          <w:ilvl w:val="0"/>
          <w:numId w:val="14"/>
        </w:numPr>
        <w:rPr>
          <w:rFonts w:asciiTheme="majorHAnsi" w:hAnsiTheme="majorHAnsi"/>
          <w:i/>
        </w:rPr>
      </w:pPr>
      <w:r>
        <w:rPr>
          <w:rFonts w:asciiTheme="minorHAnsi" w:hAnsiTheme="minorHAnsi"/>
          <w:b/>
        </w:rPr>
        <w:t>Second, for students in non-K-12 settings</w:t>
      </w:r>
      <w:r>
        <w:rPr>
          <w:rFonts w:asciiTheme="minorHAnsi" w:hAnsiTheme="minorHAnsi"/>
        </w:rPr>
        <w:t xml:space="preserve">, you will </w:t>
      </w:r>
      <w:r w:rsidR="00EF078B">
        <w:rPr>
          <w:rFonts w:asciiTheme="minorHAnsi" w:hAnsiTheme="minorHAnsi"/>
        </w:rPr>
        <w:t>participate in a virtual studio process in which you develop</w:t>
      </w:r>
      <w:r>
        <w:rPr>
          <w:rFonts w:asciiTheme="minorHAnsi" w:hAnsiTheme="minorHAnsi"/>
        </w:rPr>
        <w:t xml:space="preserve"> an online learning module could be implemented in your context.</w:t>
      </w:r>
      <w:r w:rsidR="001D4FC9">
        <w:rPr>
          <w:rFonts w:asciiTheme="minorHAnsi" w:hAnsiTheme="minorHAnsi"/>
        </w:rPr>
        <w:t xml:space="preserve">  </w:t>
      </w:r>
      <w:r w:rsidR="00EF078B">
        <w:rPr>
          <w:rFonts w:asciiTheme="minorHAnsi" w:hAnsiTheme="minorHAnsi"/>
        </w:rPr>
        <w:t xml:space="preserve">We will follow a rapid instructional design process, and by the end of the </w:t>
      </w:r>
      <w:proofErr w:type="gramStart"/>
      <w:r w:rsidR="00EF078B">
        <w:rPr>
          <w:rFonts w:asciiTheme="minorHAnsi" w:hAnsiTheme="minorHAnsi"/>
        </w:rPr>
        <w:t>semester</w:t>
      </w:r>
      <w:proofErr w:type="gramEnd"/>
      <w:r w:rsidR="00EF078B">
        <w:rPr>
          <w:rFonts w:asciiTheme="minorHAnsi" w:hAnsiTheme="minorHAnsi"/>
        </w:rPr>
        <w:t xml:space="preserve"> you will have an actual functional prototype.  Details for your weekly schedule and assignments for this class </w:t>
      </w:r>
      <w:proofErr w:type="gramStart"/>
      <w:r w:rsidR="00EF078B">
        <w:rPr>
          <w:rFonts w:asciiTheme="minorHAnsi" w:hAnsiTheme="minorHAnsi"/>
        </w:rPr>
        <w:t>can be found</w:t>
      </w:r>
      <w:proofErr w:type="gramEnd"/>
      <w:r w:rsidR="00EF078B">
        <w:rPr>
          <w:rFonts w:asciiTheme="minorHAnsi" w:hAnsiTheme="minorHAnsi"/>
        </w:rPr>
        <w:t xml:space="preserve"> in the section of this syllabus labeled “</w:t>
      </w:r>
      <w:hyperlink w:anchor="_Studio_Pathway_-" w:history="1">
        <w:r w:rsidR="00EF078B" w:rsidRPr="00AF3540">
          <w:rPr>
            <w:rStyle w:val="Hyperlink"/>
            <w:rFonts w:asciiTheme="minorHAnsi" w:hAnsiTheme="minorHAnsi"/>
          </w:rPr>
          <w:t>Studio Pathway – Course Outline &amp; Assignments</w:t>
        </w:r>
      </w:hyperlink>
      <w:r w:rsidR="00EF078B">
        <w:rPr>
          <w:rFonts w:asciiTheme="minorHAnsi" w:hAnsiTheme="minorHAnsi"/>
        </w:rPr>
        <w:t>.”</w:t>
      </w:r>
    </w:p>
    <w:p w14:paraId="22AA5864" w14:textId="441500DC" w:rsidR="00D40385" w:rsidRDefault="00D40385" w:rsidP="00D40385">
      <w:pPr>
        <w:rPr>
          <w:rFonts w:asciiTheme="majorHAnsi" w:hAnsiTheme="majorHAnsi"/>
          <w:i/>
        </w:rPr>
      </w:pPr>
    </w:p>
    <w:p w14:paraId="74CED4FB" w14:textId="189A6401" w:rsidR="00D40385" w:rsidRDefault="00D40385" w:rsidP="00D40385">
      <w:pPr>
        <w:rPr>
          <w:rFonts w:asciiTheme="majorHAnsi" w:hAnsiTheme="majorHAnsi"/>
        </w:rPr>
      </w:pPr>
      <w:r>
        <w:rPr>
          <w:rFonts w:asciiTheme="majorHAnsi" w:hAnsiTheme="majorHAnsi"/>
        </w:rPr>
        <w:t xml:space="preserve">The following visual is a summary of the pathways and major assignments you will complete during this class.  The same objectives and the vast majority of the content is the same for these pathways, but the content and principles of this class take different shapes depending on your context of application.  </w:t>
      </w:r>
      <w:proofErr w:type="gramStart"/>
      <w:r>
        <w:rPr>
          <w:rFonts w:asciiTheme="majorHAnsi" w:hAnsiTheme="majorHAnsi"/>
        </w:rPr>
        <w:t>So</w:t>
      </w:r>
      <w:proofErr w:type="gramEnd"/>
      <w:r>
        <w:rPr>
          <w:rFonts w:asciiTheme="majorHAnsi" w:hAnsiTheme="majorHAnsi"/>
        </w:rPr>
        <w:t xml:space="preserve"> the pathways reflect the settings and the nature of online learning that takes place in those settings to afford you the most directly applicable experience possible in this class.</w:t>
      </w:r>
    </w:p>
    <w:p w14:paraId="5120AE43" w14:textId="6DCA1442" w:rsidR="00D40385" w:rsidRDefault="00D40385" w:rsidP="00D40385">
      <w:pPr>
        <w:rPr>
          <w:rFonts w:asciiTheme="majorHAnsi" w:hAnsiTheme="majorHAnsi"/>
        </w:rPr>
      </w:pPr>
    </w:p>
    <w:p w14:paraId="7C781299" w14:textId="16F3CE6E" w:rsidR="00D40385" w:rsidRPr="00D40385" w:rsidRDefault="00D40385" w:rsidP="00D40385">
      <w:pPr>
        <w:jc w:val="center"/>
        <w:rPr>
          <w:rFonts w:asciiTheme="majorHAnsi" w:hAnsiTheme="majorHAnsi"/>
        </w:rPr>
      </w:pPr>
      <w:r>
        <w:rPr>
          <w:rFonts w:asciiTheme="majorHAnsi" w:hAnsiTheme="majorHAnsi"/>
          <w:noProof/>
        </w:rPr>
        <w:drawing>
          <wp:inline distT="0" distB="0" distL="0" distR="0" wp14:anchorId="224303DE" wp14:editId="53C94287">
            <wp:extent cx="5943600" cy="2197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_Track.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197735"/>
                    </a:xfrm>
                    <a:prstGeom prst="rect">
                      <a:avLst/>
                    </a:prstGeom>
                  </pic:spPr>
                </pic:pic>
              </a:graphicData>
            </a:graphic>
          </wp:inline>
        </w:drawing>
      </w:r>
    </w:p>
    <w:p w14:paraId="7876C1D9" w14:textId="77777777" w:rsidR="00B17E96" w:rsidRDefault="00B17E96" w:rsidP="0012626E">
      <w:pPr>
        <w:rPr>
          <w:rFonts w:asciiTheme="majorHAnsi" w:hAnsiTheme="majorHAnsi"/>
          <w:b/>
        </w:rPr>
      </w:pPr>
    </w:p>
    <w:p w14:paraId="7EF796CB" w14:textId="77777777" w:rsidR="004069FD" w:rsidRDefault="004069FD" w:rsidP="0012626E">
      <w:pPr>
        <w:rPr>
          <w:rFonts w:asciiTheme="majorHAnsi" w:hAnsiTheme="majorHAnsi"/>
          <w:b/>
        </w:rPr>
      </w:pPr>
    </w:p>
    <w:p w14:paraId="7B60D869" w14:textId="77777777" w:rsidR="0012626E" w:rsidRPr="0012626E" w:rsidRDefault="0012626E" w:rsidP="0012626E">
      <w:pPr>
        <w:rPr>
          <w:rFonts w:asciiTheme="majorHAnsi" w:hAnsiTheme="majorHAnsi"/>
          <w:b/>
        </w:rPr>
      </w:pPr>
      <w:r w:rsidRPr="0012626E">
        <w:rPr>
          <w:rFonts w:asciiTheme="majorHAnsi" w:hAnsiTheme="majorHAnsi"/>
          <w:b/>
        </w:rPr>
        <w:t>Learning Objectives</w:t>
      </w:r>
    </w:p>
    <w:p w14:paraId="4097B933" w14:textId="77777777" w:rsidR="0012626E" w:rsidRDefault="0012626E" w:rsidP="0012626E">
      <w:pPr>
        <w:pStyle w:val="ListParagraph"/>
        <w:numPr>
          <w:ilvl w:val="0"/>
          <w:numId w:val="4"/>
        </w:numPr>
        <w:spacing w:after="160" w:line="259" w:lineRule="auto"/>
        <w:rPr>
          <w:rFonts w:asciiTheme="minorHAnsi" w:hAnsiTheme="minorHAnsi"/>
        </w:rPr>
      </w:pPr>
      <w:r w:rsidRPr="0012626E">
        <w:rPr>
          <w:rFonts w:asciiTheme="minorHAnsi" w:hAnsiTheme="minorHAnsi"/>
        </w:rPr>
        <w:t xml:space="preserve">Learners will demonstrate an understanding of the history of online learning and how it </w:t>
      </w:r>
      <w:proofErr w:type="gramStart"/>
      <w:r w:rsidRPr="0012626E">
        <w:rPr>
          <w:rFonts w:asciiTheme="minorHAnsi" w:hAnsiTheme="minorHAnsi"/>
        </w:rPr>
        <w:t>is currently applied</w:t>
      </w:r>
      <w:proofErr w:type="gramEnd"/>
      <w:r w:rsidRPr="0012626E">
        <w:rPr>
          <w:rFonts w:asciiTheme="minorHAnsi" w:hAnsiTheme="minorHAnsi"/>
        </w:rPr>
        <w:t xml:space="preserve"> across various settings.</w:t>
      </w:r>
    </w:p>
    <w:p w14:paraId="14E904DF" w14:textId="43F4634C" w:rsidR="00836167" w:rsidRPr="0012626E" w:rsidRDefault="00836167" w:rsidP="00836167">
      <w:pPr>
        <w:pStyle w:val="ListParagraph"/>
        <w:numPr>
          <w:ilvl w:val="0"/>
          <w:numId w:val="4"/>
        </w:numPr>
        <w:spacing w:after="160" w:line="259" w:lineRule="auto"/>
        <w:rPr>
          <w:rFonts w:asciiTheme="minorHAnsi" w:hAnsiTheme="minorHAnsi"/>
        </w:rPr>
      </w:pPr>
      <w:r>
        <w:rPr>
          <w:rFonts w:asciiTheme="minorHAnsi" w:hAnsiTheme="minorHAnsi"/>
        </w:rPr>
        <w:t>Learners will be able to construct a concept map or taxonomy that reflects their understanding of the universe of online learning and related technologies.</w:t>
      </w:r>
    </w:p>
    <w:p w14:paraId="17A89FAA" w14:textId="77777777" w:rsidR="005D0513" w:rsidRDefault="005D0513" w:rsidP="0012626E">
      <w:pPr>
        <w:pStyle w:val="ListParagraph"/>
        <w:numPr>
          <w:ilvl w:val="0"/>
          <w:numId w:val="4"/>
        </w:numPr>
        <w:spacing w:after="160" w:line="259" w:lineRule="auto"/>
        <w:rPr>
          <w:rFonts w:asciiTheme="minorHAnsi" w:hAnsiTheme="minorHAnsi"/>
        </w:rPr>
      </w:pPr>
      <w:r>
        <w:rPr>
          <w:rFonts w:asciiTheme="minorHAnsi" w:hAnsiTheme="minorHAnsi"/>
        </w:rPr>
        <w:lastRenderedPageBreak/>
        <w:t>Learners will investigate and apply research foundations and theories from the literature on online learning and distance education.</w:t>
      </w:r>
    </w:p>
    <w:p w14:paraId="3B01F0D5" w14:textId="77777777" w:rsidR="0012626E" w:rsidRDefault="0012626E" w:rsidP="0012626E">
      <w:pPr>
        <w:pStyle w:val="ListParagraph"/>
        <w:numPr>
          <w:ilvl w:val="0"/>
          <w:numId w:val="4"/>
        </w:numPr>
        <w:spacing w:after="160" w:line="259" w:lineRule="auto"/>
        <w:rPr>
          <w:rFonts w:asciiTheme="minorHAnsi" w:hAnsiTheme="minorHAnsi"/>
        </w:rPr>
      </w:pPr>
      <w:r w:rsidRPr="0012626E">
        <w:rPr>
          <w:rFonts w:asciiTheme="minorHAnsi" w:hAnsiTheme="minorHAnsi"/>
        </w:rPr>
        <w:t xml:space="preserve">Learners will be able to design effective online learning by identifying appropriate instructional strategies and select appropriate tools to facilitate effective </w:t>
      </w:r>
      <w:r w:rsidR="004069FD">
        <w:rPr>
          <w:rFonts w:asciiTheme="minorHAnsi" w:hAnsiTheme="minorHAnsi"/>
        </w:rPr>
        <w:t>and engaging online instruction.</w:t>
      </w:r>
    </w:p>
    <w:p w14:paraId="5480FE6F" w14:textId="77777777" w:rsidR="004069FD" w:rsidRPr="0012626E" w:rsidRDefault="004069FD" w:rsidP="0012626E">
      <w:pPr>
        <w:pStyle w:val="ListParagraph"/>
        <w:numPr>
          <w:ilvl w:val="0"/>
          <w:numId w:val="4"/>
        </w:numPr>
        <w:spacing w:after="160" w:line="259" w:lineRule="auto"/>
        <w:rPr>
          <w:rFonts w:asciiTheme="minorHAnsi" w:hAnsiTheme="minorHAnsi"/>
        </w:rPr>
      </w:pPr>
      <w:r>
        <w:rPr>
          <w:rFonts w:asciiTheme="minorHAnsi" w:hAnsiTheme="minorHAnsi"/>
        </w:rPr>
        <w:t>Learners will apply standards of online learning in their lesson planning and delivery during the practicum.</w:t>
      </w:r>
    </w:p>
    <w:p w14:paraId="73ADC71B" w14:textId="77777777" w:rsidR="0012626E" w:rsidRPr="0012626E" w:rsidRDefault="0012626E" w:rsidP="0012626E">
      <w:pPr>
        <w:pStyle w:val="ListParagraph"/>
        <w:numPr>
          <w:ilvl w:val="0"/>
          <w:numId w:val="4"/>
        </w:numPr>
        <w:spacing w:after="160" w:line="259" w:lineRule="auto"/>
        <w:rPr>
          <w:rFonts w:asciiTheme="minorHAnsi" w:hAnsiTheme="minorHAnsi"/>
        </w:rPr>
      </w:pPr>
      <w:r w:rsidRPr="0012626E">
        <w:rPr>
          <w:rFonts w:asciiTheme="minorHAnsi" w:hAnsiTheme="minorHAnsi"/>
        </w:rPr>
        <w:t xml:space="preserve">Learners will </w:t>
      </w:r>
      <w:r w:rsidR="004069FD">
        <w:rPr>
          <w:rFonts w:asciiTheme="minorHAnsi" w:hAnsiTheme="minorHAnsi"/>
        </w:rPr>
        <w:t xml:space="preserve">plan and </w:t>
      </w:r>
      <w:r w:rsidR="005D0513">
        <w:rPr>
          <w:rFonts w:asciiTheme="minorHAnsi" w:hAnsiTheme="minorHAnsi"/>
        </w:rPr>
        <w:t>deliver</w:t>
      </w:r>
      <w:r w:rsidRPr="0012626E">
        <w:rPr>
          <w:rFonts w:asciiTheme="minorHAnsi" w:hAnsiTheme="minorHAnsi"/>
        </w:rPr>
        <w:t xml:space="preserve"> online instruction</w:t>
      </w:r>
      <w:r w:rsidR="002B5E0A">
        <w:rPr>
          <w:rFonts w:asciiTheme="minorHAnsi" w:hAnsiTheme="minorHAnsi"/>
        </w:rPr>
        <w:t>:</w:t>
      </w:r>
    </w:p>
    <w:p w14:paraId="6CBC4E64" w14:textId="77777777" w:rsidR="002B5E0A" w:rsidRDefault="002B5E0A" w:rsidP="0012626E">
      <w:pPr>
        <w:pStyle w:val="ListParagraph"/>
        <w:numPr>
          <w:ilvl w:val="1"/>
          <w:numId w:val="4"/>
        </w:numPr>
        <w:spacing w:after="160" w:line="259" w:lineRule="auto"/>
        <w:rPr>
          <w:rFonts w:asciiTheme="minorHAnsi" w:hAnsiTheme="minorHAnsi"/>
        </w:rPr>
      </w:pPr>
      <w:r>
        <w:rPr>
          <w:rFonts w:asciiTheme="minorHAnsi" w:hAnsiTheme="minorHAnsi"/>
        </w:rPr>
        <w:t xml:space="preserve">You will </w:t>
      </w:r>
      <w:r w:rsidR="004069FD">
        <w:rPr>
          <w:rFonts w:asciiTheme="minorHAnsi" w:hAnsiTheme="minorHAnsi"/>
        </w:rPr>
        <w:t xml:space="preserve">develop two lesson plans as assignments for this class: one that is for blended instruction and one that would be delivered 100% online </w:t>
      </w:r>
    </w:p>
    <w:p w14:paraId="0F184EA3" w14:textId="77777777" w:rsidR="002B5E0A" w:rsidRDefault="004069FD" w:rsidP="0012626E">
      <w:pPr>
        <w:pStyle w:val="ListParagraph"/>
        <w:numPr>
          <w:ilvl w:val="1"/>
          <w:numId w:val="4"/>
        </w:numPr>
        <w:spacing w:after="160" w:line="259" w:lineRule="auto"/>
        <w:rPr>
          <w:rFonts w:asciiTheme="minorHAnsi" w:hAnsiTheme="minorHAnsi"/>
        </w:rPr>
      </w:pPr>
      <w:r>
        <w:rPr>
          <w:rFonts w:asciiTheme="minorHAnsi" w:hAnsiTheme="minorHAnsi"/>
        </w:rPr>
        <w:t>Working with a mentor, you will participate in the planning and preparation of online lessons or sessions</w:t>
      </w:r>
    </w:p>
    <w:p w14:paraId="328D83E1" w14:textId="77777777" w:rsidR="0012626E" w:rsidRDefault="002B5E0A" w:rsidP="006F2A82">
      <w:pPr>
        <w:pStyle w:val="ListParagraph"/>
        <w:numPr>
          <w:ilvl w:val="1"/>
          <w:numId w:val="4"/>
        </w:numPr>
        <w:spacing w:after="160" w:line="259" w:lineRule="auto"/>
        <w:rPr>
          <w:rFonts w:asciiTheme="minorHAnsi" w:hAnsiTheme="minorHAnsi"/>
        </w:rPr>
      </w:pPr>
      <w:r>
        <w:rPr>
          <w:rFonts w:asciiTheme="minorHAnsi" w:hAnsiTheme="minorHAnsi"/>
        </w:rPr>
        <w:t>Working with a mentor, you will deliver or take part in the delivery of an actual online lesson</w:t>
      </w:r>
    </w:p>
    <w:p w14:paraId="7A091F35" w14:textId="77777777" w:rsidR="004069FD" w:rsidRPr="006F2A82" w:rsidRDefault="004069FD" w:rsidP="006F2A82">
      <w:pPr>
        <w:pStyle w:val="ListParagraph"/>
        <w:numPr>
          <w:ilvl w:val="1"/>
          <w:numId w:val="4"/>
        </w:numPr>
        <w:spacing w:after="160" w:line="259" w:lineRule="auto"/>
        <w:rPr>
          <w:rFonts w:asciiTheme="minorHAnsi" w:hAnsiTheme="minorHAnsi"/>
        </w:rPr>
      </w:pPr>
      <w:r>
        <w:rPr>
          <w:rFonts w:asciiTheme="minorHAnsi" w:hAnsiTheme="minorHAnsi"/>
        </w:rPr>
        <w:t>Working with a mentor, you will support learners as part of an online learning experience (e.g. participate in discussions or provide feedback or answer questions)</w:t>
      </w:r>
    </w:p>
    <w:p w14:paraId="28DD114F" w14:textId="77777777" w:rsidR="00836167" w:rsidRPr="0012626E" w:rsidRDefault="00836167" w:rsidP="00836167">
      <w:pPr>
        <w:pStyle w:val="ListParagraph"/>
        <w:numPr>
          <w:ilvl w:val="0"/>
          <w:numId w:val="4"/>
        </w:numPr>
        <w:spacing w:after="160" w:line="259" w:lineRule="auto"/>
        <w:rPr>
          <w:rFonts w:asciiTheme="minorHAnsi" w:hAnsiTheme="minorHAnsi"/>
        </w:rPr>
      </w:pPr>
      <w:r w:rsidRPr="0012626E">
        <w:rPr>
          <w:rFonts w:asciiTheme="minorHAnsi" w:hAnsiTheme="minorHAnsi"/>
        </w:rPr>
        <w:t>Learners will demonstrate their understanding of the diverse range of learners who take online courses and address those diverse needs in the design of their online instruction.</w:t>
      </w:r>
    </w:p>
    <w:p w14:paraId="4AFF379A" w14:textId="77777777" w:rsidR="005D0513" w:rsidRDefault="005D0513" w:rsidP="005D0513">
      <w:pPr>
        <w:pStyle w:val="ListParagraph"/>
        <w:numPr>
          <w:ilvl w:val="0"/>
          <w:numId w:val="4"/>
        </w:numPr>
        <w:spacing w:after="160" w:line="259" w:lineRule="auto"/>
        <w:rPr>
          <w:rFonts w:asciiTheme="minorHAnsi" w:hAnsiTheme="minorHAnsi"/>
        </w:rPr>
      </w:pPr>
      <w:r>
        <w:rPr>
          <w:rFonts w:asciiTheme="minorHAnsi" w:hAnsiTheme="minorHAnsi"/>
        </w:rPr>
        <w:t xml:space="preserve">Learners will </w:t>
      </w:r>
      <w:r w:rsidR="004069FD">
        <w:rPr>
          <w:rFonts w:asciiTheme="minorHAnsi" w:hAnsiTheme="minorHAnsi"/>
        </w:rPr>
        <w:t xml:space="preserve">share and </w:t>
      </w:r>
      <w:r>
        <w:rPr>
          <w:rFonts w:asciiTheme="minorHAnsi" w:hAnsiTheme="minorHAnsi"/>
        </w:rPr>
        <w:t>reflect on their experiences as both online learners and online instructors as it informs their practices i</w:t>
      </w:r>
      <w:r w:rsidR="00BD54CE">
        <w:rPr>
          <w:rFonts w:asciiTheme="minorHAnsi" w:hAnsiTheme="minorHAnsi"/>
        </w:rPr>
        <w:t>n designing and teaching online as well as how to manage the integration of online into their daily classroom routines</w:t>
      </w:r>
    </w:p>
    <w:p w14:paraId="25CA5D04" w14:textId="77777777" w:rsidR="008F74B1" w:rsidRP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14:paraId="5F5F3C4A" w14:textId="77777777" w:rsidR="00BC222C" w:rsidRDefault="00BC222C" w:rsidP="00F34DE9">
      <w:pPr>
        <w:tabs>
          <w:tab w:val="left" w:pos="5760"/>
          <w:tab w:val="left" w:pos="7200"/>
        </w:tabs>
        <w:rPr>
          <w:rFonts w:asciiTheme="minorHAnsi" w:hAnsiTheme="minorHAnsi"/>
        </w:rPr>
      </w:pPr>
      <w:r>
        <w:rPr>
          <w:rFonts w:asciiTheme="minorHAnsi" w:hAnsiTheme="minorHAnsi"/>
        </w:rPr>
        <w:t>Our c</w:t>
      </w:r>
      <w:r w:rsidR="00667120">
        <w:rPr>
          <w:rFonts w:asciiTheme="minorHAnsi" w:hAnsiTheme="minorHAnsi"/>
        </w:rPr>
        <w:t>lass session will be online via Collab with weekly readings, discussions</w:t>
      </w:r>
      <w:r w:rsidR="001D4B16">
        <w:rPr>
          <w:rFonts w:asciiTheme="minorHAnsi" w:hAnsiTheme="minorHAnsi"/>
        </w:rPr>
        <w:t>/activities</w:t>
      </w:r>
      <w:r w:rsidR="00667120">
        <w:rPr>
          <w:rFonts w:asciiTheme="minorHAnsi" w:hAnsiTheme="minorHAnsi"/>
        </w:rPr>
        <w:t xml:space="preserve">, videos, and other materials as appropriate.  </w:t>
      </w:r>
      <w:r>
        <w:rPr>
          <w:rFonts w:asciiTheme="minorHAnsi" w:hAnsiTheme="minorHAnsi"/>
        </w:rPr>
        <w:t xml:space="preserve">Make sure you check our course Collab site at the start of each week (every Monday) and check back on discussions and announcements at least 2-3 times throughout the week.  </w:t>
      </w:r>
    </w:p>
    <w:p w14:paraId="6398DAEB" w14:textId="77777777" w:rsidR="00BC222C" w:rsidRDefault="00BC222C" w:rsidP="00F34DE9">
      <w:pPr>
        <w:tabs>
          <w:tab w:val="left" w:pos="5760"/>
          <w:tab w:val="left" w:pos="7200"/>
        </w:tabs>
        <w:rPr>
          <w:rFonts w:asciiTheme="minorHAnsi" w:hAnsiTheme="minorHAnsi"/>
        </w:rPr>
      </w:pPr>
    </w:p>
    <w:p w14:paraId="7A1342C2" w14:textId="77777777" w:rsidR="00BC222C" w:rsidRDefault="00BC222C" w:rsidP="00BC222C">
      <w:pPr>
        <w:tabs>
          <w:tab w:val="left" w:pos="5760"/>
          <w:tab w:val="left" w:pos="7200"/>
        </w:tabs>
        <w:rPr>
          <w:rFonts w:asciiTheme="minorHAnsi" w:hAnsiTheme="minorHAnsi"/>
        </w:rPr>
      </w:pPr>
      <w:r>
        <w:rPr>
          <w:rFonts w:asciiTheme="minorHAnsi" w:hAnsiTheme="minorHAnsi"/>
        </w:rPr>
        <w:t xml:space="preserve">For your virtual practicum, you </w:t>
      </w:r>
      <w:proofErr w:type="gramStart"/>
      <w:r>
        <w:rPr>
          <w:rFonts w:asciiTheme="minorHAnsi" w:hAnsiTheme="minorHAnsi"/>
        </w:rPr>
        <w:t>will be provided</w:t>
      </w:r>
      <w:proofErr w:type="gramEnd"/>
      <w:r>
        <w:rPr>
          <w:rFonts w:asciiTheme="minorHAnsi" w:hAnsiTheme="minorHAnsi"/>
        </w:rPr>
        <w:t xml:space="preserve"> directions on how to access online systems or courses and contact information for your mentor teacher.  This will not occur through Collab but rather will be through the learning management system (LMS) used by the school where you are doing your practicum.</w:t>
      </w:r>
    </w:p>
    <w:p w14:paraId="4FF50110" w14:textId="77777777" w:rsidR="00BC222C" w:rsidRDefault="00BC222C" w:rsidP="00F34DE9">
      <w:pPr>
        <w:tabs>
          <w:tab w:val="left" w:pos="5760"/>
          <w:tab w:val="left" w:pos="7200"/>
        </w:tabs>
        <w:rPr>
          <w:rFonts w:asciiTheme="minorHAnsi" w:hAnsiTheme="minorHAnsi"/>
        </w:rPr>
      </w:pPr>
    </w:p>
    <w:p w14:paraId="0536B4EF" w14:textId="77777777" w:rsidR="008F74B1" w:rsidRDefault="001D4B16" w:rsidP="00F34DE9">
      <w:pPr>
        <w:tabs>
          <w:tab w:val="left" w:pos="5760"/>
          <w:tab w:val="left" w:pos="7200"/>
        </w:tabs>
        <w:rPr>
          <w:rFonts w:asciiTheme="minorHAnsi" w:hAnsiTheme="minorHAnsi"/>
        </w:rPr>
      </w:pPr>
      <w:r>
        <w:rPr>
          <w:rFonts w:asciiTheme="minorHAnsi" w:hAnsiTheme="minorHAnsi"/>
        </w:rPr>
        <w:t xml:space="preserve">We may elect to have a few guest talks throughout the class, in which case I will send out a Doodle Poll to determine availability, and these will be conducted live online using Blackboard Collaborate.  Any such events </w:t>
      </w:r>
      <w:proofErr w:type="gramStart"/>
      <w:r>
        <w:rPr>
          <w:rFonts w:asciiTheme="minorHAnsi" w:hAnsiTheme="minorHAnsi"/>
        </w:rPr>
        <w:t>will be recorded</w:t>
      </w:r>
      <w:proofErr w:type="gramEnd"/>
      <w:r>
        <w:rPr>
          <w:rFonts w:asciiTheme="minorHAnsi" w:hAnsiTheme="minorHAnsi"/>
        </w:rPr>
        <w:t>, and those recordings will be available on the Collab site for anyone who cannot attend.</w:t>
      </w:r>
      <w:r w:rsidR="00BC222C">
        <w:rPr>
          <w:rFonts w:asciiTheme="minorHAnsi" w:hAnsiTheme="minorHAnsi"/>
        </w:rPr>
        <w:t xml:space="preserve">  If we do these, they will not be required for the course, just opportunities for enrichment.</w:t>
      </w:r>
    </w:p>
    <w:p w14:paraId="1EC7DA71" w14:textId="77777777" w:rsidR="00E34F9A" w:rsidRDefault="00E34F9A" w:rsidP="00F34DE9">
      <w:pPr>
        <w:tabs>
          <w:tab w:val="left" w:pos="5760"/>
          <w:tab w:val="left" w:pos="7200"/>
        </w:tabs>
        <w:rPr>
          <w:rFonts w:asciiTheme="minorHAnsi" w:hAnsiTheme="minorHAnsi"/>
        </w:rPr>
      </w:pPr>
    </w:p>
    <w:p w14:paraId="7413DB91" w14:textId="77777777" w:rsidR="00E34F9A" w:rsidRDefault="00E34F9A" w:rsidP="00F34DE9">
      <w:pPr>
        <w:tabs>
          <w:tab w:val="left" w:pos="5760"/>
          <w:tab w:val="left" w:pos="7200"/>
        </w:tabs>
        <w:rPr>
          <w:rFonts w:asciiTheme="minorHAnsi" w:hAnsiTheme="minorHAnsi"/>
        </w:rPr>
      </w:pPr>
      <w:r>
        <w:rPr>
          <w:rFonts w:asciiTheme="minorHAnsi" w:hAnsiTheme="minorHAnsi"/>
        </w:rPr>
        <w:t xml:space="preserve">You also may elect to self-organize live online meetings </w:t>
      </w:r>
      <w:r w:rsidR="00BC222C">
        <w:rPr>
          <w:rFonts w:asciiTheme="minorHAnsi" w:hAnsiTheme="minorHAnsi"/>
        </w:rPr>
        <w:t xml:space="preserve">with your classmates </w:t>
      </w:r>
      <w:r>
        <w:rPr>
          <w:rFonts w:asciiTheme="minorHAnsi" w:hAnsiTheme="minorHAnsi"/>
        </w:rPr>
        <w:t xml:space="preserve">throughout the semester as you work in groups on lesson plans and materials.  For such purposes, Blackboard </w:t>
      </w:r>
      <w:r>
        <w:rPr>
          <w:rFonts w:asciiTheme="minorHAnsi" w:hAnsiTheme="minorHAnsi"/>
        </w:rPr>
        <w:lastRenderedPageBreak/>
        <w:t xml:space="preserve">Collaborate </w:t>
      </w:r>
      <w:proofErr w:type="gramStart"/>
      <w:r>
        <w:rPr>
          <w:rFonts w:asciiTheme="minorHAnsi" w:hAnsiTheme="minorHAnsi"/>
        </w:rPr>
        <w:t>is provided</w:t>
      </w:r>
      <w:proofErr w:type="gramEnd"/>
      <w:r>
        <w:rPr>
          <w:rFonts w:asciiTheme="minorHAnsi" w:hAnsiTheme="minorHAnsi"/>
        </w:rPr>
        <w:t xml:space="preserve"> in our Collab site – I have set that up so that there is a session open any time.  You are also welcome to use </w:t>
      </w:r>
      <w:proofErr w:type="gramStart"/>
      <w:r>
        <w:rPr>
          <w:rFonts w:asciiTheme="minorHAnsi" w:hAnsiTheme="minorHAnsi"/>
        </w:rPr>
        <w:t>Skype, Google Hangouts, or whatever other online collaboration tools you find helpful</w:t>
      </w:r>
      <w:proofErr w:type="gramEnd"/>
      <w:r>
        <w:rPr>
          <w:rFonts w:asciiTheme="minorHAnsi" w:hAnsiTheme="minorHAnsi"/>
        </w:rPr>
        <w:t>.</w:t>
      </w:r>
    </w:p>
    <w:p w14:paraId="38DB448F" w14:textId="77777777" w:rsidR="00BC222C" w:rsidRDefault="00BC222C" w:rsidP="00F34DE9">
      <w:pPr>
        <w:tabs>
          <w:tab w:val="left" w:pos="5760"/>
          <w:tab w:val="left" w:pos="7200"/>
        </w:tabs>
        <w:rPr>
          <w:rFonts w:asciiTheme="minorHAnsi" w:hAnsiTheme="minorHAnsi"/>
        </w:rPr>
      </w:pPr>
    </w:p>
    <w:p w14:paraId="4EE1F797" w14:textId="77777777" w:rsidR="008F74B1" w:rsidRDefault="008F74B1" w:rsidP="00F34DE9">
      <w:pPr>
        <w:tabs>
          <w:tab w:val="left" w:pos="5760"/>
          <w:tab w:val="left" w:pos="7200"/>
        </w:tabs>
        <w:rPr>
          <w:rFonts w:asciiTheme="minorHAnsi" w:hAnsiTheme="minorHAnsi"/>
        </w:rPr>
      </w:pPr>
    </w:p>
    <w:p w14:paraId="4DE44D4C" w14:textId="77777777" w:rsidR="00472755" w:rsidRPr="00D90FD1" w:rsidRDefault="006F1F9F" w:rsidP="00F34DE9">
      <w:pPr>
        <w:tabs>
          <w:tab w:val="left" w:pos="5760"/>
          <w:tab w:val="left" w:pos="7200"/>
        </w:tabs>
        <w:rPr>
          <w:rFonts w:asciiTheme="minorHAnsi" w:hAnsiTheme="minorHAnsi"/>
        </w:rPr>
      </w:pPr>
      <w:r w:rsidRPr="006F1F9F">
        <w:rPr>
          <w:rFonts w:asciiTheme="majorHAnsi" w:hAnsiTheme="majorHAnsi"/>
          <w:b/>
        </w:rPr>
        <w:t>Course Texts</w:t>
      </w:r>
    </w:p>
    <w:p w14:paraId="4A763699" w14:textId="77777777" w:rsidR="006F1F9F" w:rsidRPr="006F1F9F" w:rsidRDefault="006F1F9F" w:rsidP="00F34DE9">
      <w:pPr>
        <w:tabs>
          <w:tab w:val="left" w:pos="5760"/>
          <w:tab w:val="left" w:pos="7200"/>
        </w:tabs>
        <w:rPr>
          <w:rFonts w:asciiTheme="minorHAnsi" w:hAnsiTheme="minorHAnsi"/>
          <w:i/>
        </w:rPr>
      </w:pPr>
      <w:r w:rsidRPr="006F1F9F">
        <w:rPr>
          <w:rFonts w:asciiTheme="minorHAnsi" w:hAnsiTheme="minorHAnsi"/>
          <w:i/>
        </w:rPr>
        <w:t>Required</w:t>
      </w:r>
    </w:p>
    <w:p w14:paraId="34196B31" w14:textId="3133C52D" w:rsidR="006F1F9F" w:rsidRDefault="00BA3E14" w:rsidP="00F34DE9">
      <w:pPr>
        <w:tabs>
          <w:tab w:val="left" w:pos="5760"/>
          <w:tab w:val="left" w:pos="7200"/>
        </w:tabs>
        <w:rPr>
          <w:rFonts w:asciiTheme="minorHAnsi" w:hAnsiTheme="minorHAnsi"/>
        </w:rPr>
      </w:pPr>
      <w:r w:rsidRPr="00BA3E14">
        <w:rPr>
          <w:rFonts w:asciiTheme="minorHAnsi" w:hAnsiTheme="minorHAnsi"/>
        </w:rPr>
        <w:t>Clark, R., and Mayer, R.</w:t>
      </w:r>
      <w:r w:rsidR="003457F6" w:rsidRPr="00BA3E14">
        <w:rPr>
          <w:rFonts w:asciiTheme="minorHAnsi" w:hAnsiTheme="minorHAnsi"/>
        </w:rPr>
        <w:t xml:space="preserve"> (2011). </w:t>
      </w:r>
      <w:proofErr w:type="gramStart"/>
      <w:r w:rsidRPr="00BA3E14">
        <w:rPr>
          <w:rFonts w:asciiTheme="minorHAnsi" w:hAnsiTheme="minorHAnsi"/>
          <w:i/>
        </w:rPr>
        <w:t>e-Learning</w:t>
      </w:r>
      <w:proofErr w:type="gramEnd"/>
      <w:r w:rsidRPr="00BA3E14">
        <w:rPr>
          <w:rFonts w:asciiTheme="minorHAnsi" w:hAnsiTheme="minorHAnsi"/>
          <w:i/>
        </w:rPr>
        <w:t xml:space="preserve"> and the science of instruction: Proven guidelines for consumers and designers of multimedia learning</w:t>
      </w:r>
      <w:r w:rsidR="003457F6" w:rsidRPr="00BA3E14">
        <w:rPr>
          <w:rFonts w:asciiTheme="minorHAnsi" w:hAnsiTheme="minorHAnsi"/>
          <w:i/>
        </w:rPr>
        <w:t xml:space="preserve"> (</w:t>
      </w:r>
      <w:r w:rsidR="00DD5FB5" w:rsidRPr="00BA3E14">
        <w:rPr>
          <w:rFonts w:asciiTheme="minorHAnsi" w:hAnsiTheme="minorHAnsi"/>
          <w:i/>
        </w:rPr>
        <w:t>3</w:t>
      </w:r>
      <w:r w:rsidR="00DD5FB5" w:rsidRPr="00BA3E14">
        <w:rPr>
          <w:rFonts w:asciiTheme="minorHAnsi" w:hAnsiTheme="minorHAnsi"/>
          <w:i/>
          <w:vertAlign w:val="superscript"/>
        </w:rPr>
        <w:t>rd</w:t>
      </w:r>
      <w:r w:rsidR="00DD5FB5" w:rsidRPr="00BA3E14">
        <w:rPr>
          <w:rFonts w:asciiTheme="minorHAnsi" w:hAnsiTheme="minorHAnsi"/>
          <w:i/>
        </w:rPr>
        <w:t xml:space="preserve"> </w:t>
      </w:r>
      <w:r w:rsidR="003457F6" w:rsidRPr="00BA3E14">
        <w:rPr>
          <w:rFonts w:asciiTheme="minorHAnsi" w:hAnsiTheme="minorHAnsi"/>
          <w:i/>
        </w:rPr>
        <w:t>ed.)</w:t>
      </w:r>
      <w:r w:rsidR="003457F6" w:rsidRPr="00BA3E14">
        <w:rPr>
          <w:rFonts w:asciiTheme="minorHAnsi" w:hAnsiTheme="minorHAnsi"/>
        </w:rPr>
        <w:t xml:space="preserve">. </w:t>
      </w:r>
      <w:r w:rsidRPr="00BA3E14">
        <w:rPr>
          <w:rFonts w:asciiTheme="minorHAnsi" w:hAnsiTheme="minorHAnsi"/>
        </w:rPr>
        <w:t>San Francisco</w:t>
      </w:r>
      <w:r w:rsidR="003457F6" w:rsidRPr="00BA3E14">
        <w:rPr>
          <w:rFonts w:asciiTheme="minorHAnsi" w:hAnsiTheme="minorHAnsi"/>
        </w:rPr>
        <w:t xml:space="preserve">, CA: </w:t>
      </w:r>
      <w:r w:rsidRPr="00BA3E14">
        <w:rPr>
          <w:rFonts w:asciiTheme="minorHAnsi" w:hAnsiTheme="minorHAnsi"/>
        </w:rPr>
        <w:t>Pfeiffer</w:t>
      </w:r>
      <w:r w:rsidR="003457F6" w:rsidRPr="00BA3E14">
        <w:rPr>
          <w:rFonts w:asciiTheme="minorHAnsi" w:hAnsiTheme="minorHAnsi"/>
        </w:rPr>
        <w:t>.</w:t>
      </w:r>
    </w:p>
    <w:p w14:paraId="2A20146F" w14:textId="2BBCABEF" w:rsidR="00564F7E" w:rsidRPr="00564F7E" w:rsidRDefault="00564F7E" w:rsidP="00F34DE9">
      <w:pPr>
        <w:tabs>
          <w:tab w:val="left" w:pos="5760"/>
          <w:tab w:val="left" w:pos="7200"/>
        </w:tabs>
        <w:rPr>
          <w:rFonts w:asciiTheme="minorHAnsi" w:hAnsiTheme="minorHAnsi"/>
        </w:rPr>
      </w:pPr>
    </w:p>
    <w:p w14:paraId="001CBFDA" w14:textId="6737B547" w:rsidR="00564F7E" w:rsidRPr="00564F7E" w:rsidRDefault="00564F7E" w:rsidP="00F34DE9">
      <w:pPr>
        <w:tabs>
          <w:tab w:val="left" w:pos="5760"/>
          <w:tab w:val="left" w:pos="7200"/>
        </w:tabs>
        <w:rPr>
          <w:rFonts w:asciiTheme="minorHAnsi" w:hAnsiTheme="minorHAnsi"/>
        </w:rPr>
      </w:pPr>
      <w:r w:rsidRPr="00564F7E">
        <w:rPr>
          <w:rFonts w:asciiTheme="minorHAnsi" w:hAnsiTheme="minorHAnsi"/>
        </w:rPr>
        <w:t xml:space="preserve">Means, B., </w:t>
      </w:r>
      <w:proofErr w:type="spellStart"/>
      <w:r w:rsidRPr="00564F7E">
        <w:rPr>
          <w:rFonts w:asciiTheme="minorHAnsi" w:hAnsiTheme="minorHAnsi"/>
        </w:rPr>
        <w:t>Bakia</w:t>
      </w:r>
      <w:proofErr w:type="spellEnd"/>
      <w:r w:rsidRPr="00564F7E">
        <w:rPr>
          <w:rFonts w:asciiTheme="minorHAnsi" w:hAnsiTheme="minorHAnsi"/>
        </w:rPr>
        <w:t xml:space="preserve">, M., and Murphy, R. (2014). </w:t>
      </w:r>
      <w:r w:rsidRPr="00564F7E">
        <w:rPr>
          <w:rFonts w:asciiTheme="minorHAnsi" w:hAnsiTheme="minorHAnsi"/>
          <w:i/>
          <w:iCs/>
        </w:rPr>
        <w:t xml:space="preserve">Learning online: What research tells us about whether, when and </w:t>
      </w:r>
      <w:proofErr w:type="gramStart"/>
      <w:r w:rsidRPr="00564F7E">
        <w:rPr>
          <w:rFonts w:asciiTheme="minorHAnsi" w:hAnsiTheme="minorHAnsi"/>
          <w:i/>
          <w:iCs/>
        </w:rPr>
        <w:t>how.</w:t>
      </w:r>
      <w:proofErr w:type="gramEnd"/>
      <w:r w:rsidRPr="00564F7E">
        <w:rPr>
          <w:rFonts w:asciiTheme="minorHAnsi" w:hAnsiTheme="minorHAnsi"/>
        </w:rPr>
        <w:t>  New York, NY: Routledge</w:t>
      </w:r>
      <w:r>
        <w:rPr>
          <w:rFonts w:asciiTheme="minorHAnsi" w:hAnsiTheme="minorHAnsi"/>
        </w:rPr>
        <w:t>.</w:t>
      </w:r>
    </w:p>
    <w:p w14:paraId="4E3207F3" w14:textId="77777777" w:rsidR="006F1F9F" w:rsidRDefault="006F1F9F" w:rsidP="006F1F9F">
      <w:pPr>
        <w:tabs>
          <w:tab w:val="left" w:pos="5760"/>
          <w:tab w:val="left" w:pos="7200"/>
        </w:tabs>
        <w:rPr>
          <w:rFonts w:asciiTheme="minorHAnsi" w:hAnsiTheme="minorHAnsi"/>
        </w:rPr>
      </w:pPr>
    </w:p>
    <w:p w14:paraId="7067C440" w14:textId="77777777" w:rsidR="006F1F9F" w:rsidRPr="006F1F9F" w:rsidRDefault="006F1F9F" w:rsidP="00F34DE9">
      <w:pPr>
        <w:tabs>
          <w:tab w:val="left" w:pos="5760"/>
          <w:tab w:val="left" w:pos="7200"/>
        </w:tabs>
        <w:rPr>
          <w:rFonts w:asciiTheme="minorHAnsi" w:hAnsiTheme="minorHAnsi"/>
          <w:i/>
        </w:rPr>
      </w:pPr>
      <w:r w:rsidRPr="006F1F9F">
        <w:rPr>
          <w:rFonts w:asciiTheme="minorHAnsi" w:hAnsiTheme="minorHAnsi"/>
          <w:i/>
        </w:rPr>
        <w:t>Instructor-Provided</w:t>
      </w:r>
    </w:p>
    <w:p w14:paraId="57E0B652" w14:textId="5A3B3F6A" w:rsidR="006F1F9F" w:rsidRDefault="003457F6" w:rsidP="006F1F9F">
      <w:pPr>
        <w:tabs>
          <w:tab w:val="left" w:pos="5760"/>
          <w:tab w:val="left" w:pos="7200"/>
        </w:tabs>
        <w:rPr>
          <w:rFonts w:asciiTheme="minorHAnsi" w:hAnsiTheme="minorHAnsi"/>
        </w:rPr>
      </w:pPr>
      <w:r>
        <w:rPr>
          <w:rFonts w:asciiTheme="minorHAnsi" w:hAnsiTheme="minorHAnsi"/>
        </w:rPr>
        <w:t>Additional required materi</w:t>
      </w:r>
      <w:r w:rsidR="00797D4C">
        <w:rPr>
          <w:rFonts w:asciiTheme="minorHAnsi" w:hAnsiTheme="minorHAnsi"/>
        </w:rPr>
        <w:t xml:space="preserve">als </w:t>
      </w:r>
      <w:proofErr w:type="gramStart"/>
      <w:r w:rsidR="00797D4C">
        <w:rPr>
          <w:rFonts w:asciiTheme="minorHAnsi" w:hAnsiTheme="minorHAnsi"/>
        </w:rPr>
        <w:t>will</w:t>
      </w:r>
      <w:proofErr w:type="gramEnd"/>
      <w:r w:rsidR="00797D4C">
        <w:rPr>
          <w:rFonts w:asciiTheme="minorHAnsi" w:hAnsiTheme="minorHAnsi"/>
        </w:rPr>
        <w:t xml:space="preserve"> be provided via Collab – make sure you consult the schedule in Collab to access these readings</w:t>
      </w:r>
    </w:p>
    <w:p w14:paraId="2DFC9DB3" w14:textId="51C6E072" w:rsidR="00EF078B" w:rsidRDefault="00EF078B" w:rsidP="006F1F9F">
      <w:pPr>
        <w:tabs>
          <w:tab w:val="left" w:pos="5760"/>
          <w:tab w:val="left" w:pos="7200"/>
        </w:tabs>
        <w:rPr>
          <w:rFonts w:asciiTheme="minorHAnsi" w:hAnsiTheme="minorHAnsi"/>
        </w:rPr>
      </w:pPr>
    </w:p>
    <w:p w14:paraId="4BC10A6E" w14:textId="77777777" w:rsidR="00EF078B" w:rsidRDefault="00EF078B">
      <w:pPr>
        <w:rPr>
          <w:rFonts w:asciiTheme="majorHAnsi" w:eastAsiaTheme="majorEastAsia" w:hAnsiTheme="majorHAnsi" w:cstheme="majorBidi"/>
          <w:color w:val="276E8B" w:themeColor="accent1" w:themeShade="BF"/>
          <w:sz w:val="32"/>
          <w:szCs w:val="32"/>
        </w:rPr>
      </w:pPr>
      <w:r>
        <w:br w:type="page"/>
      </w:r>
    </w:p>
    <w:p w14:paraId="34836940" w14:textId="2547BA41" w:rsidR="00EF078B" w:rsidRDefault="00EF078B" w:rsidP="00EF078B">
      <w:pPr>
        <w:pStyle w:val="Heading1"/>
        <w:pBdr>
          <w:bottom w:val="single" w:sz="4" w:space="1" w:color="auto"/>
        </w:pBdr>
      </w:pPr>
      <w:bookmarkStart w:id="1" w:name="_Course_Policies"/>
      <w:bookmarkEnd w:id="1"/>
      <w:r>
        <w:lastRenderedPageBreak/>
        <w:t>Course Policies</w:t>
      </w:r>
    </w:p>
    <w:p w14:paraId="5AD882BF" w14:textId="77777777" w:rsidR="00EF078B" w:rsidRDefault="00EF078B" w:rsidP="00EF078B">
      <w:pPr>
        <w:rPr>
          <w:rFonts w:asciiTheme="majorHAnsi" w:hAnsiTheme="majorHAnsi"/>
          <w:b/>
        </w:rPr>
      </w:pPr>
    </w:p>
    <w:p w14:paraId="5265FBE0" w14:textId="30698322" w:rsidR="00EF078B" w:rsidRDefault="00EF078B" w:rsidP="00EF078B">
      <w:pPr>
        <w:rPr>
          <w:rFonts w:asciiTheme="majorHAnsi" w:hAnsiTheme="majorHAnsi"/>
          <w:b/>
        </w:rPr>
      </w:pPr>
      <w:r>
        <w:rPr>
          <w:rFonts w:asciiTheme="majorHAnsi" w:hAnsiTheme="majorHAnsi"/>
          <w:b/>
        </w:rPr>
        <w:t>Submission Requirements</w:t>
      </w:r>
    </w:p>
    <w:p w14:paraId="2D7CB33E" w14:textId="77777777" w:rsidR="00EF078B" w:rsidRDefault="00EF078B" w:rsidP="00EF078B">
      <w:pPr>
        <w:rPr>
          <w:rFonts w:asciiTheme="minorHAnsi" w:hAnsiTheme="minorHAnsi"/>
          <w:sz w:val="22"/>
        </w:rPr>
      </w:pPr>
      <w:r w:rsidRPr="00113BAE">
        <w:rPr>
          <w:rFonts w:asciiTheme="minorHAnsi" w:hAnsiTheme="minorHAnsi"/>
          <w:sz w:val="22"/>
        </w:rPr>
        <w:t xml:space="preserve">All assignments </w:t>
      </w:r>
      <w:proofErr w:type="gramStart"/>
      <w:r w:rsidRPr="00113BAE">
        <w:rPr>
          <w:rFonts w:asciiTheme="minorHAnsi" w:hAnsiTheme="minorHAnsi"/>
          <w:sz w:val="22"/>
        </w:rPr>
        <w:t>should be submitted</w:t>
      </w:r>
      <w:proofErr w:type="gramEnd"/>
      <w:r>
        <w:rPr>
          <w:rFonts w:asciiTheme="minorHAnsi" w:hAnsiTheme="minorHAnsi"/>
          <w:sz w:val="22"/>
        </w:rPr>
        <w:t xml:space="preserve"> via Collab under Assignments, not via email.  I will not accept any assignments sent to me via email.  If you have trouble submitting an assignment, please email me to let me know what problem you are having so we can troubleshoot and allow you to submit your assignment in Collab.  The format for each assignment may vary – additional details </w:t>
      </w:r>
      <w:proofErr w:type="gramStart"/>
      <w:r>
        <w:rPr>
          <w:rFonts w:asciiTheme="minorHAnsi" w:hAnsiTheme="minorHAnsi"/>
          <w:sz w:val="22"/>
        </w:rPr>
        <w:t>are provided</w:t>
      </w:r>
      <w:proofErr w:type="gramEnd"/>
      <w:r>
        <w:rPr>
          <w:rFonts w:asciiTheme="minorHAnsi" w:hAnsiTheme="minorHAnsi"/>
          <w:sz w:val="22"/>
        </w:rPr>
        <w:t xml:space="preserve"> under each assignment’s description in the Collab site under Assignments.</w:t>
      </w:r>
    </w:p>
    <w:p w14:paraId="23F51676" w14:textId="77777777" w:rsidR="00EF078B" w:rsidRDefault="00EF078B" w:rsidP="00EF078B">
      <w:pPr>
        <w:rPr>
          <w:rFonts w:asciiTheme="minorHAnsi" w:hAnsiTheme="minorHAnsi"/>
          <w:sz w:val="22"/>
        </w:rPr>
      </w:pPr>
    </w:p>
    <w:p w14:paraId="0C6B648B" w14:textId="77777777" w:rsidR="00EF078B" w:rsidRPr="00113BAE" w:rsidRDefault="00EF078B" w:rsidP="00EF078B">
      <w:pPr>
        <w:rPr>
          <w:rFonts w:asciiTheme="minorHAnsi" w:hAnsiTheme="minorHAnsi"/>
          <w:sz w:val="22"/>
        </w:rPr>
      </w:pPr>
      <w:r>
        <w:rPr>
          <w:rFonts w:asciiTheme="minorHAnsi" w:hAnsiTheme="minorHAnsi"/>
          <w:sz w:val="22"/>
        </w:rPr>
        <w:t xml:space="preserve">When submitting assignments, make sure your last name </w:t>
      </w:r>
      <w:proofErr w:type="gramStart"/>
      <w:r>
        <w:rPr>
          <w:rFonts w:asciiTheme="minorHAnsi" w:hAnsiTheme="minorHAnsi"/>
          <w:sz w:val="22"/>
        </w:rPr>
        <w:t>is clearly indicated</w:t>
      </w:r>
      <w:proofErr w:type="gramEnd"/>
      <w:r>
        <w:rPr>
          <w:rFonts w:asciiTheme="minorHAnsi" w:hAnsiTheme="minorHAnsi"/>
          <w:sz w:val="22"/>
        </w:rPr>
        <w:t xml:space="preserve"> as part of the file name.  You should also make sure any documents follow APA formatting and have your name and the assignment title clearly indicated in the document (e.g. header, title page, etc.).</w:t>
      </w:r>
    </w:p>
    <w:p w14:paraId="0EFCDA67" w14:textId="77777777" w:rsidR="00EF078B" w:rsidRPr="00113BAE" w:rsidRDefault="00EF078B" w:rsidP="00EF078B">
      <w:pPr>
        <w:rPr>
          <w:rFonts w:asciiTheme="majorHAnsi" w:hAnsiTheme="majorHAnsi"/>
        </w:rPr>
      </w:pPr>
    </w:p>
    <w:p w14:paraId="155353D9" w14:textId="77777777" w:rsidR="00EF078B" w:rsidRPr="00E3084E" w:rsidRDefault="00EF078B" w:rsidP="00EF078B">
      <w:pPr>
        <w:rPr>
          <w:rFonts w:asciiTheme="majorHAnsi" w:hAnsiTheme="majorHAnsi"/>
          <w:b/>
        </w:rPr>
      </w:pPr>
      <w:r w:rsidRPr="00E3084E">
        <w:rPr>
          <w:rFonts w:asciiTheme="majorHAnsi" w:hAnsiTheme="majorHAnsi"/>
          <w:b/>
        </w:rPr>
        <w:t>Late Assignments</w:t>
      </w:r>
    </w:p>
    <w:p w14:paraId="38C468AD" w14:textId="77777777" w:rsidR="00EF078B" w:rsidRPr="002D07C2" w:rsidRDefault="00EF078B" w:rsidP="00EF078B">
      <w:pPr>
        <w:rPr>
          <w:rFonts w:asciiTheme="minorHAnsi" w:hAnsiTheme="minorHAnsi"/>
          <w:sz w:val="22"/>
        </w:rPr>
      </w:pPr>
      <w:r w:rsidRPr="002D07C2">
        <w:rPr>
          <w:rFonts w:asciiTheme="minorHAnsi" w:hAnsiTheme="minorHAnsi"/>
          <w:sz w:val="22"/>
        </w:rPr>
        <w:t xml:space="preserve">For each day an assignment is late, 20% of the total possible </w:t>
      </w:r>
      <w:proofErr w:type="gramStart"/>
      <w:r w:rsidRPr="002D07C2">
        <w:rPr>
          <w:rFonts w:asciiTheme="minorHAnsi" w:hAnsiTheme="minorHAnsi"/>
          <w:sz w:val="22"/>
        </w:rPr>
        <w:t>will be deducted</w:t>
      </w:r>
      <w:proofErr w:type="gramEnd"/>
      <w:r w:rsidRPr="002D07C2">
        <w:rPr>
          <w:rFonts w:asciiTheme="minorHAnsi" w:hAnsiTheme="minorHAnsi"/>
          <w:sz w:val="22"/>
        </w:rPr>
        <w:t xml:space="preserve"> and a late assignment will only be accepted after the due date IF the student includes a communication with me about the reason for lateness.  After five days, the assignment </w:t>
      </w:r>
      <w:proofErr w:type="gramStart"/>
      <w:r w:rsidRPr="002D07C2">
        <w:rPr>
          <w:rFonts w:asciiTheme="minorHAnsi" w:hAnsiTheme="minorHAnsi"/>
          <w:sz w:val="22"/>
        </w:rPr>
        <w:t>will not be accepted</w:t>
      </w:r>
      <w:proofErr w:type="gramEnd"/>
      <w:r w:rsidRPr="002D07C2">
        <w:rPr>
          <w:rFonts w:asciiTheme="minorHAnsi" w:hAnsiTheme="minorHAnsi"/>
          <w:sz w:val="22"/>
        </w:rPr>
        <w:t>.</w:t>
      </w:r>
    </w:p>
    <w:p w14:paraId="61F07B34" w14:textId="77777777" w:rsidR="00EF078B" w:rsidRPr="002D07C2" w:rsidRDefault="00EF078B" w:rsidP="00EF078B">
      <w:pPr>
        <w:ind w:firstLine="720"/>
        <w:rPr>
          <w:rFonts w:asciiTheme="minorHAnsi" w:hAnsiTheme="minorHAnsi"/>
          <w:sz w:val="22"/>
        </w:rPr>
      </w:pPr>
    </w:p>
    <w:p w14:paraId="61B3693B" w14:textId="77777777" w:rsidR="00EF078B" w:rsidRPr="002D07C2" w:rsidRDefault="00EF078B" w:rsidP="00EF078B">
      <w:pPr>
        <w:rPr>
          <w:rFonts w:asciiTheme="minorHAnsi" w:hAnsiTheme="minorHAnsi"/>
          <w:sz w:val="22"/>
        </w:rPr>
      </w:pPr>
      <w:r w:rsidRPr="002D07C2">
        <w:rPr>
          <w:rFonts w:asciiTheme="minorHAnsi" w:hAnsiTheme="minorHAnsi"/>
          <w:sz w:val="22"/>
        </w:rPr>
        <w:t xml:space="preserve">In rare cases, I will accept late assignments. However, this </w:t>
      </w:r>
      <w:proofErr w:type="gramStart"/>
      <w:r w:rsidRPr="002D07C2">
        <w:rPr>
          <w:rFonts w:asciiTheme="minorHAnsi" w:hAnsiTheme="minorHAnsi"/>
          <w:sz w:val="22"/>
        </w:rPr>
        <w:t>is only done</w:t>
      </w:r>
      <w:proofErr w:type="gramEnd"/>
      <w:r w:rsidRPr="002D07C2">
        <w:rPr>
          <w:rFonts w:asciiTheme="minorHAnsi" w:hAnsiTheme="minorHAnsi"/>
          <w:sz w:val="22"/>
        </w:rPr>
        <w:t xml:space="preserve"> if a student has communicated with me first, PRIOR to a deadline.  </w:t>
      </w:r>
      <w:r>
        <w:rPr>
          <w:rFonts w:asciiTheme="minorHAnsi" w:hAnsiTheme="minorHAnsi"/>
          <w:sz w:val="22"/>
        </w:rPr>
        <w:t xml:space="preserve">This </w:t>
      </w:r>
      <w:proofErr w:type="gramStart"/>
      <w:r>
        <w:rPr>
          <w:rFonts w:asciiTheme="minorHAnsi" w:hAnsiTheme="minorHAnsi"/>
          <w:sz w:val="22"/>
        </w:rPr>
        <w:t xml:space="preserve">will be </w:t>
      </w:r>
      <w:r w:rsidRPr="002D07C2">
        <w:rPr>
          <w:rFonts w:asciiTheme="minorHAnsi" w:hAnsiTheme="minorHAnsi"/>
          <w:sz w:val="22"/>
        </w:rPr>
        <w:t>handle</w:t>
      </w:r>
      <w:r>
        <w:rPr>
          <w:rFonts w:asciiTheme="minorHAnsi" w:hAnsiTheme="minorHAnsi"/>
          <w:sz w:val="22"/>
        </w:rPr>
        <w:t>d</w:t>
      </w:r>
      <w:proofErr w:type="gramEnd"/>
      <w:r w:rsidRPr="002D07C2">
        <w:rPr>
          <w:rFonts w:asciiTheme="minorHAnsi" w:hAnsiTheme="minorHAnsi"/>
          <w:sz w:val="22"/>
        </w:rPr>
        <w:t xml:space="preserve"> on a case-by-case basis</w:t>
      </w:r>
      <w:r>
        <w:rPr>
          <w:rFonts w:asciiTheme="minorHAnsi" w:hAnsiTheme="minorHAnsi"/>
          <w:sz w:val="22"/>
        </w:rPr>
        <w:t xml:space="preserve"> </w:t>
      </w:r>
      <w:r w:rsidRPr="001651C5">
        <w:rPr>
          <w:rFonts w:asciiTheme="minorHAnsi" w:hAnsiTheme="minorHAnsi"/>
          <w:i/>
          <w:sz w:val="22"/>
        </w:rPr>
        <w:t>only</w:t>
      </w:r>
      <w:r w:rsidRPr="002D07C2">
        <w:rPr>
          <w:rFonts w:asciiTheme="minorHAnsi" w:hAnsiTheme="minorHAnsi"/>
          <w:sz w:val="22"/>
        </w:rPr>
        <w:t xml:space="preserve">.  If a student has a major life event arise that will cause him or her to turn in an assignment late or unable to participate in </w:t>
      </w:r>
      <w:r>
        <w:rPr>
          <w:rFonts w:asciiTheme="minorHAnsi" w:hAnsiTheme="minorHAnsi"/>
          <w:sz w:val="22"/>
        </w:rPr>
        <w:t>class</w:t>
      </w:r>
      <w:r w:rsidRPr="002D07C2">
        <w:rPr>
          <w:rFonts w:asciiTheme="minorHAnsi" w:hAnsiTheme="minorHAnsi"/>
          <w:sz w:val="22"/>
        </w:rPr>
        <w:t xml:space="preserve">, please email me immediately to work with me on a solution.  </w:t>
      </w:r>
    </w:p>
    <w:p w14:paraId="3AD8F97D" w14:textId="77777777" w:rsidR="00EF078B" w:rsidRPr="002D07C2" w:rsidRDefault="00EF078B" w:rsidP="00EF078B">
      <w:pPr>
        <w:rPr>
          <w:rFonts w:asciiTheme="minorHAnsi" w:hAnsiTheme="minorHAnsi"/>
          <w:sz w:val="22"/>
        </w:rPr>
      </w:pPr>
    </w:p>
    <w:p w14:paraId="192C4529" w14:textId="7E46435B" w:rsidR="00EF078B" w:rsidRDefault="00EF078B" w:rsidP="00EF078B">
      <w:pPr>
        <w:tabs>
          <w:tab w:val="left" w:pos="5760"/>
          <w:tab w:val="left" w:pos="7200"/>
        </w:tabs>
        <w:rPr>
          <w:rFonts w:asciiTheme="minorHAnsi" w:hAnsiTheme="minorHAnsi"/>
          <w:sz w:val="22"/>
        </w:rPr>
      </w:pPr>
      <w:r w:rsidRPr="002D07C2">
        <w:rPr>
          <w:rFonts w:asciiTheme="minorHAnsi" w:hAnsiTheme="minorHAnsi"/>
          <w:sz w:val="22"/>
        </w:rPr>
        <w:t xml:space="preserve">In some </w:t>
      </w:r>
      <w:r>
        <w:rPr>
          <w:rFonts w:asciiTheme="minorHAnsi" w:hAnsiTheme="minorHAnsi"/>
          <w:sz w:val="22"/>
        </w:rPr>
        <w:t xml:space="preserve">limited </w:t>
      </w:r>
      <w:r w:rsidRPr="002D07C2">
        <w:rPr>
          <w:rFonts w:asciiTheme="minorHAnsi" w:hAnsiTheme="minorHAnsi"/>
          <w:sz w:val="22"/>
        </w:rPr>
        <w:t xml:space="preserve">cases, I will return graded work and allow a student to revise and resubmit the work.  This </w:t>
      </w:r>
      <w:proofErr w:type="gramStart"/>
      <w:r w:rsidRPr="002D07C2">
        <w:rPr>
          <w:rFonts w:asciiTheme="minorHAnsi" w:hAnsiTheme="minorHAnsi"/>
          <w:sz w:val="22"/>
        </w:rPr>
        <w:t>is also done</w:t>
      </w:r>
      <w:proofErr w:type="gramEnd"/>
      <w:r w:rsidRPr="002D07C2">
        <w:rPr>
          <w:rFonts w:asciiTheme="minorHAnsi" w:hAnsiTheme="minorHAnsi"/>
          <w:sz w:val="22"/>
        </w:rPr>
        <w:t xml:space="preserve"> only on a case-by-case basis as I determine.  In such cases, the student has one week to revise and resubmit the work, and the maximum grade allowable is an A-.</w:t>
      </w:r>
      <w:r>
        <w:rPr>
          <w:rFonts w:asciiTheme="minorHAnsi" w:hAnsiTheme="minorHAnsi"/>
          <w:sz w:val="22"/>
        </w:rPr>
        <w:t xml:space="preserve">  No revised work </w:t>
      </w:r>
      <w:proofErr w:type="gramStart"/>
      <w:r>
        <w:rPr>
          <w:rFonts w:asciiTheme="minorHAnsi" w:hAnsiTheme="minorHAnsi"/>
          <w:sz w:val="22"/>
        </w:rPr>
        <w:t>will be accepted</w:t>
      </w:r>
      <w:proofErr w:type="gramEnd"/>
      <w:r>
        <w:rPr>
          <w:rFonts w:asciiTheme="minorHAnsi" w:hAnsiTheme="minorHAnsi"/>
          <w:sz w:val="22"/>
        </w:rPr>
        <w:t xml:space="preserve"> after one week.</w:t>
      </w:r>
    </w:p>
    <w:p w14:paraId="6892FB86" w14:textId="69C82FF3" w:rsidR="00EF078B" w:rsidRDefault="00EF078B" w:rsidP="00EF078B">
      <w:pPr>
        <w:tabs>
          <w:tab w:val="left" w:pos="5760"/>
          <w:tab w:val="left" w:pos="7200"/>
        </w:tabs>
        <w:rPr>
          <w:rFonts w:asciiTheme="minorHAnsi" w:hAnsiTheme="minorHAnsi"/>
          <w:sz w:val="22"/>
        </w:rPr>
      </w:pPr>
    </w:p>
    <w:p w14:paraId="38A3AC67" w14:textId="77777777" w:rsidR="00EF078B" w:rsidRPr="008F74B1" w:rsidRDefault="00EF078B" w:rsidP="00EF078B">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Email Policy</w:t>
      </w:r>
    </w:p>
    <w:p w14:paraId="7A19C913" w14:textId="77777777" w:rsidR="00EF078B" w:rsidRPr="008F74B1" w:rsidRDefault="00EF078B" w:rsidP="00EF078B">
      <w:pPr>
        <w:rPr>
          <w:rFonts w:asciiTheme="minorHAnsi" w:eastAsia="Times New Roman" w:hAnsiTheme="minorHAnsi" w:cs="Times New Roman"/>
          <w:szCs w:val="24"/>
        </w:rPr>
      </w:pPr>
      <w:r w:rsidRPr="008F74B1">
        <w:rPr>
          <w:rFonts w:asciiTheme="minorHAnsi" w:eastAsia="Times New Roman" w:hAnsiTheme="minorHAnsi" w:cs="Times New Roman"/>
          <w:szCs w:val="24"/>
        </w:rPr>
        <w:t xml:space="preserve">Students </w:t>
      </w:r>
      <w:proofErr w:type="gramStart"/>
      <w:r w:rsidRPr="008F74B1">
        <w:rPr>
          <w:rFonts w:asciiTheme="minorHAnsi" w:eastAsia="Times New Roman" w:hAnsiTheme="minorHAnsi" w:cs="Times New Roman"/>
          <w:szCs w:val="24"/>
        </w:rPr>
        <w:t>are expected</w:t>
      </w:r>
      <w:proofErr w:type="gramEnd"/>
      <w:r w:rsidRPr="008F74B1">
        <w:rPr>
          <w:rFonts w:asciiTheme="minorHAnsi" w:eastAsia="Times New Roman" w:hAnsiTheme="minorHAnsi" w:cs="Times New Roman"/>
          <w:szCs w:val="24"/>
        </w:rPr>
        <w:t xml:space="preserve"> to activate and then check their official </w:t>
      </w:r>
      <w:proofErr w:type="spellStart"/>
      <w:r w:rsidRPr="008F74B1">
        <w:rPr>
          <w:rFonts w:asciiTheme="minorHAnsi" w:eastAsia="Times New Roman" w:hAnsiTheme="minorHAnsi" w:cs="Times New Roman"/>
          <w:szCs w:val="24"/>
        </w:rPr>
        <w:t>U.Va</w:t>
      </w:r>
      <w:proofErr w:type="spellEnd"/>
      <w:r w:rsidRPr="008F74B1">
        <w:rPr>
          <w:rFonts w:asciiTheme="minorHAnsi" w:eastAsia="Times New Roman" w:hAnsiTheme="minorHAnsi" w:cs="Times New Roman"/>
          <w:szCs w:val="24"/>
        </w:rPr>
        <w:t xml:space="preserve">. </w:t>
      </w:r>
      <w:proofErr w:type="gramStart"/>
      <w:r>
        <w:rPr>
          <w:rFonts w:asciiTheme="minorHAnsi" w:eastAsia="Times New Roman" w:hAnsiTheme="minorHAnsi" w:cs="Times New Roman"/>
          <w:szCs w:val="24"/>
        </w:rPr>
        <w:t>e</w:t>
      </w:r>
      <w:r w:rsidRPr="008F74B1">
        <w:rPr>
          <w:rFonts w:asciiTheme="minorHAnsi" w:eastAsia="Times New Roman" w:hAnsiTheme="minorHAnsi" w:cs="Times New Roman"/>
          <w:szCs w:val="24"/>
        </w:rPr>
        <w:t>mail</w:t>
      </w:r>
      <w:proofErr w:type="gramEnd"/>
      <w:r w:rsidRPr="008F74B1">
        <w:rPr>
          <w:rFonts w:asciiTheme="minorHAnsi" w:eastAsia="Times New Roman" w:hAnsiTheme="minorHAnsi" w:cs="Times New Roman"/>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14:paraId="4A43E00D" w14:textId="77777777" w:rsidR="00EF078B" w:rsidRPr="008F74B1" w:rsidRDefault="00EF078B" w:rsidP="00EF078B">
      <w:pPr>
        <w:rPr>
          <w:rFonts w:asciiTheme="minorHAnsi" w:eastAsia="Times New Roman" w:hAnsiTheme="minorHAnsi" w:cs="Times New Roman"/>
          <w:szCs w:val="24"/>
        </w:rPr>
      </w:pPr>
    </w:p>
    <w:p w14:paraId="28F74032" w14:textId="77777777" w:rsidR="00EF078B" w:rsidRPr="008F74B1" w:rsidRDefault="00EF078B" w:rsidP="00EF078B">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of Virginia Honor System</w:t>
      </w:r>
    </w:p>
    <w:p w14:paraId="3066801A" w14:textId="77777777" w:rsidR="00EF078B" w:rsidRPr="008F74B1" w:rsidRDefault="00EF078B" w:rsidP="00EF078B">
      <w:pPr>
        <w:rPr>
          <w:rFonts w:asciiTheme="minorHAnsi" w:eastAsia="Times New Roman" w:hAnsiTheme="minorHAnsi" w:cs="Times New Roman"/>
          <w:szCs w:val="24"/>
        </w:rPr>
      </w:pPr>
      <w:r w:rsidRPr="008F74B1">
        <w:rPr>
          <w:rFonts w:asciiTheme="minorHAnsi" w:eastAsia="Times New Roman" w:hAnsiTheme="minorHAnsi" w:cs="Times New Roman"/>
          <w:szCs w:val="24"/>
        </w:rPr>
        <w:t xml:space="preserve">All work </w:t>
      </w:r>
      <w:proofErr w:type="gramStart"/>
      <w:r w:rsidRPr="008F74B1">
        <w:rPr>
          <w:rFonts w:asciiTheme="minorHAnsi" w:eastAsia="Times New Roman" w:hAnsiTheme="minorHAnsi" w:cs="Times New Roman"/>
          <w:szCs w:val="24"/>
        </w:rPr>
        <w:t>should be pledged</w:t>
      </w:r>
      <w:proofErr w:type="gramEnd"/>
      <w:r w:rsidRPr="008F74B1">
        <w:rPr>
          <w:rFonts w:asciiTheme="minorHAnsi" w:eastAsia="Times New Roman" w:hAnsiTheme="minorHAnsi" w:cs="Times New Roman"/>
          <w:szCs w:val="24"/>
        </w:rPr>
        <w:t xml:space="preserve"> in the spirit of the Honor System of the University of Virginia.</w:t>
      </w:r>
      <w:r w:rsidRPr="008F74B1">
        <w:rPr>
          <w:rFonts w:asciiTheme="minorHAnsi" w:eastAsia="Times New Roman" w:hAnsiTheme="minorHAnsi" w:cs="Times New Roman"/>
          <w:b/>
          <w:szCs w:val="24"/>
        </w:rPr>
        <w:t xml:space="preserve"> </w:t>
      </w:r>
      <w:r w:rsidRPr="008F74B1">
        <w:rPr>
          <w:rFonts w:asciiTheme="minorHAnsi" w:eastAsia="Times New Roman" w:hAnsiTheme="minorHAnsi" w:cs="Times New Roman"/>
          <w:szCs w:val="24"/>
        </w:rPr>
        <w:t xml:space="preserve">The instructor will indicate which assignments and activities are to </w:t>
      </w:r>
      <w:proofErr w:type="gramStart"/>
      <w:r w:rsidRPr="008F74B1">
        <w:rPr>
          <w:rFonts w:asciiTheme="minorHAnsi" w:eastAsia="Times New Roman" w:hAnsiTheme="minorHAnsi" w:cs="Times New Roman"/>
          <w:szCs w:val="24"/>
        </w:rPr>
        <w:t>be done</w:t>
      </w:r>
      <w:proofErr w:type="gramEnd"/>
      <w:r w:rsidRPr="008F74B1">
        <w:rPr>
          <w:rFonts w:asciiTheme="minorHAnsi" w:eastAsia="Times New Roman" w:hAnsiTheme="minorHAnsi" w:cs="Times New Roman"/>
          <w:szCs w:val="24"/>
        </w:rPr>
        <w:t xml:space="preserve"> individually and which permit collaboration. The following pledge </w:t>
      </w:r>
      <w:proofErr w:type="gramStart"/>
      <w:r w:rsidRPr="008F74B1">
        <w:rPr>
          <w:rFonts w:asciiTheme="minorHAnsi" w:eastAsia="Times New Roman" w:hAnsiTheme="minorHAnsi" w:cs="Times New Roman"/>
          <w:szCs w:val="24"/>
        </w:rPr>
        <w:t>should be written out</w:t>
      </w:r>
      <w:proofErr w:type="gramEnd"/>
      <w:r w:rsidRPr="008F74B1">
        <w:rPr>
          <w:rFonts w:asciiTheme="minorHAnsi" w:eastAsia="Times New Roman" w:hAnsiTheme="minorHAnsi" w:cs="Times New Roman"/>
          <w:szCs w:val="24"/>
        </w:rPr>
        <w:t xml:space="preserve"> at the end of all quizzes, examinations, individual assignments and papers: “I pledge that I have neither given nor received help on this examination (quiz, assignment, etc.)”. The </w:t>
      </w:r>
      <w:proofErr w:type="gramStart"/>
      <w:r w:rsidRPr="008F74B1">
        <w:rPr>
          <w:rFonts w:asciiTheme="minorHAnsi" w:eastAsia="Times New Roman" w:hAnsiTheme="minorHAnsi" w:cs="Times New Roman"/>
          <w:szCs w:val="24"/>
        </w:rPr>
        <w:t>pledge must be signed by the student</w:t>
      </w:r>
      <w:proofErr w:type="gramEnd"/>
      <w:r w:rsidRPr="008F74B1">
        <w:rPr>
          <w:rFonts w:asciiTheme="minorHAnsi" w:eastAsia="Times New Roman" w:hAnsiTheme="minorHAnsi" w:cs="Times New Roman"/>
          <w:szCs w:val="24"/>
        </w:rPr>
        <w:t xml:space="preserve">. For more </w:t>
      </w:r>
      <w:proofErr w:type="gramStart"/>
      <w:r w:rsidRPr="008F74B1">
        <w:rPr>
          <w:rFonts w:asciiTheme="minorHAnsi" w:eastAsia="Times New Roman" w:hAnsiTheme="minorHAnsi" w:cs="Times New Roman"/>
          <w:szCs w:val="24"/>
        </w:rPr>
        <w:t>information</w:t>
      </w:r>
      <w:proofErr w:type="gramEnd"/>
      <w:r w:rsidRPr="008F74B1">
        <w:rPr>
          <w:rFonts w:asciiTheme="minorHAnsi" w:eastAsia="Times New Roman" w:hAnsiTheme="minorHAnsi" w:cs="Times New Roman"/>
          <w:szCs w:val="24"/>
        </w:rPr>
        <w:t xml:space="preserve"> please visit </w:t>
      </w:r>
      <w:hyperlink r:id="rId12" w:history="1">
        <w:r w:rsidRPr="008F74B1">
          <w:rPr>
            <w:rFonts w:asciiTheme="minorHAnsi" w:hAnsiTheme="minorHAnsi"/>
            <w:color w:val="0000FF"/>
            <w:szCs w:val="24"/>
            <w:u w:val="single"/>
          </w:rPr>
          <w:t>http://www.virginia.edu/honor/</w:t>
        </w:r>
      </w:hyperlink>
      <w:r w:rsidRPr="008F74B1">
        <w:rPr>
          <w:rFonts w:asciiTheme="minorHAnsi" w:eastAsia="Times New Roman" w:hAnsiTheme="minorHAnsi" w:cs="Times New Roman"/>
          <w:szCs w:val="24"/>
        </w:rPr>
        <w:t>.</w:t>
      </w:r>
    </w:p>
    <w:p w14:paraId="674D394A" w14:textId="77777777" w:rsidR="00EF078B" w:rsidRPr="008F74B1" w:rsidRDefault="00EF078B" w:rsidP="00EF078B">
      <w:pPr>
        <w:rPr>
          <w:rFonts w:asciiTheme="minorHAnsi" w:eastAsia="Times New Roman" w:hAnsiTheme="minorHAnsi" w:cs="Times New Roman"/>
          <w:szCs w:val="24"/>
        </w:rPr>
      </w:pPr>
    </w:p>
    <w:p w14:paraId="189BAF8A" w14:textId="77777777" w:rsidR="00EF078B" w:rsidRPr="008F74B1" w:rsidRDefault="00EF078B" w:rsidP="00EF078B">
      <w:pPr>
        <w:widowControl w:val="0"/>
        <w:autoSpaceDE w:val="0"/>
        <w:autoSpaceDN w:val="0"/>
        <w:adjustRightInd w:val="0"/>
        <w:rPr>
          <w:rFonts w:asciiTheme="majorHAnsi" w:eastAsia="Times New Roman" w:hAnsiTheme="majorHAnsi" w:cs="Times New Roman"/>
          <w:b/>
          <w:szCs w:val="24"/>
        </w:rPr>
      </w:pPr>
      <w:r w:rsidRPr="008F74B1">
        <w:rPr>
          <w:rFonts w:asciiTheme="majorHAnsi" w:eastAsia="Times New Roman" w:hAnsiTheme="majorHAnsi" w:cs="Times New Roman"/>
          <w:b/>
          <w:szCs w:val="24"/>
        </w:rPr>
        <w:t>Special Needs</w:t>
      </w:r>
    </w:p>
    <w:p w14:paraId="27AA0AF0" w14:textId="77777777" w:rsidR="00EF078B" w:rsidRPr="00474D43" w:rsidRDefault="00EF078B" w:rsidP="00EF078B">
      <w:pPr>
        <w:widowControl w:val="0"/>
        <w:rPr>
          <w:rFonts w:asciiTheme="majorHAnsi" w:eastAsiaTheme="minorEastAsia" w:hAnsiTheme="majorHAnsi"/>
          <w:szCs w:val="24"/>
        </w:rPr>
      </w:pPr>
      <w:r w:rsidRPr="00474D43">
        <w:rPr>
          <w:rFonts w:asciiTheme="majorHAnsi" w:eastAsiaTheme="minorEastAsia" w:hAnsiTheme="majorHAnsi"/>
          <w:szCs w:val="24"/>
        </w:rPr>
        <w:t xml:space="preserve">It is the policy of the University of Virginia to accommodate students with disabilities in accordance with federal and state laws. Any student with a disability who needs accommodation (e.g., in arrangements for seating, extended time for examinations, or note </w:t>
      </w:r>
      <w:r w:rsidRPr="00474D43">
        <w:rPr>
          <w:rFonts w:asciiTheme="majorHAnsi" w:eastAsiaTheme="minorEastAsia" w:hAnsiTheme="majorHAnsi"/>
          <w:szCs w:val="24"/>
        </w:rPr>
        <w:lastRenderedPageBreak/>
        <w:t>taking, etc.),</w:t>
      </w:r>
      <w:r w:rsidRPr="00474D43">
        <w:rPr>
          <w:rFonts w:asciiTheme="majorHAnsi" w:eastAsiaTheme="minorEastAsia" w:hAnsiTheme="majorHAnsi"/>
          <w:i/>
          <w:iCs/>
          <w:szCs w:val="24"/>
        </w:rPr>
        <w:t xml:space="preserve"> </w:t>
      </w:r>
      <w:r w:rsidRPr="00474D43">
        <w:rPr>
          <w:rFonts w:asciiTheme="majorHAnsi" w:eastAsiaTheme="minorEastAsia" w:hAnsiTheme="majorHAnsi"/>
          <w:szCs w:val="24"/>
        </w:rPr>
        <w:t xml:space="preserve">should contact the Student Disability Access Center (SDAC) and provide them with appropriate medical or psychological documentation of his/her condition. Once accommodations </w:t>
      </w:r>
      <w:proofErr w:type="gramStart"/>
      <w:r w:rsidRPr="00474D43">
        <w:rPr>
          <w:rFonts w:asciiTheme="majorHAnsi" w:eastAsiaTheme="minorEastAsia" w:hAnsiTheme="majorHAnsi"/>
          <w:szCs w:val="24"/>
        </w:rPr>
        <w:t>are approved</w:t>
      </w:r>
      <w:proofErr w:type="gramEnd"/>
      <w:r w:rsidRPr="00474D43">
        <w:rPr>
          <w:rFonts w:asciiTheme="majorHAnsi" w:eastAsiaTheme="minorEastAsia" w:hAnsiTheme="majorHAnsi"/>
          <w:szCs w:val="24"/>
        </w:rPr>
        <w:t>, it is the student’s responsibility to follow up with the instructor about logistics and implementation of accommodations.</w:t>
      </w:r>
      <w:r w:rsidRPr="00474D43">
        <w:rPr>
          <w:rFonts w:asciiTheme="majorHAnsi" w:eastAsiaTheme="minorEastAsia" w:hAnsiTheme="majorHAnsi"/>
          <w:color w:val="05295A"/>
          <w:szCs w:val="24"/>
        </w:rPr>
        <w:t> </w:t>
      </w:r>
    </w:p>
    <w:p w14:paraId="41726FCE" w14:textId="77777777" w:rsidR="00EF078B" w:rsidRPr="00474D43" w:rsidRDefault="00EF078B" w:rsidP="00EF078B">
      <w:pPr>
        <w:widowControl w:val="0"/>
        <w:rPr>
          <w:rFonts w:asciiTheme="majorHAnsi" w:eastAsiaTheme="minorEastAsia" w:hAnsiTheme="majorHAnsi"/>
          <w:szCs w:val="24"/>
        </w:rPr>
      </w:pPr>
      <w:r w:rsidRPr="00474D43">
        <w:rPr>
          <w:rFonts w:asciiTheme="majorHAnsi" w:eastAsiaTheme="minorEastAsia" w:hAnsiTheme="majorHAnsi"/>
          <w:szCs w:val="24"/>
        </w:rPr>
        <w:t> </w:t>
      </w:r>
    </w:p>
    <w:p w14:paraId="5E380AC6" w14:textId="77777777" w:rsidR="00EF078B" w:rsidRPr="00474D43" w:rsidRDefault="00EF078B" w:rsidP="00EF078B">
      <w:pPr>
        <w:widowControl w:val="0"/>
        <w:rPr>
          <w:rFonts w:asciiTheme="majorHAnsi" w:eastAsiaTheme="minorEastAsia" w:hAnsiTheme="majorHAnsi"/>
          <w:szCs w:val="24"/>
        </w:rPr>
      </w:pPr>
      <w:r w:rsidRPr="00474D43">
        <w:rPr>
          <w:rFonts w:asciiTheme="majorHAnsi" w:eastAsiaTheme="minorEastAsia" w:hAnsiTheme="majorHAnsi"/>
          <w:szCs w:val="24"/>
        </w:rPr>
        <w:t xml:space="preserve">If students have difficulty accessing any part of the course materials or activities for this class, they should contact the instructor immediately. Accommodations for test taking </w:t>
      </w:r>
      <w:proofErr w:type="gramStart"/>
      <w:r w:rsidRPr="00474D43">
        <w:rPr>
          <w:rFonts w:asciiTheme="majorHAnsi" w:eastAsiaTheme="minorEastAsia" w:hAnsiTheme="majorHAnsi"/>
          <w:szCs w:val="24"/>
        </w:rPr>
        <w:t>should be arranged</w:t>
      </w:r>
      <w:proofErr w:type="gramEnd"/>
      <w:r w:rsidRPr="00474D43">
        <w:rPr>
          <w:rFonts w:asciiTheme="majorHAnsi" w:eastAsiaTheme="minorEastAsia" w:hAnsiTheme="majorHAnsi"/>
          <w:szCs w:val="24"/>
        </w:rPr>
        <w:t xml:space="preserve"> at least 14 business days in advance of the date of the test(s). Students with disabilities are encouraged to contact the SDAC</w:t>
      </w:r>
      <w:r w:rsidRPr="00474D43">
        <w:rPr>
          <w:rFonts w:asciiTheme="majorHAnsi" w:eastAsiaTheme="minorEastAsia" w:hAnsiTheme="majorHAnsi"/>
          <w:i/>
          <w:iCs/>
          <w:szCs w:val="24"/>
        </w:rPr>
        <w:t xml:space="preserve">: </w:t>
      </w:r>
      <w:r w:rsidRPr="00474D43">
        <w:rPr>
          <w:rFonts w:asciiTheme="majorHAnsi" w:eastAsiaTheme="minorEastAsia" w:hAnsiTheme="majorHAnsi"/>
          <w:szCs w:val="24"/>
        </w:rPr>
        <w:t>434-243-5180 (</w:t>
      </w:r>
      <w:r w:rsidRPr="00474D43">
        <w:rPr>
          <w:rFonts w:asciiTheme="majorHAnsi" w:eastAsiaTheme="minorEastAsia" w:hAnsiTheme="majorHAnsi"/>
          <w:color w:val="14366C"/>
          <w:szCs w:val="24"/>
        </w:rPr>
        <w:t xml:space="preserve">Fax - </w:t>
      </w:r>
      <w:r w:rsidRPr="00474D43">
        <w:rPr>
          <w:rFonts w:asciiTheme="majorHAnsi" w:eastAsiaTheme="minorEastAsia" w:hAnsiTheme="majorHAnsi"/>
          <w:szCs w:val="24"/>
        </w:rPr>
        <w:t xml:space="preserve">434-243-5188);   Email:  </w:t>
      </w:r>
      <w:hyperlink r:id="rId13" w:history="1">
        <w:r w:rsidRPr="00474D43">
          <w:rPr>
            <w:rFonts w:asciiTheme="majorHAnsi" w:eastAsiaTheme="minorEastAsia" w:hAnsiTheme="majorHAnsi"/>
            <w:color w:val="0000FF"/>
            <w:szCs w:val="24"/>
            <w:u w:val="single" w:color="0000FF"/>
          </w:rPr>
          <w:t>SDAC@Virginia.edu</w:t>
        </w:r>
      </w:hyperlink>
      <w:r w:rsidRPr="00474D43">
        <w:rPr>
          <w:rFonts w:asciiTheme="majorHAnsi" w:eastAsiaTheme="minorEastAsia" w:hAnsiTheme="majorHAnsi"/>
          <w:szCs w:val="24"/>
        </w:rPr>
        <w:t>; Website: </w:t>
      </w:r>
      <w:hyperlink r:id="rId14" w:history="1">
        <w:r w:rsidRPr="00474D43">
          <w:rPr>
            <w:rFonts w:asciiTheme="majorHAnsi" w:eastAsiaTheme="minorEastAsia" w:hAnsiTheme="majorHAnsi"/>
            <w:color w:val="0000FF"/>
            <w:szCs w:val="24"/>
            <w:u w:val="single" w:color="0000FF"/>
          </w:rPr>
          <w:t>http://www.virginia.edu/studenthealth/sdac/sdac.html</w:t>
        </w:r>
      </w:hyperlink>
      <w:r w:rsidRPr="00474D43">
        <w:rPr>
          <w:rFonts w:asciiTheme="majorHAnsi" w:eastAsiaTheme="minorEastAsia" w:hAnsiTheme="majorHAnsi"/>
          <w:szCs w:val="24"/>
        </w:rPr>
        <w:t>.</w:t>
      </w:r>
    </w:p>
    <w:p w14:paraId="27023F13" w14:textId="77777777" w:rsidR="00EF078B" w:rsidRDefault="00EF078B" w:rsidP="00EF078B"/>
    <w:p w14:paraId="1C3A7A05" w14:textId="77777777" w:rsidR="00EF078B" w:rsidRDefault="00EF078B" w:rsidP="00EF078B">
      <w:pPr>
        <w:rPr>
          <w:b/>
        </w:rPr>
      </w:pPr>
      <w:r>
        <w:rPr>
          <w:b/>
        </w:rPr>
        <w:t>Class Attendance and Excused Absences</w:t>
      </w:r>
    </w:p>
    <w:p w14:paraId="0A67DB8D" w14:textId="77777777" w:rsidR="00EF078B" w:rsidRDefault="00EF078B" w:rsidP="00EF078B">
      <w:r>
        <w:t xml:space="preserve">Regular attendance in all classes is expected. Absences traditionally excused are those that occur because of death in a student's family, important religious holidays, or authorized University activities. Students who anticipate absence for cause should obtain permission from the instructor in advance of the absence. Unforeseen absences resulting from sickness, or from other circumstances considered </w:t>
      </w:r>
      <w:proofErr w:type="gramStart"/>
      <w:r>
        <w:t>to be emergencies</w:t>
      </w:r>
      <w:proofErr w:type="gramEnd"/>
      <w:r>
        <w:t xml:space="preserve">, may be excused by the instructor and arrangements may be made with the instructor to complete the assignments missed. </w:t>
      </w:r>
    </w:p>
    <w:p w14:paraId="4D5E5982" w14:textId="77777777" w:rsidR="00EF078B" w:rsidRDefault="00EF078B" w:rsidP="00EF078B"/>
    <w:p w14:paraId="379CAD4A" w14:textId="77777777" w:rsidR="00EF078B" w:rsidRDefault="00EF078B" w:rsidP="00EF078B">
      <w:pPr>
        <w:rPr>
          <w:b/>
          <w:bCs/>
        </w:rPr>
      </w:pPr>
      <w:r>
        <w:rPr>
          <w:b/>
          <w:bCs/>
        </w:rPr>
        <w:t>Students in Distress</w:t>
      </w:r>
    </w:p>
    <w:p w14:paraId="10B0BA4A" w14:textId="77777777" w:rsidR="00EF078B" w:rsidRDefault="00EF078B" w:rsidP="00EF078B">
      <w:proofErr w:type="gramStart"/>
      <w:r>
        <w:t>Services for students in various forms of distress are offered by Counseling and Psychological Services (</w:t>
      </w:r>
      <w:hyperlink r:id="rId15" w:history="1">
        <w:r>
          <w:rPr>
            <w:rStyle w:val="Hyperlink"/>
          </w:rPr>
          <w:t>http://www.virginia.edu/studenthealth/caps.html</w:t>
        </w:r>
      </w:hyperlink>
      <w:r>
        <w:t>) in the Elson Student Health Center</w:t>
      </w:r>
      <w:proofErr w:type="gramEnd"/>
      <w:r>
        <w:t>.  During evenings and weekends, emergency crisis assistance (</w:t>
      </w:r>
      <w:r>
        <w:rPr>
          <w:rStyle w:val="Strong"/>
        </w:rPr>
        <w:t>434-972-7004</w:t>
      </w:r>
      <w:r>
        <w:rPr>
          <w:b/>
        </w:rPr>
        <w:t xml:space="preserve">) </w:t>
      </w:r>
      <w:r>
        <w:t>is available. In addition, if you are concerned about another student, call</w:t>
      </w:r>
      <w:r>
        <w:rPr>
          <w:rStyle w:val="apple-converted-space"/>
        </w:rPr>
        <w:t> 434-</w:t>
      </w:r>
      <w:r>
        <w:rPr>
          <w:rStyle w:val="Strong"/>
        </w:rPr>
        <w:t xml:space="preserve">243-5150 </w:t>
      </w:r>
      <w:r>
        <w:t>during business hours, and request the consulting clinician.</w:t>
      </w:r>
    </w:p>
    <w:p w14:paraId="66E76A85" w14:textId="77777777" w:rsidR="00EF078B" w:rsidRDefault="00EF078B" w:rsidP="00EF078B"/>
    <w:p w14:paraId="56EE4EA6" w14:textId="77777777" w:rsidR="00EF078B" w:rsidRDefault="00EF078B" w:rsidP="00EF078B">
      <w:pPr>
        <w:rPr>
          <w:b/>
        </w:rPr>
      </w:pPr>
      <w:r>
        <w:rPr>
          <w:b/>
        </w:rPr>
        <w:t>Classroom Civility Statement</w:t>
      </w:r>
    </w:p>
    <w:p w14:paraId="0F4C2A72" w14:textId="77777777" w:rsidR="00EF078B" w:rsidRDefault="00EF078B" w:rsidP="00EF078B">
      <w:pPr>
        <w:pStyle w:val="PlainText"/>
        <w:rPr>
          <w:rFonts w:ascii="Times New Roman" w:hAnsi="Times New Roman"/>
          <w:i/>
          <w:sz w:val="24"/>
        </w:rPr>
      </w:pPr>
      <w:r>
        <w:rPr>
          <w:rFonts w:ascii="Times New Roman" w:hAnsi="Times New Roman"/>
          <w:sz w:val="24"/>
        </w:rPr>
        <w:t xml:space="preserve">Students </w:t>
      </w:r>
      <w:proofErr w:type="gramStart"/>
      <w:r>
        <w:rPr>
          <w:rFonts w:ascii="Times New Roman" w:hAnsi="Times New Roman"/>
          <w:sz w:val="24"/>
        </w:rPr>
        <w:t>are asked</w:t>
      </w:r>
      <w:proofErr w:type="gramEnd"/>
      <w:r>
        <w:rPr>
          <w:rFonts w:ascii="Times New Roman" w:hAnsi="Times New Roman"/>
          <w:sz w:val="24"/>
        </w:rPr>
        <w:t xml:space="preserve"> to refrain from conversations that deviate from class topics in class settings, and are requested to use appropriate language and behavior that are not demeaning or disruptive to either the instructor or the other members of the class. </w:t>
      </w:r>
      <w:r w:rsidRPr="000F64BB">
        <w:rPr>
          <w:rFonts w:ascii="Times New Roman" w:hAnsi="Times New Roman"/>
          <w:sz w:val="24"/>
        </w:rPr>
        <w:t xml:space="preserve">See </w:t>
      </w:r>
      <w:hyperlink r:id="rId16" w:history="1">
        <w:r w:rsidRPr="000F64BB">
          <w:rPr>
            <w:rStyle w:val="Hyperlink"/>
            <w:rFonts w:ascii="Times New Roman" w:hAnsi="Times New Roman"/>
            <w:sz w:val="24"/>
          </w:rPr>
          <w:t>http://www.virginia.edu/president/speeches/12/message120621.html</w:t>
        </w:r>
      </w:hyperlink>
    </w:p>
    <w:p w14:paraId="78051FB7" w14:textId="77777777" w:rsidR="00EF078B" w:rsidRDefault="00EF078B" w:rsidP="00EF078B">
      <w:pPr>
        <w:pStyle w:val="PlainText"/>
        <w:rPr>
          <w:rFonts w:ascii="Times New Roman" w:hAnsi="Times New Roman"/>
          <w:sz w:val="24"/>
        </w:rPr>
      </w:pPr>
    </w:p>
    <w:p w14:paraId="779EBA8B" w14:textId="77777777" w:rsidR="00EF078B" w:rsidRDefault="00EF078B" w:rsidP="00EF078B">
      <w:pPr>
        <w:rPr>
          <w:rFonts w:eastAsia="Times New Roman" w:cs="Times New Roman"/>
          <w:b/>
          <w:szCs w:val="24"/>
        </w:rPr>
      </w:pPr>
    </w:p>
    <w:p w14:paraId="1F676B7F" w14:textId="77777777" w:rsidR="00EF078B" w:rsidRPr="00500C31" w:rsidRDefault="00EF078B" w:rsidP="00EF078B">
      <w:pPr>
        <w:rPr>
          <w:rFonts w:eastAsia="Times New Roman" w:cs="Times New Roman"/>
          <w:b/>
          <w:szCs w:val="24"/>
        </w:rPr>
      </w:pPr>
      <w:r w:rsidRPr="00500C31">
        <w:rPr>
          <w:rFonts w:eastAsia="Times New Roman" w:cs="Times New Roman"/>
          <w:b/>
          <w:szCs w:val="24"/>
        </w:rPr>
        <w:t>Student Safety</w:t>
      </w:r>
    </w:p>
    <w:p w14:paraId="5D93AA7F" w14:textId="77777777" w:rsidR="00EF078B" w:rsidRPr="00500C31" w:rsidRDefault="00EF078B" w:rsidP="00EF078B">
      <w:pPr>
        <w:rPr>
          <w:rFonts w:eastAsia="Times New Roman" w:cs="Times New Roman"/>
          <w:szCs w:val="24"/>
        </w:rPr>
      </w:pPr>
      <w:r w:rsidRPr="00500C31">
        <w:rPr>
          <w:rFonts w:eastAsia="Times New Roman" w:cs="Times New Roman"/>
          <w:szCs w:val="24"/>
        </w:rPr>
        <w:t>As members of the Curry School of Education faculty, we are concerned for your safety and support a caring and violent-free environment on Grounds.  We concur with the University’s intolerance of power-based violence and encourage all of us to maintain a safe community.</w:t>
      </w:r>
    </w:p>
    <w:p w14:paraId="0500AF4B" w14:textId="77777777" w:rsidR="00EF078B" w:rsidRPr="00500C31" w:rsidRDefault="00EF078B" w:rsidP="00EF078B">
      <w:pPr>
        <w:rPr>
          <w:rFonts w:eastAsia="Times New Roman" w:cs="Times New Roman"/>
          <w:szCs w:val="24"/>
        </w:rPr>
      </w:pPr>
    </w:p>
    <w:p w14:paraId="06518BF8" w14:textId="77777777" w:rsidR="00EF078B" w:rsidRPr="00500C31" w:rsidRDefault="00EF078B" w:rsidP="00EF078B">
      <w:pPr>
        <w:rPr>
          <w:rFonts w:eastAsia="Times New Roman" w:cs="Times New Roman"/>
          <w:szCs w:val="24"/>
        </w:rPr>
      </w:pPr>
      <w:r w:rsidRPr="00500C31">
        <w:rPr>
          <w:rFonts w:eastAsia="Times New Roman" w:cs="Times New Roman"/>
          <w:szCs w:val="24"/>
        </w:rPr>
        <w:t xml:space="preserve">We care about your </w:t>
      </w:r>
      <w:proofErr w:type="spellStart"/>
      <w:proofErr w:type="gramStart"/>
      <w:r w:rsidRPr="00500C31">
        <w:rPr>
          <w:rFonts w:eastAsia="Times New Roman" w:cs="Times New Roman"/>
          <w:szCs w:val="24"/>
        </w:rPr>
        <w:t>well being</w:t>
      </w:r>
      <w:proofErr w:type="spellEnd"/>
      <w:proofErr w:type="gramEnd"/>
      <w:r w:rsidRPr="00500C31">
        <w:rPr>
          <w:rFonts w:eastAsia="Times New Roman" w:cs="Times New Roman"/>
          <w:szCs w:val="24"/>
        </w:rPr>
        <w:t xml:space="preserve">.  If you or someone you know is feeling overwhelmed, stressed, or isolated, </w:t>
      </w:r>
      <w:proofErr w:type="gramStart"/>
      <w:r w:rsidRPr="00500C31">
        <w:rPr>
          <w:rFonts w:eastAsia="Times New Roman" w:cs="Times New Roman"/>
          <w:szCs w:val="24"/>
        </w:rPr>
        <w:t>there are many individuals who</w:t>
      </w:r>
      <w:proofErr w:type="gramEnd"/>
      <w:r w:rsidRPr="00500C31">
        <w:rPr>
          <w:rFonts w:eastAsia="Times New Roman" w:cs="Times New Roman"/>
          <w:szCs w:val="24"/>
        </w:rPr>
        <w:t xml:space="preserve"> want to provide help.  You can make an appointment to talk with any of your instructors.  </w:t>
      </w:r>
      <w:proofErr w:type="gramStart"/>
      <w:r w:rsidRPr="00500C31">
        <w:rPr>
          <w:rFonts w:eastAsia="Times New Roman" w:cs="Times New Roman"/>
          <w:szCs w:val="24"/>
        </w:rPr>
        <w:t>Or</w:t>
      </w:r>
      <w:proofErr w:type="gramEnd"/>
      <w:r w:rsidRPr="00500C31">
        <w:rPr>
          <w:rFonts w:eastAsia="Times New Roman" w:cs="Times New Roman"/>
          <w:szCs w:val="24"/>
        </w:rPr>
        <w:t xml:space="preserve"> the Student Health Center also offers Counseling and Psychological Services (CAPS) for all students.  Call 434-243-5150 or the </w:t>
      </w:r>
      <w:proofErr w:type="spellStart"/>
      <w:r w:rsidRPr="00500C31">
        <w:rPr>
          <w:rFonts w:eastAsia="Times New Roman" w:cs="Times New Roman"/>
          <w:szCs w:val="24"/>
        </w:rPr>
        <w:t>after hours</w:t>
      </w:r>
      <w:proofErr w:type="spellEnd"/>
      <w:r w:rsidRPr="00500C31">
        <w:rPr>
          <w:rFonts w:eastAsia="Times New Roman" w:cs="Times New Roman"/>
          <w:szCs w:val="24"/>
        </w:rPr>
        <w:t xml:space="preserve"> number at 434-972-7004 to schedule an appointment.  If you prefer to speak anonymously and confidentially </w:t>
      </w:r>
      <w:proofErr w:type="gramStart"/>
      <w:r w:rsidRPr="00500C31">
        <w:rPr>
          <w:rFonts w:eastAsia="Times New Roman" w:cs="Times New Roman"/>
          <w:szCs w:val="24"/>
        </w:rPr>
        <w:t>over</w:t>
      </w:r>
      <w:proofErr w:type="gramEnd"/>
      <w:r w:rsidRPr="00500C31">
        <w:rPr>
          <w:rFonts w:eastAsia="Times New Roman" w:cs="Times New Roman"/>
          <w:szCs w:val="24"/>
        </w:rPr>
        <w:t xml:space="preserve"> the phone, call Madison House’s HELP line any time of the day at 434-295-8255.</w:t>
      </w:r>
    </w:p>
    <w:p w14:paraId="017353A8" w14:textId="77777777" w:rsidR="00EF078B" w:rsidRPr="00500C31" w:rsidRDefault="00EF078B" w:rsidP="00EF078B">
      <w:pPr>
        <w:rPr>
          <w:rFonts w:eastAsia="Times New Roman" w:cs="Times New Roman"/>
          <w:szCs w:val="24"/>
        </w:rPr>
      </w:pPr>
    </w:p>
    <w:p w14:paraId="405D0E1A" w14:textId="77777777" w:rsidR="00EF078B" w:rsidRPr="00500C31" w:rsidRDefault="00EF078B" w:rsidP="00EF078B">
      <w:pPr>
        <w:rPr>
          <w:rFonts w:eastAsia="Times New Roman" w:cs="Times New Roman"/>
          <w:szCs w:val="24"/>
        </w:rPr>
      </w:pPr>
      <w:r w:rsidRPr="00500C31">
        <w:rPr>
          <w:rFonts w:eastAsia="Times New Roman" w:cs="Times New Roman"/>
          <w:szCs w:val="24"/>
        </w:rPr>
        <w:t xml:space="preserve">There is also support if you or someone you know experiences stalking, partner violence or sexual assault.  Resources </w:t>
      </w:r>
      <w:proofErr w:type="gramStart"/>
      <w:r w:rsidRPr="00500C31">
        <w:rPr>
          <w:rFonts w:eastAsia="Times New Roman" w:cs="Times New Roman"/>
          <w:szCs w:val="24"/>
        </w:rPr>
        <w:t>can be found</w:t>
      </w:r>
      <w:proofErr w:type="gramEnd"/>
      <w:r w:rsidRPr="00500C31">
        <w:rPr>
          <w:rFonts w:eastAsia="Times New Roman" w:cs="Times New Roman"/>
          <w:szCs w:val="24"/>
        </w:rPr>
        <w:t xml:space="preserve"> at </w:t>
      </w:r>
      <w:hyperlink r:id="rId17" w:history="1">
        <w:r w:rsidRPr="00500C31">
          <w:rPr>
            <w:rStyle w:val="Hyperlink"/>
            <w:rFonts w:eastAsia="Times New Roman" w:cs="Times New Roman"/>
            <w:szCs w:val="24"/>
          </w:rPr>
          <w:t>http://www.virginia.edu/sexualviolence</w:t>
        </w:r>
      </w:hyperlink>
      <w:r w:rsidRPr="00500C31">
        <w:rPr>
          <w:rFonts w:eastAsia="Times New Roman" w:cs="Times New Roman"/>
          <w:szCs w:val="24"/>
        </w:rPr>
        <w:t xml:space="preserve">  and </w:t>
      </w:r>
      <w:hyperlink r:id="rId18" w:history="1">
        <w:r w:rsidRPr="00500C31">
          <w:rPr>
            <w:rStyle w:val="Hyperlink"/>
            <w:rFonts w:eastAsia="Times New Roman" w:cs="Times New Roman"/>
            <w:szCs w:val="24"/>
          </w:rPr>
          <w:t>www.virginia.edu/justreportit/confidential_resources.pdf</w:t>
        </w:r>
      </w:hyperlink>
      <w:r w:rsidRPr="00500C31">
        <w:rPr>
          <w:rFonts w:eastAsia="Times New Roman" w:cs="Times New Roman"/>
          <w:szCs w:val="24"/>
        </w:rPr>
        <w:t xml:space="preserve">.  We believe everyone in our community plays a role in preventing violence and isolation.  We all need to make choices to reach out to others.  </w:t>
      </w:r>
    </w:p>
    <w:p w14:paraId="4CF2CC85" w14:textId="77777777" w:rsidR="00EF078B" w:rsidRPr="00500C31" w:rsidRDefault="00EF078B" w:rsidP="00EF078B">
      <w:pPr>
        <w:rPr>
          <w:rFonts w:cs="Times New Roman"/>
          <w:szCs w:val="24"/>
        </w:rPr>
      </w:pPr>
    </w:p>
    <w:p w14:paraId="3FE4692D" w14:textId="77777777" w:rsidR="00EF078B" w:rsidRDefault="00EF078B" w:rsidP="00EF078B">
      <w:pPr>
        <w:tabs>
          <w:tab w:val="left" w:pos="5760"/>
          <w:tab w:val="left" w:pos="7200"/>
        </w:tabs>
        <w:rPr>
          <w:rFonts w:asciiTheme="minorHAnsi" w:hAnsiTheme="minorHAnsi"/>
        </w:rPr>
      </w:pPr>
    </w:p>
    <w:p w14:paraId="62BF575B" w14:textId="77777777" w:rsidR="00F34DE9" w:rsidRPr="00472755" w:rsidRDefault="00F34DE9" w:rsidP="006F1F9F">
      <w:pPr>
        <w:rPr>
          <w:rFonts w:asciiTheme="minorHAnsi" w:hAnsiTheme="minorHAnsi"/>
        </w:rPr>
      </w:pPr>
    </w:p>
    <w:p w14:paraId="5CB726E6" w14:textId="77777777" w:rsidR="00EF078B" w:rsidRDefault="00EF078B">
      <w:pPr>
        <w:rPr>
          <w:rFonts w:asciiTheme="majorHAnsi" w:hAnsiTheme="majorHAnsi"/>
          <w:b/>
        </w:rPr>
      </w:pPr>
      <w:r>
        <w:rPr>
          <w:rFonts w:asciiTheme="majorHAnsi" w:hAnsiTheme="majorHAnsi"/>
          <w:b/>
        </w:rPr>
        <w:br w:type="page"/>
      </w:r>
    </w:p>
    <w:p w14:paraId="618729A7" w14:textId="28A8544F" w:rsidR="00F34DE9" w:rsidRDefault="00EF078B" w:rsidP="00EF078B">
      <w:pPr>
        <w:pStyle w:val="Heading1"/>
        <w:rPr>
          <w:rFonts w:asciiTheme="minorHAnsi" w:hAnsiTheme="minorHAnsi"/>
        </w:rPr>
      </w:pPr>
      <w:bookmarkStart w:id="2" w:name="_Practicum_Pathway_-"/>
      <w:bookmarkEnd w:id="2"/>
      <w:r>
        <w:lastRenderedPageBreak/>
        <w:t xml:space="preserve">Practicum Pathway - </w:t>
      </w:r>
      <w:r w:rsidR="006F1F9F" w:rsidRPr="006F1F9F">
        <w:t>Course Outline</w:t>
      </w:r>
    </w:p>
    <w:p w14:paraId="1955E594" w14:textId="77777777" w:rsidR="00A52D78" w:rsidRDefault="00A52D78" w:rsidP="00F34DE9">
      <w:pPr>
        <w:rPr>
          <w:rFonts w:asciiTheme="minorHAnsi" w:hAnsiTheme="minorHAnsi"/>
        </w:rPr>
      </w:pPr>
    </w:p>
    <w:tbl>
      <w:tblPr>
        <w:tblStyle w:val="PlainTable51"/>
        <w:tblW w:w="9391" w:type="dxa"/>
        <w:tblLayout w:type="fixed"/>
        <w:tblLook w:val="04A0" w:firstRow="1" w:lastRow="0" w:firstColumn="1" w:lastColumn="0" w:noHBand="0" w:noVBand="1"/>
      </w:tblPr>
      <w:tblGrid>
        <w:gridCol w:w="535"/>
        <w:gridCol w:w="905"/>
        <w:gridCol w:w="2088"/>
        <w:gridCol w:w="3060"/>
        <w:gridCol w:w="2803"/>
      </w:tblGrid>
      <w:tr w:rsidR="00130697" w:rsidRPr="002906EB" w14:paraId="50E8340C" w14:textId="77777777" w:rsidTr="009759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5" w:type="dxa"/>
            <w:tcBorders>
              <w:bottom w:val="single" w:sz="24" w:space="0" w:color="578793" w:themeColor="accent5" w:themeShade="BF"/>
            </w:tcBorders>
          </w:tcPr>
          <w:p w14:paraId="0F55268D" w14:textId="77777777" w:rsidR="00130697" w:rsidRPr="002906EB" w:rsidRDefault="00130697" w:rsidP="00646058">
            <w:pPr>
              <w:rPr>
                <w:rFonts w:asciiTheme="minorHAnsi" w:hAnsiTheme="minorHAnsi"/>
                <w:b/>
                <w:color w:val="578793" w:themeColor="accent5" w:themeShade="BF"/>
                <w:sz w:val="22"/>
              </w:rPr>
            </w:pPr>
          </w:p>
        </w:tc>
        <w:tc>
          <w:tcPr>
            <w:tcW w:w="905" w:type="dxa"/>
            <w:tcBorders>
              <w:bottom w:val="single" w:sz="24" w:space="0" w:color="578793" w:themeColor="accent5" w:themeShade="BF"/>
            </w:tcBorders>
          </w:tcPr>
          <w:p w14:paraId="50B4A326" w14:textId="77777777" w:rsidR="00130697" w:rsidRPr="002906EB" w:rsidRDefault="00130697" w:rsidP="00646058">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Week</w:t>
            </w:r>
          </w:p>
        </w:tc>
        <w:tc>
          <w:tcPr>
            <w:tcW w:w="2088" w:type="dxa"/>
            <w:tcBorders>
              <w:bottom w:val="single" w:sz="24" w:space="0" w:color="578793" w:themeColor="accent5" w:themeShade="BF"/>
            </w:tcBorders>
          </w:tcPr>
          <w:p w14:paraId="3CE3BDEC" w14:textId="77777777" w:rsidR="00130697" w:rsidRPr="002906EB" w:rsidRDefault="00130697" w:rsidP="00646058">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Topic</w:t>
            </w:r>
          </w:p>
        </w:tc>
        <w:tc>
          <w:tcPr>
            <w:tcW w:w="3060" w:type="dxa"/>
            <w:tcBorders>
              <w:bottom w:val="single" w:sz="24" w:space="0" w:color="578793" w:themeColor="accent5" w:themeShade="BF"/>
            </w:tcBorders>
          </w:tcPr>
          <w:p w14:paraId="07F9EDC4" w14:textId="77777777" w:rsidR="00130697" w:rsidRPr="002906EB" w:rsidRDefault="00130697" w:rsidP="00646058">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Readings</w:t>
            </w:r>
          </w:p>
        </w:tc>
        <w:tc>
          <w:tcPr>
            <w:tcW w:w="2803" w:type="dxa"/>
            <w:tcBorders>
              <w:bottom w:val="single" w:sz="24" w:space="0" w:color="578793" w:themeColor="accent5" w:themeShade="BF"/>
            </w:tcBorders>
          </w:tcPr>
          <w:p w14:paraId="1A232251" w14:textId="77777777" w:rsidR="00130697" w:rsidRPr="002906EB" w:rsidRDefault="00130697" w:rsidP="00646058">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Activities</w:t>
            </w:r>
          </w:p>
        </w:tc>
      </w:tr>
      <w:tr w:rsidR="0085098F" w:rsidRPr="002906EB" w14:paraId="09AA0BFC"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E6EEF0" w:themeFill="accent5" w:themeFillTint="33"/>
            <w:textDirection w:val="btLr"/>
          </w:tcPr>
          <w:p w14:paraId="77219A28" w14:textId="77777777" w:rsidR="0085098F" w:rsidRPr="002906EB" w:rsidRDefault="0085098F" w:rsidP="0085098F">
            <w:pPr>
              <w:ind w:left="113" w:right="113"/>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FOUNDATIONS</w:t>
            </w:r>
          </w:p>
        </w:tc>
        <w:tc>
          <w:tcPr>
            <w:tcW w:w="905" w:type="dxa"/>
            <w:tcBorders>
              <w:top w:val="single" w:sz="24" w:space="0" w:color="578793" w:themeColor="accent5" w:themeShade="BF"/>
              <w:bottom w:val="single" w:sz="4" w:space="0" w:color="578793" w:themeColor="accent5" w:themeShade="BF"/>
            </w:tcBorders>
            <w:shd w:val="clear" w:color="auto" w:fill="E6EEF0" w:themeFill="accent5" w:themeFillTint="33"/>
          </w:tcPr>
          <w:p w14:paraId="5F23DCA7"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w:t>
            </w:r>
          </w:p>
          <w:p w14:paraId="7DD4D0B3" w14:textId="2DEF6EDD" w:rsidR="0085098F" w:rsidRPr="002906EB" w:rsidRDefault="0085098F" w:rsidP="00B5003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Jan. </w:t>
            </w:r>
            <w:r w:rsidR="002C6E41">
              <w:rPr>
                <w:rFonts w:asciiTheme="minorHAnsi" w:hAnsiTheme="minorHAnsi"/>
                <w:b/>
                <w:sz w:val="22"/>
              </w:rPr>
              <w:t>18-2</w:t>
            </w:r>
            <w:r w:rsidR="00B50032">
              <w:rPr>
                <w:rFonts w:asciiTheme="minorHAnsi" w:hAnsiTheme="minorHAnsi"/>
                <w:b/>
                <w:sz w:val="22"/>
              </w:rPr>
              <w:t>4</w:t>
            </w:r>
          </w:p>
        </w:tc>
        <w:tc>
          <w:tcPr>
            <w:tcW w:w="2088" w:type="dxa"/>
            <w:tcBorders>
              <w:top w:val="single" w:sz="24" w:space="0" w:color="578793" w:themeColor="accent5" w:themeShade="BF"/>
              <w:bottom w:val="single" w:sz="4" w:space="0" w:color="578793" w:themeColor="accent5" w:themeShade="BF"/>
            </w:tcBorders>
            <w:shd w:val="clear" w:color="auto" w:fill="E6EEF0" w:themeFill="accent5" w:themeFillTint="33"/>
          </w:tcPr>
          <w:p w14:paraId="2CFBCD1D" w14:textId="1405F622" w:rsidR="00646058" w:rsidRPr="003761D8" w:rsidRDefault="003761D8"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3761D8">
              <w:rPr>
                <w:rFonts w:asciiTheme="minorHAnsi" w:hAnsiTheme="minorHAnsi"/>
                <w:i/>
                <w:sz w:val="22"/>
              </w:rPr>
              <w:t>Pre-course activity: Being a successful online learner</w:t>
            </w:r>
          </w:p>
          <w:p w14:paraId="52F8ADFF" w14:textId="77777777" w:rsidR="00646058" w:rsidRDefault="00646058"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A1B9176" w14:textId="77777777" w:rsidR="00BA3E14" w:rsidRDefault="00BA3E14"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0215340"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Foundational definitions</w:t>
            </w:r>
          </w:p>
          <w:p w14:paraId="09838D9A"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6DC0E23"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Brief history of distance education</w:t>
            </w:r>
          </w:p>
          <w:p w14:paraId="685761A7" w14:textId="579CA98C"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060" w:type="dxa"/>
            <w:tcBorders>
              <w:top w:val="single" w:sz="24" w:space="0" w:color="578793" w:themeColor="accent5" w:themeShade="BF"/>
              <w:bottom w:val="single" w:sz="4" w:space="0" w:color="578793" w:themeColor="accent5" w:themeShade="BF"/>
            </w:tcBorders>
            <w:shd w:val="clear" w:color="auto" w:fill="E6EEF0" w:themeFill="accent5" w:themeFillTint="33"/>
          </w:tcPr>
          <w:p w14:paraId="75CA4FA9" w14:textId="03D13F91"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 Ch. 1,2 and 3 (</w:t>
            </w:r>
            <w:r w:rsidR="00EA43BD">
              <w:rPr>
                <w:rFonts w:asciiTheme="minorHAnsi" w:hAnsiTheme="minorHAnsi"/>
                <w:sz w:val="22"/>
              </w:rPr>
              <w:t>through p.</w:t>
            </w:r>
            <w:r w:rsidRPr="002906EB">
              <w:rPr>
                <w:rFonts w:asciiTheme="minorHAnsi" w:hAnsiTheme="minorHAnsi"/>
                <w:sz w:val="22"/>
              </w:rPr>
              <w:t>56</w:t>
            </w:r>
            <w:r w:rsidR="00EA43BD">
              <w:rPr>
                <w:rFonts w:asciiTheme="minorHAnsi" w:hAnsiTheme="minorHAnsi"/>
                <w:sz w:val="22"/>
              </w:rPr>
              <w:t xml:space="preserve"> in Ch. 3</w:t>
            </w:r>
            <w:r w:rsidRPr="002906EB">
              <w:rPr>
                <w:rFonts w:asciiTheme="minorHAnsi" w:hAnsiTheme="minorHAnsi"/>
                <w:sz w:val="22"/>
              </w:rPr>
              <w:t>)</w:t>
            </w:r>
          </w:p>
          <w:p w14:paraId="5664A15E" w14:textId="77777777" w:rsidR="007C434A" w:rsidRDefault="007C434A"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D5EF2D0"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Handbook of Online in K-12 (HK-12) – Ch. 1</w:t>
            </w:r>
          </w:p>
          <w:p w14:paraId="6E960F78"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DDC5CD1" w14:textId="77777777" w:rsidR="0085098F" w:rsidRPr="002C6E41"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C6E41">
              <w:rPr>
                <w:rFonts w:asciiTheme="minorHAnsi" w:hAnsiTheme="minorHAnsi"/>
                <w:sz w:val="22"/>
              </w:rPr>
              <w:t>Video: Welcome</w:t>
            </w:r>
          </w:p>
          <w:p w14:paraId="7B4A42F8" w14:textId="1317093E"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2803" w:type="dxa"/>
            <w:tcBorders>
              <w:top w:val="single" w:sz="24" w:space="0" w:color="578793" w:themeColor="accent5" w:themeShade="BF"/>
              <w:bottom w:val="single" w:sz="4" w:space="0" w:color="578793" w:themeColor="accent5" w:themeShade="BF"/>
            </w:tcBorders>
            <w:shd w:val="clear" w:color="auto" w:fill="E6EEF0" w:themeFill="accent5" w:themeFillTint="33"/>
          </w:tcPr>
          <w:p w14:paraId="6AF8153C" w14:textId="6D8F81F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 (</w:t>
            </w:r>
            <w:r w:rsidR="007C434A">
              <w:rPr>
                <w:rFonts w:asciiTheme="minorHAnsi" w:hAnsiTheme="minorHAnsi"/>
                <w:sz w:val="22"/>
              </w:rPr>
              <w:t xml:space="preserve">introductions; </w:t>
            </w:r>
            <w:r w:rsidRPr="002906EB">
              <w:rPr>
                <w:rFonts w:asciiTheme="minorHAnsi" w:hAnsiTheme="minorHAnsi"/>
                <w:sz w:val="22"/>
              </w:rPr>
              <w:t>history and definitions)</w:t>
            </w:r>
          </w:p>
          <w:p w14:paraId="4A53836D"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BBEDA47" w14:textId="77777777" w:rsidR="00620411" w:rsidRDefault="00620411" w:rsidP="0062041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Optional: Class Q&amp;A - live online class session Sunday, Jan. 22, 12-1 EST – access via Blackboard Collaborate tab</w:t>
            </w:r>
          </w:p>
          <w:p w14:paraId="46C7D971" w14:textId="77777777" w:rsidR="007C434A" w:rsidRDefault="007C434A" w:rsidP="007C43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0E5C458" w14:textId="7BED9F3C" w:rsidR="007C434A" w:rsidRPr="002906EB" w:rsidRDefault="007C434A" w:rsidP="007C434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Pre-course activity: Orientation for being an online learner</w:t>
            </w:r>
          </w:p>
        </w:tc>
      </w:tr>
      <w:tr w:rsidR="0085098F" w:rsidRPr="002906EB" w14:paraId="48F4B6DF"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E6EEF0" w:themeFill="accent5" w:themeFillTint="33"/>
          </w:tcPr>
          <w:p w14:paraId="5B9A75DF" w14:textId="53247D0F" w:rsidR="0085098F" w:rsidRPr="002906EB" w:rsidRDefault="0085098F" w:rsidP="0085098F">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E6EEF0" w:themeFill="accent5" w:themeFillTint="33"/>
          </w:tcPr>
          <w:p w14:paraId="4FA8E19C"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2</w:t>
            </w:r>
          </w:p>
          <w:p w14:paraId="1CE40DEB" w14:textId="0D7282D9" w:rsidR="0085098F" w:rsidRPr="002906EB" w:rsidRDefault="0085098F" w:rsidP="00B5003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Jan. </w:t>
            </w:r>
            <w:r w:rsidR="00B50032">
              <w:rPr>
                <w:rFonts w:asciiTheme="minorHAnsi" w:hAnsiTheme="minorHAnsi"/>
                <w:b/>
                <w:sz w:val="22"/>
              </w:rPr>
              <w:t>25-31</w:t>
            </w:r>
          </w:p>
        </w:tc>
        <w:tc>
          <w:tcPr>
            <w:tcW w:w="2088" w:type="dxa"/>
            <w:tcBorders>
              <w:top w:val="single" w:sz="4" w:space="0" w:color="578793" w:themeColor="accent5" w:themeShade="BF"/>
              <w:bottom w:val="single" w:sz="4" w:space="0" w:color="578793" w:themeColor="accent5" w:themeShade="BF"/>
            </w:tcBorders>
            <w:shd w:val="clear" w:color="auto" w:fill="E6EEF0" w:themeFill="accent5" w:themeFillTint="33"/>
          </w:tcPr>
          <w:p w14:paraId="39E7C128"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Standards for Online Learning in K-12</w:t>
            </w:r>
          </w:p>
          <w:p w14:paraId="0AE9FED1"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DE13EE3"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Taxonomy of Technologies</w:t>
            </w:r>
          </w:p>
          <w:p w14:paraId="553675B0"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54DB802"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F1A15C8" w14:textId="3198DAC0"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The Online Teacher</w:t>
            </w:r>
          </w:p>
        </w:tc>
        <w:tc>
          <w:tcPr>
            <w:tcW w:w="3060" w:type="dxa"/>
            <w:tcBorders>
              <w:top w:val="single" w:sz="4" w:space="0" w:color="578793" w:themeColor="accent5" w:themeShade="BF"/>
              <w:bottom w:val="single" w:sz="4" w:space="0" w:color="578793" w:themeColor="accent5" w:themeShade="BF"/>
            </w:tcBorders>
            <w:shd w:val="clear" w:color="auto" w:fill="E6EEF0" w:themeFill="accent5" w:themeFillTint="33"/>
          </w:tcPr>
          <w:p w14:paraId="169AC1FD"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roofErr w:type="spellStart"/>
            <w:r w:rsidRPr="002906EB">
              <w:rPr>
                <w:rFonts w:asciiTheme="minorHAnsi" w:hAnsiTheme="minorHAnsi"/>
                <w:sz w:val="22"/>
              </w:rPr>
              <w:t>iNACOL</w:t>
            </w:r>
            <w:proofErr w:type="spellEnd"/>
            <w:r w:rsidRPr="002906EB">
              <w:rPr>
                <w:rFonts w:asciiTheme="minorHAnsi" w:hAnsiTheme="minorHAnsi"/>
                <w:sz w:val="22"/>
              </w:rPr>
              <w:t xml:space="preserve"> Standards</w:t>
            </w:r>
          </w:p>
          <w:p w14:paraId="4A10BB82"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B8F2FF7" w14:textId="737514B3" w:rsidR="0085098F"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A Taxonomy for Learning Technologies</w:t>
            </w:r>
            <w:r w:rsidR="007C434A">
              <w:rPr>
                <w:rFonts w:asciiTheme="minorHAnsi" w:hAnsiTheme="minorHAnsi"/>
                <w:sz w:val="22"/>
              </w:rPr>
              <w:t>; e-learning definitions</w:t>
            </w:r>
          </w:p>
          <w:p w14:paraId="05D6E4DC" w14:textId="77777777" w:rsidR="00A57FCC" w:rsidRDefault="00A57FCC"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0168B17" w14:textId="1BE2A98E" w:rsidR="00A57FCC" w:rsidRPr="002906EB" w:rsidRDefault="00A57FCC"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Promising Practices for Blended Instruction</w:t>
            </w:r>
          </w:p>
          <w:p w14:paraId="4F2FEA93"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C46ED0E"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 Ch. 6</w:t>
            </w:r>
          </w:p>
          <w:p w14:paraId="30232BEF" w14:textId="77777777" w:rsidR="002906EB" w:rsidRPr="002906EB" w:rsidRDefault="002906EB"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C00000"/>
                <w:sz w:val="22"/>
              </w:rPr>
            </w:pPr>
          </w:p>
          <w:p w14:paraId="48012241" w14:textId="77777777" w:rsidR="0085098F" w:rsidRPr="002C6E41"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C6E41">
              <w:rPr>
                <w:rFonts w:asciiTheme="minorHAnsi" w:hAnsiTheme="minorHAnsi"/>
                <w:sz w:val="22"/>
              </w:rPr>
              <w:t>Video: Online Planning &amp; Organization</w:t>
            </w:r>
          </w:p>
          <w:p w14:paraId="26C2A0FB" w14:textId="500CD02A"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E6EEF0" w:themeFill="accent5" w:themeFillTint="33"/>
          </w:tcPr>
          <w:p w14:paraId="13A67276" w14:textId="3A52CB9C"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A24305">
              <w:rPr>
                <w:rFonts w:asciiTheme="minorHAnsi" w:hAnsiTheme="minorHAnsi"/>
                <w:sz w:val="22"/>
              </w:rPr>
              <w:t>: Mapping the Universe of  Online Learning</w:t>
            </w:r>
          </w:p>
          <w:p w14:paraId="7381D1F6"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26741C6" w14:textId="2F84D5EB"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24305">
              <w:rPr>
                <w:rFonts w:asciiTheme="minorHAnsi" w:hAnsiTheme="minorHAnsi"/>
                <w:b/>
                <w:sz w:val="22"/>
              </w:rPr>
              <w:t>Practicum Focus Question</w:t>
            </w:r>
            <w:r w:rsidR="00A24305">
              <w:rPr>
                <w:rFonts w:asciiTheme="minorHAnsi" w:hAnsiTheme="minorHAnsi"/>
                <w:b/>
                <w:sz w:val="22"/>
              </w:rPr>
              <w:t xml:space="preserve"> Set 1</w:t>
            </w:r>
            <w:r w:rsidRPr="002906EB">
              <w:rPr>
                <w:rFonts w:asciiTheme="minorHAnsi" w:hAnsiTheme="minorHAnsi"/>
                <w:sz w:val="22"/>
              </w:rPr>
              <w:t xml:space="preserve"> (individual)</w:t>
            </w:r>
          </w:p>
          <w:p w14:paraId="5660B3F1"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6E3FBD7" w14:textId="15209531"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Start work on blended lesson plans (develop individually; share and discuss in groups)</w:t>
            </w:r>
          </w:p>
          <w:p w14:paraId="03415867"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3A8ACAA" w14:textId="77777777" w:rsidR="0085098F" w:rsidRPr="002906EB" w:rsidRDefault="0085098F" w:rsidP="008509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5098F" w:rsidRPr="002906EB" w14:paraId="2B45C502"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E6EEF0" w:themeFill="accent5" w:themeFillTint="33"/>
          </w:tcPr>
          <w:p w14:paraId="6F185CEE" w14:textId="77777777" w:rsidR="0085098F" w:rsidRPr="002906EB" w:rsidRDefault="0085098F" w:rsidP="0085098F">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24" w:space="0" w:color="578793" w:themeColor="accent5" w:themeShade="BF"/>
            </w:tcBorders>
            <w:shd w:val="clear" w:color="auto" w:fill="E6EEF0" w:themeFill="accent5" w:themeFillTint="33"/>
          </w:tcPr>
          <w:p w14:paraId="14B20116"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3</w:t>
            </w:r>
          </w:p>
          <w:p w14:paraId="0BE06EC1" w14:textId="370ACE27" w:rsidR="0085098F" w:rsidRPr="002906EB" w:rsidRDefault="00B50032"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Feb. 1-7</w:t>
            </w:r>
          </w:p>
        </w:tc>
        <w:tc>
          <w:tcPr>
            <w:tcW w:w="2088" w:type="dxa"/>
            <w:tcBorders>
              <w:top w:val="single" w:sz="4" w:space="0" w:color="578793" w:themeColor="accent5" w:themeShade="BF"/>
              <w:bottom w:val="single" w:sz="24" w:space="0" w:color="578793" w:themeColor="accent5" w:themeShade="BF"/>
            </w:tcBorders>
            <w:shd w:val="clear" w:color="auto" w:fill="E6EEF0" w:themeFill="accent5" w:themeFillTint="33"/>
          </w:tcPr>
          <w:p w14:paraId="3249991C" w14:textId="6E8BEE4E"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e-Learning: Promise and Pitfalls; Research on online learning</w:t>
            </w:r>
          </w:p>
        </w:tc>
        <w:tc>
          <w:tcPr>
            <w:tcW w:w="3060" w:type="dxa"/>
            <w:tcBorders>
              <w:top w:val="single" w:sz="4" w:space="0" w:color="578793" w:themeColor="accent5" w:themeShade="BF"/>
              <w:bottom w:val="single" w:sz="24" w:space="0" w:color="578793" w:themeColor="accent5" w:themeShade="BF"/>
            </w:tcBorders>
            <w:shd w:val="clear" w:color="auto" w:fill="E6EEF0" w:themeFill="accent5" w:themeFillTint="33"/>
          </w:tcPr>
          <w:p w14:paraId="44F6658B" w14:textId="77777777" w:rsidR="0085098F"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1, 3</w:t>
            </w:r>
          </w:p>
          <w:p w14:paraId="6DA8167A" w14:textId="77777777" w:rsidR="007C434A" w:rsidRDefault="007C434A"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0DDC747" w14:textId="77777777" w:rsidR="0085098F" w:rsidRDefault="007C434A"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Head, </w:t>
            </w:r>
            <w:proofErr w:type="spellStart"/>
            <w:r>
              <w:rPr>
                <w:rFonts w:asciiTheme="minorHAnsi" w:hAnsiTheme="minorHAnsi"/>
                <w:sz w:val="22"/>
              </w:rPr>
              <w:t>Lockee</w:t>
            </w:r>
            <w:proofErr w:type="spellEnd"/>
            <w:r>
              <w:rPr>
                <w:rFonts w:asciiTheme="minorHAnsi" w:hAnsiTheme="minorHAnsi"/>
                <w:sz w:val="22"/>
              </w:rPr>
              <w:t>, and Oliver – Distance Education Effectiveness</w:t>
            </w:r>
          </w:p>
          <w:p w14:paraId="20B83280" w14:textId="77777777" w:rsidR="007C62D4" w:rsidRDefault="007C62D4"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CD97A07" w14:textId="55762F44" w:rsidR="007C62D4" w:rsidRPr="002C6E41" w:rsidRDefault="007C62D4"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Video: Overview of Online Research</w:t>
            </w:r>
          </w:p>
        </w:tc>
        <w:tc>
          <w:tcPr>
            <w:tcW w:w="2803" w:type="dxa"/>
            <w:tcBorders>
              <w:top w:val="single" w:sz="4" w:space="0" w:color="578793" w:themeColor="accent5" w:themeShade="BF"/>
              <w:bottom w:val="single" w:sz="24" w:space="0" w:color="578793" w:themeColor="accent5" w:themeShade="BF"/>
            </w:tcBorders>
            <w:shd w:val="clear" w:color="auto" w:fill="E6EEF0" w:themeFill="accent5" w:themeFillTint="33"/>
          </w:tcPr>
          <w:p w14:paraId="4E2B2CFE" w14:textId="60107FBF"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A24305">
              <w:rPr>
                <w:rFonts w:asciiTheme="minorHAnsi" w:hAnsiTheme="minorHAnsi"/>
                <w:sz w:val="22"/>
              </w:rPr>
              <w:t xml:space="preserve">: Observations and Insights from </w:t>
            </w:r>
            <w:proofErr w:type="spellStart"/>
            <w:r w:rsidR="00A24305">
              <w:rPr>
                <w:rFonts w:asciiTheme="minorHAnsi" w:hAnsiTheme="minorHAnsi"/>
                <w:sz w:val="22"/>
              </w:rPr>
              <w:t>Practica</w:t>
            </w:r>
            <w:proofErr w:type="spellEnd"/>
            <w:r w:rsidR="00A24305">
              <w:rPr>
                <w:rFonts w:asciiTheme="minorHAnsi" w:hAnsiTheme="minorHAnsi"/>
                <w:sz w:val="22"/>
              </w:rPr>
              <w:t xml:space="preserve"> and Focus Questions</w:t>
            </w:r>
          </w:p>
          <w:p w14:paraId="530CE49E"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FBEC217" w14:textId="799CF2EE"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Continue to work on your blended lesson plans</w:t>
            </w:r>
          </w:p>
          <w:p w14:paraId="7B313EDE" w14:textId="77777777" w:rsidR="0085098F" w:rsidRPr="002906EB" w:rsidRDefault="0085098F" w:rsidP="0085098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2906EB" w:rsidRPr="002906EB" w14:paraId="4DA11ECD" w14:textId="77777777" w:rsidTr="009759C1">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CDDDE1" w:themeFill="accent5" w:themeFillTint="66"/>
            <w:textDirection w:val="btLr"/>
          </w:tcPr>
          <w:p w14:paraId="2EA3A908" w14:textId="77777777" w:rsidR="002906EB" w:rsidRPr="002906EB" w:rsidRDefault="002906EB" w:rsidP="002906EB">
            <w:pPr>
              <w:ind w:left="113" w:right="113"/>
              <w:rPr>
                <w:rFonts w:asciiTheme="minorHAnsi" w:hAnsiTheme="minorHAnsi"/>
                <w:b/>
                <w:caps/>
                <w:color w:val="578793" w:themeColor="accent5" w:themeShade="BF"/>
                <w:sz w:val="22"/>
              </w:rPr>
            </w:pPr>
            <w:r w:rsidRPr="002906EB">
              <w:rPr>
                <w:rFonts w:asciiTheme="minorHAnsi" w:hAnsiTheme="minorHAnsi"/>
                <w:b/>
                <w:caps/>
                <w:color w:val="578793" w:themeColor="accent5" w:themeShade="BF"/>
                <w:sz w:val="22"/>
              </w:rPr>
              <w:t xml:space="preserve">Research and Evidence-Based Practice </w:t>
            </w:r>
          </w:p>
        </w:tc>
        <w:tc>
          <w:tcPr>
            <w:tcW w:w="905" w:type="dxa"/>
            <w:tcBorders>
              <w:top w:val="single" w:sz="24" w:space="0" w:color="578793" w:themeColor="accent5" w:themeShade="BF"/>
              <w:bottom w:val="single" w:sz="4" w:space="0" w:color="578793" w:themeColor="accent5" w:themeShade="BF"/>
            </w:tcBorders>
            <w:shd w:val="clear" w:color="auto" w:fill="CDDDE1" w:themeFill="accent5" w:themeFillTint="66"/>
          </w:tcPr>
          <w:p w14:paraId="57986070"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4</w:t>
            </w:r>
          </w:p>
          <w:p w14:paraId="0BB87BF0" w14:textId="32A34B4C" w:rsidR="002906EB" w:rsidRPr="002906EB" w:rsidRDefault="002906EB" w:rsidP="00B5003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Pr="002906EB">
              <w:rPr>
                <w:rFonts w:asciiTheme="minorHAnsi" w:hAnsiTheme="minorHAnsi"/>
                <w:b/>
                <w:sz w:val="22"/>
              </w:rPr>
              <w:br/>
            </w:r>
            <w:r w:rsidR="00B50032">
              <w:rPr>
                <w:rFonts w:asciiTheme="minorHAnsi" w:hAnsiTheme="minorHAnsi"/>
                <w:b/>
                <w:sz w:val="22"/>
              </w:rPr>
              <w:t>8-14</w:t>
            </w:r>
          </w:p>
        </w:tc>
        <w:tc>
          <w:tcPr>
            <w:tcW w:w="2088" w:type="dxa"/>
            <w:tcBorders>
              <w:top w:val="single" w:sz="24" w:space="0" w:color="578793" w:themeColor="accent5" w:themeShade="BF"/>
              <w:bottom w:val="single" w:sz="4" w:space="0" w:color="578793" w:themeColor="accent5" w:themeShade="BF"/>
            </w:tcBorders>
            <w:shd w:val="clear" w:color="auto" w:fill="CDDDE1" w:themeFill="accent5" w:themeFillTint="66"/>
          </w:tcPr>
          <w:p w14:paraId="3F775219" w14:textId="3D6C63C9"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on online learning</w:t>
            </w:r>
          </w:p>
        </w:tc>
        <w:tc>
          <w:tcPr>
            <w:tcW w:w="3060" w:type="dxa"/>
            <w:tcBorders>
              <w:top w:val="single" w:sz="24" w:space="0" w:color="578793" w:themeColor="accent5" w:themeShade="BF"/>
              <w:bottom w:val="single" w:sz="4" w:space="0" w:color="578793" w:themeColor="accent5" w:themeShade="BF"/>
            </w:tcBorders>
            <w:shd w:val="clear" w:color="auto" w:fill="CDDDE1" w:themeFill="accent5" w:themeFillTint="66"/>
          </w:tcPr>
          <w:p w14:paraId="77C1D178"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Ch. 10</w:t>
            </w:r>
          </w:p>
          <w:p w14:paraId="09FBD5BE" w14:textId="77777777" w:rsidR="007C434A" w:rsidRDefault="007C434A"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18DDF35" w14:textId="03922781" w:rsid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Dept. of Ed.  Online Learning Report</w:t>
            </w:r>
            <w:r w:rsidR="00C54098">
              <w:rPr>
                <w:rFonts w:asciiTheme="minorHAnsi" w:hAnsiTheme="minorHAnsi"/>
                <w:sz w:val="22"/>
              </w:rPr>
              <w:t xml:space="preserve"> (skim)</w:t>
            </w:r>
          </w:p>
          <w:p w14:paraId="4B6E58AA" w14:textId="634C56FC" w:rsidR="007C62D4" w:rsidRDefault="007C62D4"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02B1EA9A" w14:textId="56225D41" w:rsidR="007C62D4" w:rsidRPr="002906EB" w:rsidRDefault="007C62D4"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Video: Three Big Ideas from Research</w:t>
            </w:r>
          </w:p>
          <w:p w14:paraId="4FE949B5" w14:textId="023CF64E"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24" w:space="0" w:color="578793" w:themeColor="accent5" w:themeShade="BF"/>
              <w:bottom w:val="single" w:sz="4" w:space="0" w:color="578793" w:themeColor="accent5" w:themeShade="BF"/>
            </w:tcBorders>
            <w:shd w:val="clear" w:color="auto" w:fill="CDDDE1" w:themeFill="accent5" w:themeFillTint="66"/>
          </w:tcPr>
          <w:p w14:paraId="43BD8423"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p>
          <w:p w14:paraId="58831552"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1C65ED6"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Continue to work on your blended lesson plans</w:t>
            </w:r>
          </w:p>
          <w:p w14:paraId="1F1EA393"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5761218" w14:textId="1EC1CDF5" w:rsidR="002906EB" w:rsidRPr="002906EB" w:rsidRDefault="00A24305"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24305">
              <w:rPr>
                <w:rFonts w:asciiTheme="minorHAnsi" w:hAnsiTheme="minorHAnsi"/>
                <w:b/>
                <w:sz w:val="22"/>
              </w:rPr>
              <w:t>Practicum Focus Question</w:t>
            </w:r>
            <w:r>
              <w:rPr>
                <w:rFonts w:asciiTheme="minorHAnsi" w:hAnsiTheme="minorHAnsi"/>
                <w:b/>
                <w:sz w:val="22"/>
              </w:rPr>
              <w:t xml:space="preserve"> Set 2</w:t>
            </w:r>
          </w:p>
        </w:tc>
      </w:tr>
      <w:tr w:rsidR="002906EB" w:rsidRPr="002906EB" w14:paraId="4B7673A2"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39277085"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3914742F"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5</w:t>
            </w:r>
          </w:p>
          <w:p w14:paraId="60BA0F0E" w14:textId="08C3E350" w:rsidR="002906EB" w:rsidRPr="002906EB" w:rsidRDefault="002906EB" w:rsidP="00B5003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00B50032">
              <w:rPr>
                <w:rFonts w:asciiTheme="minorHAnsi" w:hAnsiTheme="minorHAnsi"/>
                <w:b/>
                <w:sz w:val="22"/>
              </w:rPr>
              <w:t>15-21</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5CE08013" w14:textId="07DB1FC1"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Applications in Content Domains </w:t>
            </w:r>
            <w:r w:rsidRPr="002906EB">
              <w:rPr>
                <w:rFonts w:asciiTheme="minorHAnsi" w:hAnsiTheme="minorHAnsi"/>
                <w:sz w:val="22"/>
              </w:rPr>
              <w:br/>
              <w:t>(3 examples)</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2171F044"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Handbook, Chapters 7-9</w:t>
            </w:r>
          </w:p>
          <w:p w14:paraId="36270AEB"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C00000"/>
                <w:sz w:val="22"/>
              </w:rPr>
            </w:pPr>
          </w:p>
          <w:p w14:paraId="2B1B1C1F"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C00000"/>
                <w:sz w:val="22"/>
              </w:rPr>
            </w:pPr>
            <w:r w:rsidRPr="002906EB">
              <w:rPr>
                <w:rFonts w:asciiTheme="minorHAnsi" w:hAnsiTheme="minorHAnsi"/>
                <w:b/>
                <w:color w:val="C00000"/>
                <w:sz w:val="22"/>
              </w:rPr>
              <w:lastRenderedPageBreak/>
              <w:t>Video: Inquiry-based Learning Using Online</w:t>
            </w:r>
          </w:p>
          <w:p w14:paraId="2B9E39A3" w14:textId="243F0A11"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7E9F1A0C"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lastRenderedPageBreak/>
              <w:t>Discussion</w:t>
            </w:r>
            <w:r>
              <w:rPr>
                <w:rFonts w:asciiTheme="minorHAnsi" w:hAnsiTheme="minorHAnsi"/>
                <w:sz w:val="22"/>
              </w:rPr>
              <w:t xml:space="preserve">: Observations and Insights from </w:t>
            </w:r>
            <w:proofErr w:type="spellStart"/>
            <w:r>
              <w:rPr>
                <w:rFonts w:asciiTheme="minorHAnsi" w:hAnsiTheme="minorHAnsi"/>
                <w:sz w:val="22"/>
              </w:rPr>
              <w:t>Practica</w:t>
            </w:r>
            <w:proofErr w:type="spellEnd"/>
            <w:r>
              <w:rPr>
                <w:rFonts w:asciiTheme="minorHAnsi" w:hAnsiTheme="minorHAnsi"/>
                <w:sz w:val="22"/>
              </w:rPr>
              <w:t xml:space="preserve"> and Focus Questions</w:t>
            </w:r>
          </w:p>
          <w:p w14:paraId="01368469"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3827348" w14:textId="77777777" w:rsidR="00A24305"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Continue to work on your blended lesson plans</w:t>
            </w:r>
          </w:p>
          <w:p w14:paraId="4D2E03D4" w14:textId="77777777" w:rsidR="00900FED" w:rsidRDefault="00900FED"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1EF7C0B" w14:textId="4F4475EC" w:rsidR="002906EB" w:rsidRPr="009759C1" w:rsidRDefault="00900FED" w:rsidP="002C6E4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900FED">
              <w:rPr>
                <w:rFonts w:asciiTheme="minorHAnsi" w:hAnsiTheme="minorHAnsi"/>
                <w:b/>
                <w:sz w:val="22"/>
              </w:rPr>
              <w:t>Practicum Report</w:t>
            </w:r>
            <w:r>
              <w:rPr>
                <w:rFonts w:asciiTheme="minorHAnsi" w:hAnsiTheme="minorHAnsi"/>
                <w:b/>
                <w:sz w:val="22"/>
              </w:rPr>
              <w:t xml:space="preserve"> #1</w:t>
            </w:r>
            <w:r w:rsidRPr="00900FED">
              <w:rPr>
                <w:rFonts w:asciiTheme="minorHAnsi" w:hAnsiTheme="minorHAnsi"/>
                <w:b/>
                <w:sz w:val="22"/>
              </w:rPr>
              <w:t xml:space="preserve"> Due Feb. </w:t>
            </w:r>
            <w:r w:rsidR="00B50032">
              <w:rPr>
                <w:rFonts w:asciiTheme="minorHAnsi" w:hAnsiTheme="minorHAnsi"/>
                <w:b/>
                <w:sz w:val="22"/>
              </w:rPr>
              <w:t>21</w:t>
            </w:r>
            <w:r w:rsidRPr="00900FED">
              <w:rPr>
                <w:rFonts w:asciiTheme="minorHAnsi" w:hAnsiTheme="minorHAnsi"/>
                <w:b/>
                <w:sz w:val="22"/>
              </w:rPr>
              <w:t>, MIDNIGHT EST</w:t>
            </w:r>
          </w:p>
        </w:tc>
      </w:tr>
      <w:tr w:rsidR="00130697" w:rsidRPr="002906EB" w14:paraId="35EFE622"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1A3EEC30" w14:textId="77777777" w:rsidR="00130697" w:rsidRPr="002906EB" w:rsidRDefault="00130697" w:rsidP="00646058">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7AF7BB36" w14:textId="77777777" w:rsidR="00130697" w:rsidRPr="002906EB" w:rsidRDefault="00130697" w:rsidP="00646058">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6</w:t>
            </w:r>
          </w:p>
          <w:p w14:paraId="0CD5F54A" w14:textId="47F13FBC" w:rsidR="00130697" w:rsidRPr="002906EB" w:rsidRDefault="008667D5" w:rsidP="00B5003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00B50032">
              <w:rPr>
                <w:rFonts w:asciiTheme="minorHAnsi" w:hAnsiTheme="minorHAnsi"/>
                <w:b/>
                <w:sz w:val="22"/>
              </w:rPr>
              <w:t>22-28</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698DDECC" w14:textId="2E259C6A" w:rsidR="00130697" w:rsidRPr="002906EB" w:rsidRDefault="002906EB" w:rsidP="00E1327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Types of Interaction and Social Learning</w:t>
            </w:r>
            <w:r w:rsidR="00E13276">
              <w:rPr>
                <w:rFonts w:asciiTheme="minorHAnsi" w:hAnsiTheme="minorHAnsi"/>
                <w:sz w:val="22"/>
              </w:rPr>
              <w:t xml:space="preserve"> – how to bridge the distance through interaction and feedback</w:t>
            </w:r>
            <w:r w:rsidRPr="002906EB">
              <w:rPr>
                <w:rFonts w:asciiTheme="minorHAnsi" w:hAnsiTheme="minorHAnsi"/>
                <w:sz w:val="22"/>
              </w:rPr>
              <w:t xml:space="preserve"> </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0E84519D" w14:textId="43619BA1"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 </w:t>
            </w:r>
            <w:r w:rsidR="007C434A">
              <w:rPr>
                <w:rFonts w:asciiTheme="minorHAnsi" w:hAnsiTheme="minorHAnsi"/>
                <w:sz w:val="22"/>
              </w:rPr>
              <w:t xml:space="preserve">review </w:t>
            </w:r>
            <w:r w:rsidRPr="002906EB">
              <w:rPr>
                <w:rFonts w:asciiTheme="minorHAnsi" w:hAnsiTheme="minorHAnsi"/>
                <w:sz w:val="22"/>
              </w:rPr>
              <w:t>Ch. 6; Ch. 9</w:t>
            </w:r>
          </w:p>
          <w:p w14:paraId="053BB54D"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EA70677" w14:textId="72CA082B" w:rsid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Moore – Theory of Transactional Distance</w:t>
            </w:r>
            <w:r w:rsidR="007C434A">
              <w:rPr>
                <w:rFonts w:asciiTheme="minorHAnsi" w:hAnsiTheme="minorHAnsi"/>
                <w:sz w:val="22"/>
              </w:rPr>
              <w:t xml:space="preserve"> (</w:t>
            </w:r>
            <w:r w:rsidR="00C26501">
              <w:rPr>
                <w:rFonts w:asciiTheme="minorHAnsi" w:hAnsiTheme="minorHAnsi"/>
                <w:sz w:val="22"/>
              </w:rPr>
              <w:t>skim</w:t>
            </w:r>
            <w:r w:rsidR="007C434A">
              <w:rPr>
                <w:rFonts w:asciiTheme="minorHAnsi" w:hAnsiTheme="minorHAnsi"/>
                <w:sz w:val="22"/>
              </w:rPr>
              <w:t>)</w:t>
            </w:r>
          </w:p>
          <w:p w14:paraId="0DAD2184" w14:textId="77777777" w:rsidR="00E13276" w:rsidRDefault="00E13276"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8D65EFD" w14:textId="04D4ECDC" w:rsidR="00130697" w:rsidRPr="002906EB" w:rsidRDefault="00E13276" w:rsidP="0064605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Wiggins – 7 keys to Effective Feedback</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5E8D6167"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p>
          <w:p w14:paraId="70DEA65C"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8A11C32"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Continue to work on your blended lesson plans</w:t>
            </w:r>
          </w:p>
          <w:p w14:paraId="13A34A03"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2836613" w14:textId="5C90DEF5" w:rsidR="00130697"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24305">
              <w:rPr>
                <w:rFonts w:asciiTheme="minorHAnsi" w:hAnsiTheme="minorHAnsi"/>
                <w:b/>
                <w:sz w:val="22"/>
              </w:rPr>
              <w:t>Practicum Focus Question</w:t>
            </w:r>
            <w:r>
              <w:rPr>
                <w:rFonts w:asciiTheme="minorHAnsi" w:hAnsiTheme="minorHAnsi"/>
                <w:b/>
                <w:sz w:val="22"/>
              </w:rPr>
              <w:t xml:space="preserve"> Set 3</w:t>
            </w:r>
          </w:p>
        </w:tc>
      </w:tr>
      <w:tr w:rsidR="002906EB" w:rsidRPr="002906EB" w14:paraId="4CE000FA"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4F5C6A50"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27674F3D"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7</w:t>
            </w:r>
          </w:p>
          <w:p w14:paraId="41579846" w14:textId="11A6A09A" w:rsidR="002906EB" w:rsidRPr="002906EB" w:rsidRDefault="002C6E41" w:rsidP="00B5003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 xml:space="preserve">March </w:t>
            </w:r>
            <w:r w:rsidR="00B50032">
              <w:rPr>
                <w:rFonts w:asciiTheme="minorHAnsi" w:hAnsiTheme="minorHAnsi"/>
                <w:b/>
                <w:sz w:val="22"/>
              </w:rPr>
              <w:t>1-7</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58798959" w14:textId="3787BEF8" w:rsidR="002906EB" w:rsidRPr="002906EB" w:rsidRDefault="002906EB" w:rsidP="00E1327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Types of Interaction and Social Learning</w:t>
            </w:r>
            <w:r w:rsidR="00E13276">
              <w:rPr>
                <w:rFonts w:asciiTheme="minorHAnsi" w:hAnsiTheme="minorHAnsi"/>
                <w:sz w:val="22"/>
              </w:rPr>
              <w:t xml:space="preserve"> – how to bridge the distance through interaction and feedback</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1E85C177"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Social Presence</w:t>
            </w:r>
          </w:p>
          <w:p w14:paraId="0C5BBE49"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69FB802"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Community of Inquiry</w:t>
            </w:r>
          </w:p>
          <w:p w14:paraId="2862F520"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7762A2A4"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 Ch. 13, Collaborative Learning</w:t>
            </w:r>
          </w:p>
          <w:p w14:paraId="1E065B80"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49D15A7" w14:textId="53872556"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color w:val="C00000"/>
                <w:sz w:val="22"/>
              </w:rPr>
              <w:t>Video: Implications for Instruction</w:t>
            </w:r>
            <w:r w:rsidRPr="002906EB">
              <w:rPr>
                <w:rFonts w:asciiTheme="minorHAnsi" w:hAnsiTheme="minorHAnsi"/>
                <w:sz w:val="22"/>
              </w:rPr>
              <w:t xml:space="preserve"> (creating social presence in your online course)</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38B73712"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Observations and Insights from </w:t>
            </w:r>
            <w:proofErr w:type="spellStart"/>
            <w:r>
              <w:rPr>
                <w:rFonts w:asciiTheme="minorHAnsi" w:hAnsiTheme="minorHAnsi"/>
                <w:sz w:val="22"/>
              </w:rPr>
              <w:t>Practica</w:t>
            </w:r>
            <w:proofErr w:type="spellEnd"/>
            <w:r>
              <w:rPr>
                <w:rFonts w:asciiTheme="minorHAnsi" w:hAnsiTheme="minorHAnsi"/>
                <w:sz w:val="22"/>
              </w:rPr>
              <w:t xml:space="preserve"> and Focus Questions</w:t>
            </w:r>
          </w:p>
          <w:p w14:paraId="2E928191" w14:textId="77777777" w:rsid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615C980" w14:textId="0626F115" w:rsidR="00A24305" w:rsidRPr="00B607F2" w:rsidRDefault="00A24305" w:rsidP="00B50032">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rPr>
            </w:pPr>
            <w:r w:rsidRPr="00B607F2">
              <w:rPr>
                <w:rFonts w:asciiTheme="minorHAnsi" w:hAnsiTheme="minorHAnsi"/>
                <w:b/>
                <w:i/>
                <w:sz w:val="22"/>
              </w:rPr>
              <w:t>ASSIGNMENT #1</w:t>
            </w:r>
            <w:r w:rsidR="00B607F2">
              <w:rPr>
                <w:rFonts w:asciiTheme="minorHAnsi" w:hAnsiTheme="minorHAnsi"/>
                <w:b/>
                <w:i/>
                <w:sz w:val="22"/>
              </w:rPr>
              <w:br/>
            </w:r>
            <w:r w:rsidRPr="00B607F2">
              <w:rPr>
                <w:rFonts w:asciiTheme="minorHAnsi" w:hAnsiTheme="minorHAnsi"/>
                <w:b/>
                <w:i/>
                <w:sz w:val="22"/>
              </w:rPr>
              <w:t xml:space="preserve">BLENDED LESSON PLAN </w:t>
            </w:r>
            <w:r w:rsidR="00B607F2">
              <w:rPr>
                <w:rFonts w:asciiTheme="minorHAnsi" w:hAnsiTheme="minorHAnsi"/>
                <w:b/>
                <w:i/>
                <w:sz w:val="22"/>
              </w:rPr>
              <w:br/>
            </w:r>
            <w:r w:rsidRPr="00B607F2">
              <w:rPr>
                <w:rFonts w:asciiTheme="minorHAnsi" w:hAnsiTheme="minorHAnsi"/>
                <w:b/>
                <w:i/>
                <w:sz w:val="22"/>
              </w:rPr>
              <w:t xml:space="preserve">DUE BY MARCH </w:t>
            </w:r>
            <w:r w:rsidR="00B50032">
              <w:rPr>
                <w:rFonts w:asciiTheme="minorHAnsi" w:hAnsiTheme="minorHAnsi"/>
                <w:b/>
                <w:i/>
                <w:sz w:val="22"/>
              </w:rPr>
              <w:t>4</w:t>
            </w:r>
            <w:r w:rsidRPr="00B607F2">
              <w:rPr>
                <w:rFonts w:asciiTheme="minorHAnsi" w:hAnsiTheme="minorHAnsi"/>
                <w:b/>
                <w:i/>
                <w:sz w:val="22"/>
              </w:rPr>
              <w:t xml:space="preserve">, </w:t>
            </w:r>
            <w:r w:rsidR="00B607F2" w:rsidRPr="00B607F2">
              <w:rPr>
                <w:rFonts w:asciiTheme="minorHAnsi" w:hAnsiTheme="minorHAnsi"/>
                <w:b/>
                <w:i/>
                <w:sz w:val="22"/>
              </w:rPr>
              <w:t>5</w:t>
            </w:r>
            <w:r w:rsidR="00B607F2">
              <w:rPr>
                <w:rFonts w:asciiTheme="minorHAnsi" w:hAnsiTheme="minorHAnsi"/>
                <w:b/>
                <w:i/>
                <w:sz w:val="22"/>
              </w:rPr>
              <w:t xml:space="preserve"> p</w:t>
            </w:r>
            <w:r w:rsidR="00B607F2" w:rsidRPr="00B607F2">
              <w:rPr>
                <w:rFonts w:asciiTheme="minorHAnsi" w:hAnsiTheme="minorHAnsi"/>
                <w:b/>
                <w:i/>
                <w:sz w:val="22"/>
              </w:rPr>
              <w:t>.</w:t>
            </w:r>
            <w:r w:rsidR="00B607F2">
              <w:rPr>
                <w:rFonts w:asciiTheme="minorHAnsi" w:hAnsiTheme="minorHAnsi"/>
                <w:b/>
                <w:i/>
                <w:sz w:val="22"/>
              </w:rPr>
              <w:t>m</w:t>
            </w:r>
            <w:r w:rsidR="00B607F2" w:rsidRPr="00B607F2">
              <w:rPr>
                <w:rFonts w:asciiTheme="minorHAnsi" w:hAnsiTheme="minorHAnsi"/>
                <w:b/>
                <w:i/>
                <w:sz w:val="22"/>
              </w:rPr>
              <w:t>.</w:t>
            </w:r>
            <w:r w:rsidR="00B607F2">
              <w:rPr>
                <w:rFonts w:asciiTheme="minorHAnsi" w:hAnsiTheme="minorHAnsi"/>
                <w:b/>
                <w:i/>
                <w:sz w:val="22"/>
              </w:rPr>
              <w:t xml:space="preserve"> EST</w:t>
            </w:r>
          </w:p>
        </w:tc>
      </w:tr>
      <w:tr w:rsidR="002906EB" w:rsidRPr="002906EB" w14:paraId="499FC6F3"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4892499E"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2F1F0139"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8</w:t>
            </w:r>
          </w:p>
          <w:p w14:paraId="537EC4D8" w14:textId="563B81B1" w:rsidR="002906EB" w:rsidRPr="002906EB" w:rsidRDefault="002906EB" w:rsidP="00B205F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B205FF">
              <w:rPr>
                <w:rFonts w:asciiTheme="minorHAnsi" w:hAnsiTheme="minorHAnsi"/>
                <w:b/>
                <w:sz w:val="22"/>
              </w:rPr>
              <w:t>8-14</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265E2C42" w14:textId="24376793"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32CA42EB" w14:textId="7C8D39CE"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318EAD6C" w14:textId="50EF9802"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r>
      <w:tr w:rsidR="002906EB" w:rsidRPr="002906EB" w14:paraId="07FEFA8F"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11A03365"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49E0585F"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9</w:t>
            </w:r>
          </w:p>
          <w:p w14:paraId="3EAB1492" w14:textId="62B78DEC" w:rsidR="002906EB" w:rsidRPr="002906EB" w:rsidRDefault="002906EB" w:rsidP="00B205F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B205FF">
              <w:rPr>
                <w:rFonts w:asciiTheme="minorHAnsi" w:hAnsiTheme="minorHAnsi"/>
                <w:b/>
                <w:sz w:val="22"/>
              </w:rPr>
              <w:t>15-21</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4440F9A2" w14:textId="07CDB434"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Multimedia Learning principles for learning materials</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5AACDBDA" w14:textId="01B6CA86"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4-7</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2582BF85"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p>
          <w:p w14:paraId="23FA1607"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169895C" w14:textId="7C321365" w:rsidR="00900FED" w:rsidRPr="002906EB" w:rsidRDefault="00900FED" w:rsidP="00900FE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Pr>
                <w:rFonts w:asciiTheme="minorHAnsi" w:hAnsiTheme="minorHAnsi"/>
                <w:b/>
                <w:sz w:val="22"/>
              </w:rPr>
              <w:t>2</w:t>
            </w:r>
            <w:r w:rsidRPr="002906EB">
              <w:rPr>
                <w:rFonts w:asciiTheme="minorHAnsi" w:hAnsiTheme="minorHAnsi"/>
                <w:b/>
                <w:sz w:val="22"/>
              </w:rPr>
              <w:t xml:space="preserve">: </w:t>
            </w:r>
            <w:r w:rsidRPr="002906EB">
              <w:rPr>
                <w:rFonts w:asciiTheme="minorHAnsi" w:hAnsiTheme="minorHAnsi"/>
                <w:sz w:val="22"/>
              </w:rPr>
              <w:t xml:space="preserve">Start work on </w:t>
            </w:r>
            <w:r w:rsidRPr="00900FED">
              <w:rPr>
                <w:rFonts w:asciiTheme="minorHAnsi" w:hAnsiTheme="minorHAnsi"/>
                <w:i/>
                <w:sz w:val="22"/>
              </w:rPr>
              <w:t>online</w:t>
            </w:r>
            <w:r>
              <w:rPr>
                <w:rFonts w:asciiTheme="minorHAnsi" w:hAnsiTheme="minorHAnsi"/>
                <w:sz w:val="22"/>
              </w:rPr>
              <w:t xml:space="preserve"> </w:t>
            </w:r>
            <w:r w:rsidRPr="002906EB">
              <w:rPr>
                <w:rFonts w:asciiTheme="minorHAnsi" w:hAnsiTheme="minorHAnsi"/>
                <w:sz w:val="22"/>
              </w:rPr>
              <w:t>lesson plans (develop individually; share and discuss in groups)</w:t>
            </w:r>
          </w:p>
          <w:p w14:paraId="4864521D"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1CBF191" w14:textId="606F8DB9" w:rsidR="002906EB"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24305">
              <w:rPr>
                <w:rFonts w:asciiTheme="minorHAnsi" w:hAnsiTheme="minorHAnsi"/>
                <w:b/>
                <w:sz w:val="22"/>
              </w:rPr>
              <w:t>Practicum Focus Question</w:t>
            </w:r>
            <w:r>
              <w:rPr>
                <w:rFonts w:asciiTheme="minorHAnsi" w:hAnsiTheme="minorHAnsi"/>
                <w:b/>
                <w:sz w:val="22"/>
              </w:rPr>
              <w:t xml:space="preserve"> Set 4</w:t>
            </w:r>
          </w:p>
        </w:tc>
      </w:tr>
      <w:tr w:rsidR="002906EB" w:rsidRPr="002906EB" w14:paraId="25BB98CF"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5BDEE55F"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24" w:space="0" w:color="578793" w:themeColor="accent5" w:themeShade="BF"/>
            </w:tcBorders>
            <w:shd w:val="clear" w:color="auto" w:fill="CDDDE1" w:themeFill="accent5" w:themeFillTint="66"/>
          </w:tcPr>
          <w:p w14:paraId="11125F87"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10</w:t>
            </w:r>
          </w:p>
          <w:p w14:paraId="08E77BA3" w14:textId="42836F29" w:rsidR="002906EB" w:rsidRPr="002906EB" w:rsidRDefault="002906EB" w:rsidP="00B205F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B205FF">
              <w:rPr>
                <w:rFonts w:asciiTheme="minorHAnsi" w:hAnsiTheme="minorHAnsi"/>
                <w:b/>
                <w:sz w:val="22"/>
              </w:rPr>
              <w:t>22-28</w:t>
            </w:r>
          </w:p>
        </w:tc>
        <w:tc>
          <w:tcPr>
            <w:tcW w:w="2088" w:type="dxa"/>
            <w:tcBorders>
              <w:top w:val="single" w:sz="4" w:space="0" w:color="578793" w:themeColor="accent5" w:themeShade="BF"/>
              <w:bottom w:val="single" w:sz="24" w:space="0" w:color="578793" w:themeColor="accent5" w:themeShade="BF"/>
            </w:tcBorders>
            <w:shd w:val="clear" w:color="auto" w:fill="CDDDE1" w:themeFill="accent5" w:themeFillTint="66"/>
          </w:tcPr>
          <w:p w14:paraId="337EDB88" w14:textId="476A790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Multimedia Learning principles for learning materials</w:t>
            </w:r>
          </w:p>
        </w:tc>
        <w:tc>
          <w:tcPr>
            <w:tcW w:w="3060" w:type="dxa"/>
            <w:tcBorders>
              <w:top w:val="single" w:sz="4" w:space="0" w:color="578793" w:themeColor="accent5" w:themeShade="BF"/>
              <w:bottom w:val="single" w:sz="24" w:space="0" w:color="578793" w:themeColor="accent5" w:themeShade="BF"/>
            </w:tcBorders>
            <w:shd w:val="clear" w:color="auto" w:fill="CDDDE1" w:themeFill="accent5" w:themeFillTint="66"/>
          </w:tcPr>
          <w:p w14:paraId="2E510181" w14:textId="522A568C"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8-10</w:t>
            </w:r>
          </w:p>
        </w:tc>
        <w:tc>
          <w:tcPr>
            <w:tcW w:w="2803" w:type="dxa"/>
            <w:tcBorders>
              <w:top w:val="single" w:sz="4" w:space="0" w:color="578793" w:themeColor="accent5" w:themeShade="BF"/>
              <w:bottom w:val="single" w:sz="24" w:space="0" w:color="578793" w:themeColor="accent5" w:themeShade="BF"/>
            </w:tcBorders>
            <w:shd w:val="clear" w:color="auto" w:fill="CDDDE1" w:themeFill="accent5" w:themeFillTint="66"/>
          </w:tcPr>
          <w:p w14:paraId="67C878FD" w14:textId="77777777" w:rsidR="00A24305" w:rsidRPr="002906EB"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Observations and Insights from </w:t>
            </w:r>
            <w:proofErr w:type="spellStart"/>
            <w:r>
              <w:rPr>
                <w:rFonts w:asciiTheme="minorHAnsi" w:hAnsiTheme="minorHAnsi"/>
                <w:sz w:val="22"/>
              </w:rPr>
              <w:t>Practica</w:t>
            </w:r>
            <w:proofErr w:type="spellEnd"/>
            <w:r>
              <w:rPr>
                <w:rFonts w:asciiTheme="minorHAnsi" w:hAnsiTheme="minorHAnsi"/>
                <w:sz w:val="22"/>
              </w:rPr>
              <w:t xml:space="preserve"> and Focus Questions</w:t>
            </w:r>
          </w:p>
          <w:p w14:paraId="4A441F25" w14:textId="77777777" w:rsid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26BB4CB" w14:textId="560AE96A" w:rsidR="00900FED" w:rsidRPr="00900FED" w:rsidRDefault="00900FED" w:rsidP="00900FE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00FED">
              <w:rPr>
                <w:rFonts w:asciiTheme="minorHAnsi" w:hAnsiTheme="minorHAnsi"/>
                <w:b/>
                <w:sz w:val="22"/>
              </w:rPr>
              <w:t xml:space="preserve">Practicum Report </w:t>
            </w:r>
            <w:r>
              <w:rPr>
                <w:rFonts w:asciiTheme="minorHAnsi" w:hAnsiTheme="minorHAnsi"/>
                <w:b/>
                <w:sz w:val="22"/>
              </w:rPr>
              <w:t xml:space="preserve">#2 </w:t>
            </w:r>
            <w:r w:rsidRPr="00900FED">
              <w:rPr>
                <w:rFonts w:asciiTheme="minorHAnsi" w:hAnsiTheme="minorHAnsi"/>
                <w:b/>
                <w:sz w:val="22"/>
              </w:rPr>
              <w:t xml:space="preserve">Due </w:t>
            </w:r>
            <w:r>
              <w:rPr>
                <w:rFonts w:asciiTheme="minorHAnsi" w:hAnsiTheme="minorHAnsi"/>
                <w:b/>
                <w:sz w:val="22"/>
              </w:rPr>
              <w:t>March 2</w:t>
            </w:r>
            <w:r w:rsidR="00B205FF">
              <w:rPr>
                <w:rFonts w:asciiTheme="minorHAnsi" w:hAnsiTheme="minorHAnsi"/>
                <w:b/>
                <w:sz w:val="22"/>
              </w:rPr>
              <w:t>8</w:t>
            </w:r>
            <w:r w:rsidRPr="00900FED">
              <w:rPr>
                <w:rFonts w:asciiTheme="minorHAnsi" w:hAnsiTheme="minorHAnsi"/>
                <w:b/>
                <w:sz w:val="22"/>
              </w:rPr>
              <w:t>, MIDNIGHT EST</w:t>
            </w:r>
          </w:p>
          <w:p w14:paraId="74B38328" w14:textId="2F05FC20" w:rsidR="00900FED" w:rsidRPr="00900FED" w:rsidRDefault="00900FED"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2906EB" w:rsidRPr="002906EB" w14:paraId="09DA96B0"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B5CDD3" w:themeFill="accent5" w:themeFillTint="99"/>
            <w:textDirection w:val="btLr"/>
          </w:tcPr>
          <w:p w14:paraId="28E1F9AB" w14:textId="77777777" w:rsidR="002906EB" w:rsidRPr="002906EB" w:rsidRDefault="002906EB" w:rsidP="002906EB">
            <w:pPr>
              <w:ind w:left="113" w:right="113"/>
              <w:rPr>
                <w:rFonts w:asciiTheme="minorHAnsi" w:hAnsiTheme="minorHAnsi"/>
                <w:b/>
                <w:caps/>
                <w:color w:val="578793" w:themeColor="accent5" w:themeShade="BF"/>
                <w:sz w:val="22"/>
              </w:rPr>
            </w:pPr>
          </w:p>
        </w:tc>
        <w:tc>
          <w:tcPr>
            <w:tcW w:w="905" w:type="dxa"/>
            <w:tcBorders>
              <w:top w:val="single" w:sz="24" w:space="0" w:color="578793" w:themeColor="accent5" w:themeShade="BF"/>
              <w:bottom w:val="single" w:sz="4" w:space="0" w:color="578793" w:themeColor="accent5" w:themeShade="BF"/>
            </w:tcBorders>
            <w:shd w:val="clear" w:color="auto" w:fill="B5CDD3" w:themeFill="accent5" w:themeFillTint="99"/>
          </w:tcPr>
          <w:p w14:paraId="0033DF01"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11</w:t>
            </w:r>
          </w:p>
          <w:p w14:paraId="60FEE095" w14:textId="4E0656FF" w:rsidR="002906EB" w:rsidRPr="002906EB" w:rsidRDefault="002906EB" w:rsidP="008F1C7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March 2</w:t>
            </w:r>
            <w:r w:rsidR="008F1C75">
              <w:rPr>
                <w:rFonts w:asciiTheme="minorHAnsi" w:hAnsiTheme="minorHAnsi"/>
                <w:b/>
                <w:sz w:val="22"/>
              </w:rPr>
              <w:t>9</w:t>
            </w:r>
            <w:r w:rsidRPr="002906EB">
              <w:rPr>
                <w:rFonts w:asciiTheme="minorHAnsi" w:hAnsiTheme="minorHAnsi"/>
                <w:b/>
                <w:sz w:val="22"/>
              </w:rPr>
              <w:t xml:space="preserve"> – April </w:t>
            </w:r>
            <w:r w:rsidR="008F1C75">
              <w:rPr>
                <w:rFonts w:asciiTheme="minorHAnsi" w:hAnsiTheme="minorHAnsi"/>
                <w:b/>
                <w:sz w:val="22"/>
              </w:rPr>
              <w:t>4</w:t>
            </w:r>
          </w:p>
        </w:tc>
        <w:tc>
          <w:tcPr>
            <w:tcW w:w="2088" w:type="dxa"/>
            <w:tcBorders>
              <w:top w:val="single" w:sz="24" w:space="0" w:color="578793" w:themeColor="accent5" w:themeShade="BF"/>
              <w:bottom w:val="single" w:sz="4" w:space="0" w:color="578793" w:themeColor="accent5" w:themeShade="BF"/>
            </w:tcBorders>
            <w:shd w:val="clear" w:color="auto" w:fill="B5CDD3" w:themeFill="accent5" w:themeFillTint="99"/>
          </w:tcPr>
          <w:p w14:paraId="2CFAAF50" w14:textId="3D470A02"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Examples and Practice</w:t>
            </w:r>
          </w:p>
        </w:tc>
        <w:tc>
          <w:tcPr>
            <w:tcW w:w="3060" w:type="dxa"/>
            <w:tcBorders>
              <w:top w:val="single" w:sz="24" w:space="0" w:color="578793" w:themeColor="accent5" w:themeShade="BF"/>
              <w:bottom w:val="single" w:sz="4" w:space="0" w:color="578793" w:themeColor="accent5" w:themeShade="BF"/>
            </w:tcBorders>
            <w:shd w:val="clear" w:color="auto" w:fill="B5CDD3" w:themeFill="accent5" w:themeFillTint="99"/>
          </w:tcPr>
          <w:p w14:paraId="2824699B" w14:textId="6957BDB3"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11, 12,15</w:t>
            </w:r>
          </w:p>
        </w:tc>
        <w:tc>
          <w:tcPr>
            <w:tcW w:w="2803" w:type="dxa"/>
            <w:tcBorders>
              <w:top w:val="single" w:sz="24" w:space="0" w:color="578793" w:themeColor="accent5" w:themeShade="BF"/>
              <w:bottom w:val="single" w:sz="4" w:space="0" w:color="578793" w:themeColor="accent5" w:themeShade="BF"/>
            </w:tcBorders>
            <w:shd w:val="clear" w:color="auto" w:fill="B5CDD3" w:themeFill="accent5" w:themeFillTint="99"/>
          </w:tcPr>
          <w:p w14:paraId="12C1644D"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p>
          <w:p w14:paraId="2031956C"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7B1E00C" w14:textId="06B5B2BB" w:rsidR="00900FED" w:rsidRPr="002906EB" w:rsidRDefault="00900FED" w:rsidP="00900FE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Pr>
                <w:rFonts w:asciiTheme="minorHAnsi" w:hAnsiTheme="minorHAnsi"/>
                <w:b/>
                <w:sz w:val="22"/>
              </w:rPr>
              <w:t>2</w:t>
            </w:r>
            <w:r w:rsidRPr="002906EB">
              <w:rPr>
                <w:rFonts w:asciiTheme="minorHAnsi" w:hAnsiTheme="minorHAnsi"/>
                <w:b/>
                <w:sz w:val="22"/>
              </w:rPr>
              <w:t xml:space="preserve">: </w:t>
            </w:r>
            <w:r>
              <w:rPr>
                <w:rFonts w:asciiTheme="minorHAnsi" w:hAnsiTheme="minorHAnsi"/>
                <w:sz w:val="22"/>
              </w:rPr>
              <w:t xml:space="preserve">Continue to </w:t>
            </w:r>
            <w:r w:rsidRPr="002906EB">
              <w:rPr>
                <w:rFonts w:asciiTheme="minorHAnsi" w:hAnsiTheme="minorHAnsi"/>
                <w:sz w:val="22"/>
              </w:rPr>
              <w:t xml:space="preserve">work on </w:t>
            </w:r>
            <w:r w:rsidRPr="00900FED">
              <w:rPr>
                <w:rFonts w:asciiTheme="minorHAnsi" w:hAnsiTheme="minorHAnsi"/>
                <w:i/>
                <w:sz w:val="22"/>
              </w:rPr>
              <w:t>online</w:t>
            </w:r>
            <w:r>
              <w:rPr>
                <w:rFonts w:asciiTheme="minorHAnsi" w:hAnsiTheme="minorHAnsi"/>
                <w:sz w:val="22"/>
              </w:rPr>
              <w:t xml:space="preserve"> </w:t>
            </w:r>
            <w:r w:rsidRPr="002906EB">
              <w:rPr>
                <w:rFonts w:asciiTheme="minorHAnsi" w:hAnsiTheme="minorHAnsi"/>
                <w:sz w:val="22"/>
              </w:rPr>
              <w:t>lesson plans</w:t>
            </w:r>
          </w:p>
          <w:p w14:paraId="4D82935F"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7F4151C" w14:textId="6CE35D82" w:rsidR="002906EB"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24305">
              <w:rPr>
                <w:rFonts w:asciiTheme="minorHAnsi" w:hAnsiTheme="minorHAnsi"/>
                <w:b/>
                <w:sz w:val="22"/>
              </w:rPr>
              <w:t>Practicum Focus Question</w:t>
            </w:r>
            <w:r>
              <w:rPr>
                <w:rFonts w:asciiTheme="minorHAnsi" w:hAnsiTheme="minorHAnsi"/>
                <w:b/>
                <w:sz w:val="22"/>
              </w:rPr>
              <w:t xml:space="preserve"> Set 5</w:t>
            </w:r>
          </w:p>
        </w:tc>
      </w:tr>
      <w:tr w:rsidR="002906EB" w:rsidRPr="002906EB" w14:paraId="40850091"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21D3844E"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B5CDD3" w:themeFill="accent5" w:themeFillTint="99"/>
          </w:tcPr>
          <w:p w14:paraId="4A8757D0"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12</w:t>
            </w:r>
          </w:p>
          <w:p w14:paraId="4540983C" w14:textId="00E04EA9" w:rsidR="002906EB" w:rsidRPr="002906EB" w:rsidRDefault="002906EB" w:rsidP="008F1C7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sidR="00A45593">
              <w:rPr>
                <w:rFonts w:asciiTheme="minorHAnsi" w:hAnsiTheme="minorHAnsi"/>
                <w:b/>
                <w:sz w:val="22"/>
              </w:rPr>
              <w:br/>
            </w:r>
            <w:r w:rsidR="008F1C75">
              <w:rPr>
                <w:rFonts w:asciiTheme="minorHAnsi" w:hAnsiTheme="minorHAnsi"/>
                <w:b/>
                <w:sz w:val="22"/>
              </w:rPr>
              <w:t>5-11</w:t>
            </w:r>
          </w:p>
        </w:tc>
        <w:tc>
          <w:tcPr>
            <w:tcW w:w="2088" w:type="dxa"/>
            <w:tcBorders>
              <w:top w:val="single" w:sz="4" w:space="0" w:color="578793" w:themeColor="accent5" w:themeShade="BF"/>
              <w:bottom w:val="single" w:sz="4" w:space="0" w:color="578793" w:themeColor="accent5" w:themeShade="BF"/>
            </w:tcBorders>
            <w:shd w:val="clear" w:color="auto" w:fill="B5CDD3" w:themeFill="accent5" w:themeFillTint="99"/>
          </w:tcPr>
          <w:p w14:paraId="5A1D0F2F" w14:textId="338C2AE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At-risk learners</w:t>
            </w:r>
            <w:r w:rsidR="00A45593">
              <w:rPr>
                <w:rFonts w:asciiTheme="minorHAnsi" w:hAnsiTheme="minorHAnsi"/>
                <w:sz w:val="22"/>
              </w:rPr>
              <w:t xml:space="preserve"> in Online Environments</w:t>
            </w:r>
          </w:p>
        </w:tc>
        <w:tc>
          <w:tcPr>
            <w:tcW w:w="3060" w:type="dxa"/>
            <w:tcBorders>
              <w:top w:val="single" w:sz="4" w:space="0" w:color="578793" w:themeColor="accent5" w:themeShade="BF"/>
              <w:bottom w:val="single" w:sz="4" w:space="0" w:color="578793" w:themeColor="accent5" w:themeShade="BF"/>
            </w:tcBorders>
            <w:shd w:val="clear" w:color="auto" w:fill="B5CDD3" w:themeFill="accent5" w:themeFillTint="99"/>
          </w:tcPr>
          <w:p w14:paraId="5E211993"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Handbook, Ch. 5</w:t>
            </w:r>
          </w:p>
          <w:p w14:paraId="73E716C0" w14:textId="77777777" w:rsidR="00A45593" w:rsidRDefault="00A45593"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2514C41" w14:textId="77777777" w:rsid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Use of Online for At-risk learners</w:t>
            </w:r>
          </w:p>
          <w:p w14:paraId="27DC72AA" w14:textId="36DF0108" w:rsidR="00A45593" w:rsidRPr="002906EB" w:rsidRDefault="00A45593"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B5CDD3" w:themeFill="accent5" w:themeFillTint="99"/>
          </w:tcPr>
          <w:p w14:paraId="10D67EBE" w14:textId="77777777" w:rsidR="00A24305"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Observations and Insights from </w:t>
            </w:r>
            <w:proofErr w:type="spellStart"/>
            <w:r>
              <w:rPr>
                <w:rFonts w:asciiTheme="minorHAnsi" w:hAnsiTheme="minorHAnsi"/>
                <w:sz w:val="22"/>
              </w:rPr>
              <w:t>Practica</w:t>
            </w:r>
            <w:proofErr w:type="spellEnd"/>
            <w:r>
              <w:rPr>
                <w:rFonts w:asciiTheme="minorHAnsi" w:hAnsiTheme="minorHAnsi"/>
                <w:sz w:val="22"/>
              </w:rPr>
              <w:t xml:space="preserve"> and Focus Questions</w:t>
            </w:r>
          </w:p>
          <w:p w14:paraId="39AA5940" w14:textId="77777777" w:rsidR="00900FED" w:rsidRDefault="00900FED"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838B49D" w14:textId="77777777" w:rsidR="00900FED" w:rsidRPr="002906EB" w:rsidRDefault="00900FED" w:rsidP="00900F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Pr>
                <w:rFonts w:asciiTheme="minorHAnsi" w:hAnsiTheme="minorHAnsi"/>
                <w:b/>
                <w:sz w:val="22"/>
              </w:rPr>
              <w:t>2</w:t>
            </w:r>
            <w:r w:rsidRPr="002906EB">
              <w:rPr>
                <w:rFonts w:asciiTheme="minorHAnsi" w:hAnsiTheme="minorHAnsi"/>
                <w:b/>
                <w:sz w:val="22"/>
              </w:rPr>
              <w:t xml:space="preserve">: </w:t>
            </w:r>
            <w:r>
              <w:rPr>
                <w:rFonts w:asciiTheme="minorHAnsi" w:hAnsiTheme="minorHAnsi"/>
                <w:sz w:val="22"/>
              </w:rPr>
              <w:t xml:space="preserve">Continue to </w:t>
            </w:r>
            <w:r w:rsidRPr="002906EB">
              <w:rPr>
                <w:rFonts w:asciiTheme="minorHAnsi" w:hAnsiTheme="minorHAnsi"/>
                <w:sz w:val="22"/>
              </w:rPr>
              <w:t xml:space="preserve">work on </w:t>
            </w:r>
            <w:r w:rsidRPr="00900FED">
              <w:rPr>
                <w:rFonts w:asciiTheme="minorHAnsi" w:hAnsiTheme="minorHAnsi"/>
                <w:i/>
                <w:sz w:val="22"/>
              </w:rPr>
              <w:t>online</w:t>
            </w:r>
            <w:r>
              <w:rPr>
                <w:rFonts w:asciiTheme="minorHAnsi" w:hAnsiTheme="minorHAnsi"/>
                <w:sz w:val="22"/>
              </w:rPr>
              <w:t xml:space="preserve"> </w:t>
            </w:r>
            <w:r w:rsidRPr="002906EB">
              <w:rPr>
                <w:rFonts w:asciiTheme="minorHAnsi" w:hAnsiTheme="minorHAnsi"/>
                <w:sz w:val="22"/>
              </w:rPr>
              <w:t>lesson plans</w:t>
            </w:r>
          </w:p>
          <w:p w14:paraId="572EC497" w14:textId="77777777" w:rsidR="00900FED" w:rsidRPr="002906EB" w:rsidRDefault="00900FED"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F27AF82"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06EB" w:rsidRPr="002906EB" w14:paraId="07A26E61"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49739B8F"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B5CDD3" w:themeFill="accent5" w:themeFillTint="99"/>
          </w:tcPr>
          <w:p w14:paraId="73239177"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13</w:t>
            </w:r>
          </w:p>
          <w:p w14:paraId="36907E3D" w14:textId="57F02E74" w:rsidR="002906EB" w:rsidRPr="002906EB" w:rsidRDefault="002906EB" w:rsidP="008F1C7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sidR="008F1C75">
              <w:rPr>
                <w:rFonts w:asciiTheme="minorHAnsi" w:hAnsiTheme="minorHAnsi"/>
                <w:b/>
                <w:sz w:val="22"/>
              </w:rPr>
              <w:t>12-18</w:t>
            </w:r>
          </w:p>
        </w:tc>
        <w:tc>
          <w:tcPr>
            <w:tcW w:w="2088" w:type="dxa"/>
            <w:tcBorders>
              <w:top w:val="single" w:sz="4" w:space="0" w:color="578793" w:themeColor="accent5" w:themeShade="BF"/>
              <w:bottom w:val="single" w:sz="4" w:space="0" w:color="578793" w:themeColor="accent5" w:themeShade="BF"/>
            </w:tcBorders>
            <w:shd w:val="clear" w:color="auto" w:fill="B5CDD3" w:themeFill="accent5" w:themeFillTint="99"/>
          </w:tcPr>
          <w:p w14:paraId="6047B550" w14:textId="14909819"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Learners with Disabilities in Online Environments</w:t>
            </w:r>
          </w:p>
        </w:tc>
        <w:tc>
          <w:tcPr>
            <w:tcW w:w="3060" w:type="dxa"/>
            <w:tcBorders>
              <w:top w:val="single" w:sz="4" w:space="0" w:color="578793" w:themeColor="accent5" w:themeShade="BF"/>
              <w:bottom w:val="single" w:sz="4" w:space="0" w:color="578793" w:themeColor="accent5" w:themeShade="BF"/>
            </w:tcBorders>
            <w:shd w:val="clear" w:color="auto" w:fill="B5CDD3" w:themeFill="accent5" w:themeFillTint="99"/>
          </w:tcPr>
          <w:p w14:paraId="0A27A9E3" w14:textId="77777777" w:rsid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Handbook, Ch. 6</w:t>
            </w:r>
          </w:p>
          <w:p w14:paraId="02B047B6" w14:textId="77777777" w:rsidR="009759C1" w:rsidRDefault="009759C1"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FBBC112" w14:textId="5AA268E2" w:rsidR="009759C1" w:rsidRPr="002906EB" w:rsidRDefault="009759C1"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Moore &amp; </w:t>
            </w:r>
            <w:proofErr w:type="spellStart"/>
            <w:r>
              <w:rPr>
                <w:rFonts w:asciiTheme="minorHAnsi" w:hAnsiTheme="minorHAnsi"/>
                <w:sz w:val="22"/>
              </w:rPr>
              <w:t>Kearsley</w:t>
            </w:r>
            <w:proofErr w:type="spellEnd"/>
            <w:r>
              <w:rPr>
                <w:rFonts w:asciiTheme="minorHAnsi" w:hAnsiTheme="minorHAnsi"/>
                <w:sz w:val="22"/>
              </w:rPr>
              <w:t xml:space="preserve"> excerpt – Ch. 5 (pp. 113-4)</w:t>
            </w:r>
          </w:p>
          <w:p w14:paraId="1866DEF3"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EAD22C9"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UDL video and resources</w:t>
            </w:r>
          </w:p>
          <w:p w14:paraId="431C5123"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Making Online Accessible in K-12</w:t>
            </w:r>
          </w:p>
          <w:p w14:paraId="3D83BC56"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u w:val="single"/>
              </w:rPr>
            </w:pPr>
          </w:p>
          <w:p w14:paraId="37F85E4E" w14:textId="30617692"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u w:val="single"/>
              </w:rPr>
              <w:t>For further exploration:</w:t>
            </w:r>
            <w:r w:rsidRPr="002906EB">
              <w:rPr>
                <w:rFonts w:asciiTheme="minorHAnsi" w:hAnsiTheme="minorHAnsi"/>
                <w:sz w:val="22"/>
              </w:rPr>
              <w:t xml:space="preserve"> Special Issue of </w:t>
            </w:r>
            <w:r w:rsidRPr="002906EB">
              <w:rPr>
                <w:rFonts w:asciiTheme="minorHAnsi" w:hAnsiTheme="minorHAnsi"/>
                <w:i/>
                <w:sz w:val="22"/>
              </w:rPr>
              <w:t>Teaching Exceptional Children</w:t>
            </w:r>
            <w:r w:rsidRPr="002906EB">
              <w:rPr>
                <w:rFonts w:asciiTheme="minorHAnsi" w:hAnsiTheme="minorHAnsi"/>
                <w:sz w:val="22"/>
              </w:rPr>
              <w:t xml:space="preserve"> on Online Accessibility</w:t>
            </w:r>
          </w:p>
        </w:tc>
        <w:tc>
          <w:tcPr>
            <w:tcW w:w="2803" w:type="dxa"/>
            <w:tcBorders>
              <w:top w:val="single" w:sz="4" w:space="0" w:color="578793" w:themeColor="accent5" w:themeShade="BF"/>
              <w:bottom w:val="single" w:sz="4" w:space="0" w:color="578793" w:themeColor="accent5" w:themeShade="BF"/>
            </w:tcBorders>
            <w:shd w:val="clear" w:color="auto" w:fill="B5CDD3" w:themeFill="accent5" w:themeFillTint="99"/>
          </w:tcPr>
          <w:p w14:paraId="697DE924" w14:textId="372915DC"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797447">
              <w:rPr>
                <w:rFonts w:asciiTheme="minorHAnsi" w:hAnsiTheme="minorHAnsi"/>
                <w:sz w:val="22"/>
              </w:rPr>
              <w:t>: Accessibility activity – making Word documents and videos accessible; application to your lesson materials</w:t>
            </w:r>
          </w:p>
          <w:p w14:paraId="1E65EA83" w14:textId="77777777"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BD7CDFF" w14:textId="77777777" w:rsidR="00900FED" w:rsidRPr="002906EB" w:rsidRDefault="00900FED" w:rsidP="00900FE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Pr>
                <w:rFonts w:asciiTheme="minorHAnsi" w:hAnsiTheme="minorHAnsi"/>
                <w:b/>
                <w:sz w:val="22"/>
              </w:rPr>
              <w:t>2</w:t>
            </w:r>
            <w:r w:rsidRPr="002906EB">
              <w:rPr>
                <w:rFonts w:asciiTheme="minorHAnsi" w:hAnsiTheme="minorHAnsi"/>
                <w:b/>
                <w:sz w:val="22"/>
              </w:rPr>
              <w:t xml:space="preserve">: </w:t>
            </w:r>
            <w:r>
              <w:rPr>
                <w:rFonts w:asciiTheme="minorHAnsi" w:hAnsiTheme="minorHAnsi"/>
                <w:sz w:val="22"/>
              </w:rPr>
              <w:t xml:space="preserve">Continue to </w:t>
            </w:r>
            <w:r w:rsidRPr="002906EB">
              <w:rPr>
                <w:rFonts w:asciiTheme="minorHAnsi" w:hAnsiTheme="minorHAnsi"/>
                <w:sz w:val="22"/>
              </w:rPr>
              <w:t xml:space="preserve">work on </w:t>
            </w:r>
            <w:r w:rsidRPr="00900FED">
              <w:rPr>
                <w:rFonts w:asciiTheme="minorHAnsi" w:hAnsiTheme="minorHAnsi"/>
                <w:i/>
                <w:sz w:val="22"/>
              </w:rPr>
              <w:t>online</w:t>
            </w:r>
            <w:r>
              <w:rPr>
                <w:rFonts w:asciiTheme="minorHAnsi" w:hAnsiTheme="minorHAnsi"/>
                <w:sz w:val="22"/>
              </w:rPr>
              <w:t xml:space="preserve"> </w:t>
            </w:r>
            <w:r w:rsidRPr="002906EB">
              <w:rPr>
                <w:rFonts w:asciiTheme="minorHAnsi" w:hAnsiTheme="minorHAnsi"/>
                <w:sz w:val="22"/>
              </w:rPr>
              <w:t>lesson plans</w:t>
            </w:r>
          </w:p>
          <w:p w14:paraId="46E274AA" w14:textId="7275CA1E" w:rsidR="00A24305" w:rsidRP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0BA4F07" w14:textId="77777777" w:rsidR="002906EB" w:rsidRDefault="00A24305"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A24305">
              <w:rPr>
                <w:rFonts w:asciiTheme="minorHAnsi" w:hAnsiTheme="minorHAnsi"/>
                <w:b/>
                <w:sz w:val="22"/>
              </w:rPr>
              <w:t>Practicum Focus Question</w:t>
            </w:r>
            <w:r>
              <w:rPr>
                <w:rFonts w:asciiTheme="minorHAnsi" w:hAnsiTheme="minorHAnsi"/>
                <w:b/>
                <w:sz w:val="22"/>
              </w:rPr>
              <w:t xml:space="preserve"> Set 6</w:t>
            </w:r>
          </w:p>
          <w:p w14:paraId="1676AC44" w14:textId="77777777" w:rsidR="00B607F2" w:rsidRDefault="00B607F2" w:rsidP="00A2430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p w14:paraId="4E46A7DB" w14:textId="074CF8DF" w:rsidR="00B607F2" w:rsidRPr="002906EB" w:rsidRDefault="00B607F2" w:rsidP="00B607F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2906EB" w:rsidRPr="002906EB" w14:paraId="67B676A0" w14:textId="77777777" w:rsidTr="009759C1">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7D712F57"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4" w:space="0" w:color="578793" w:themeColor="accent5" w:themeShade="BF"/>
            </w:tcBorders>
            <w:shd w:val="clear" w:color="auto" w:fill="B5CDD3" w:themeFill="accent5" w:themeFillTint="99"/>
          </w:tcPr>
          <w:p w14:paraId="7A320DF8"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14</w:t>
            </w:r>
          </w:p>
          <w:p w14:paraId="6D4EDC8D" w14:textId="7775AB9D" w:rsidR="002906EB" w:rsidRPr="002906EB" w:rsidRDefault="002906EB" w:rsidP="008F1C7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sidR="008F1C75">
              <w:rPr>
                <w:rFonts w:asciiTheme="minorHAnsi" w:hAnsiTheme="minorHAnsi"/>
                <w:b/>
                <w:sz w:val="22"/>
              </w:rPr>
              <w:t>19-25</w:t>
            </w:r>
          </w:p>
        </w:tc>
        <w:tc>
          <w:tcPr>
            <w:tcW w:w="2088" w:type="dxa"/>
            <w:tcBorders>
              <w:top w:val="single" w:sz="4" w:space="0" w:color="578793" w:themeColor="accent5" w:themeShade="BF"/>
            </w:tcBorders>
            <w:shd w:val="clear" w:color="auto" w:fill="B5CDD3" w:themeFill="accent5" w:themeFillTint="99"/>
          </w:tcPr>
          <w:p w14:paraId="056FF800" w14:textId="1DA11C3A" w:rsidR="002906EB" w:rsidRPr="002906EB" w:rsidRDefault="00A45593" w:rsidP="00B607F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Additional Trends in Online</w:t>
            </w:r>
            <w:r w:rsidR="002906EB" w:rsidRPr="002906EB">
              <w:rPr>
                <w:rFonts w:asciiTheme="minorHAnsi" w:hAnsiTheme="minorHAnsi"/>
                <w:sz w:val="22"/>
              </w:rPr>
              <w:t xml:space="preserve">: </w:t>
            </w:r>
            <w:r w:rsidR="00B607F2" w:rsidRPr="002906EB">
              <w:rPr>
                <w:rFonts w:asciiTheme="minorHAnsi" w:hAnsiTheme="minorHAnsi"/>
                <w:sz w:val="22"/>
              </w:rPr>
              <w:t xml:space="preserve">Open education and mobile learning </w:t>
            </w:r>
          </w:p>
        </w:tc>
        <w:tc>
          <w:tcPr>
            <w:tcW w:w="3060" w:type="dxa"/>
            <w:tcBorders>
              <w:top w:val="single" w:sz="4" w:space="0" w:color="578793" w:themeColor="accent5" w:themeShade="BF"/>
            </w:tcBorders>
            <w:shd w:val="clear" w:color="auto" w:fill="B5CDD3" w:themeFill="accent5" w:themeFillTint="99"/>
          </w:tcPr>
          <w:p w14:paraId="542C29E9" w14:textId="77777777" w:rsidR="00B607F2" w:rsidRDefault="00B607F2" w:rsidP="00B607F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Wiley – open education</w:t>
            </w:r>
          </w:p>
          <w:p w14:paraId="3D50B519" w14:textId="77777777" w:rsidR="00B607F2" w:rsidRDefault="00B607F2" w:rsidP="00B607F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B70484A" w14:textId="77777777" w:rsidR="00B607F2" w:rsidRDefault="00B607F2" w:rsidP="00B607F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Handbook, Ch. 18 &amp; 19</w:t>
            </w:r>
          </w:p>
          <w:p w14:paraId="3389C555" w14:textId="3D211E13"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tcBorders>
            <w:shd w:val="clear" w:color="auto" w:fill="B5CDD3" w:themeFill="accent5" w:themeFillTint="99"/>
          </w:tcPr>
          <w:p w14:paraId="0FC90A08" w14:textId="77777777" w:rsidR="00A24305" w:rsidRDefault="00A24305"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Observations and Insights from </w:t>
            </w:r>
            <w:proofErr w:type="spellStart"/>
            <w:r>
              <w:rPr>
                <w:rFonts w:asciiTheme="minorHAnsi" w:hAnsiTheme="minorHAnsi"/>
                <w:sz w:val="22"/>
              </w:rPr>
              <w:t>Practica</w:t>
            </w:r>
            <w:proofErr w:type="spellEnd"/>
            <w:r>
              <w:rPr>
                <w:rFonts w:asciiTheme="minorHAnsi" w:hAnsiTheme="minorHAnsi"/>
                <w:sz w:val="22"/>
              </w:rPr>
              <w:t xml:space="preserve"> and Focus Questions</w:t>
            </w:r>
          </w:p>
          <w:p w14:paraId="3FC7022B" w14:textId="77777777" w:rsidR="00900FED" w:rsidRDefault="00900FED"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9BCA7DC" w14:textId="2FE2981F" w:rsidR="00B607F2" w:rsidRDefault="00B607F2"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Open education activity</w:t>
            </w:r>
          </w:p>
          <w:p w14:paraId="2EF44985" w14:textId="77777777" w:rsidR="00797447" w:rsidRDefault="00797447"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CB54A3B" w14:textId="434A135F" w:rsidR="00797447" w:rsidRPr="002906EB" w:rsidRDefault="00797447" w:rsidP="00A2430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607F2">
              <w:rPr>
                <w:rFonts w:asciiTheme="minorHAnsi" w:hAnsiTheme="minorHAnsi"/>
                <w:b/>
                <w:i/>
                <w:sz w:val="22"/>
              </w:rPr>
              <w:t>ASSIGNMENT #</w:t>
            </w:r>
            <w:r>
              <w:rPr>
                <w:rFonts w:asciiTheme="minorHAnsi" w:hAnsiTheme="minorHAnsi"/>
                <w:b/>
                <w:i/>
                <w:sz w:val="22"/>
              </w:rPr>
              <w:t>2</w:t>
            </w:r>
            <w:r>
              <w:rPr>
                <w:rFonts w:asciiTheme="minorHAnsi" w:hAnsiTheme="minorHAnsi"/>
                <w:b/>
                <w:i/>
                <w:sz w:val="22"/>
              </w:rPr>
              <w:br/>
              <w:t>ONLINE</w:t>
            </w:r>
            <w:r w:rsidRPr="00B607F2">
              <w:rPr>
                <w:rFonts w:asciiTheme="minorHAnsi" w:hAnsiTheme="minorHAnsi"/>
                <w:b/>
                <w:i/>
                <w:sz w:val="22"/>
              </w:rPr>
              <w:t xml:space="preserve"> LESSON PLAN </w:t>
            </w:r>
            <w:r>
              <w:rPr>
                <w:rFonts w:asciiTheme="minorHAnsi" w:hAnsiTheme="minorHAnsi"/>
                <w:b/>
                <w:i/>
                <w:sz w:val="22"/>
              </w:rPr>
              <w:br/>
            </w:r>
            <w:r w:rsidRPr="00B607F2">
              <w:rPr>
                <w:rFonts w:asciiTheme="minorHAnsi" w:hAnsiTheme="minorHAnsi"/>
                <w:b/>
                <w:i/>
                <w:sz w:val="22"/>
              </w:rPr>
              <w:t xml:space="preserve">DUE BY </w:t>
            </w:r>
            <w:r>
              <w:rPr>
                <w:rFonts w:asciiTheme="minorHAnsi" w:hAnsiTheme="minorHAnsi"/>
                <w:b/>
                <w:i/>
                <w:sz w:val="22"/>
              </w:rPr>
              <w:t xml:space="preserve">APRIL </w:t>
            </w:r>
            <w:r w:rsidR="008A658F">
              <w:rPr>
                <w:rFonts w:asciiTheme="minorHAnsi" w:hAnsiTheme="minorHAnsi"/>
                <w:b/>
                <w:i/>
                <w:sz w:val="22"/>
              </w:rPr>
              <w:t>2</w:t>
            </w:r>
            <w:r w:rsidR="007F4BB6">
              <w:rPr>
                <w:rFonts w:asciiTheme="minorHAnsi" w:hAnsiTheme="minorHAnsi"/>
                <w:b/>
                <w:i/>
                <w:sz w:val="22"/>
              </w:rPr>
              <w:t>5</w:t>
            </w:r>
            <w:r w:rsidRPr="00B607F2">
              <w:rPr>
                <w:rFonts w:asciiTheme="minorHAnsi" w:hAnsiTheme="minorHAnsi"/>
                <w:b/>
                <w:i/>
                <w:sz w:val="22"/>
              </w:rPr>
              <w:t xml:space="preserve">, </w:t>
            </w:r>
            <w:r>
              <w:rPr>
                <w:rFonts w:asciiTheme="minorHAnsi" w:hAnsiTheme="minorHAnsi"/>
                <w:b/>
                <w:i/>
                <w:sz w:val="22"/>
              </w:rPr>
              <w:t>MIDNIGHT EST</w:t>
            </w:r>
          </w:p>
          <w:p w14:paraId="47642399" w14:textId="77777777" w:rsidR="002906EB" w:rsidRPr="002906EB" w:rsidRDefault="002906EB" w:rsidP="002906E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06EB" w:rsidRPr="002906EB" w14:paraId="7620DF90" w14:textId="77777777" w:rsidTr="0097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24" w:space="0" w:color="578793" w:themeColor="accent5" w:themeShade="BF"/>
            </w:tcBorders>
            <w:shd w:val="clear" w:color="auto" w:fill="578793" w:themeFill="accent5" w:themeFillShade="BF"/>
          </w:tcPr>
          <w:p w14:paraId="5DF1D45B" w14:textId="77777777" w:rsidR="002906EB" w:rsidRPr="002906EB" w:rsidRDefault="002906EB" w:rsidP="002906EB">
            <w:pPr>
              <w:rPr>
                <w:rFonts w:asciiTheme="minorHAnsi" w:hAnsiTheme="minorHAnsi"/>
                <w:b/>
                <w:color w:val="578793" w:themeColor="accent5" w:themeShade="BF"/>
                <w:sz w:val="22"/>
              </w:rPr>
            </w:pPr>
          </w:p>
        </w:tc>
        <w:tc>
          <w:tcPr>
            <w:tcW w:w="905" w:type="dxa"/>
            <w:tcBorders>
              <w:top w:val="single" w:sz="24" w:space="0" w:color="578793" w:themeColor="accent5" w:themeShade="BF"/>
            </w:tcBorders>
            <w:shd w:val="clear" w:color="auto" w:fill="578793" w:themeFill="accent5" w:themeFillShade="BF"/>
          </w:tcPr>
          <w:p w14:paraId="216C870B" w14:textId="77777777" w:rsidR="002906EB" w:rsidRPr="002906EB" w:rsidRDefault="002906EB"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15</w:t>
            </w:r>
          </w:p>
          <w:p w14:paraId="5B857E9F" w14:textId="45E9135F" w:rsidR="002906EB" w:rsidRPr="002906EB" w:rsidRDefault="002906EB" w:rsidP="008F1C7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April 2</w:t>
            </w:r>
            <w:r w:rsidR="008F1C75">
              <w:rPr>
                <w:rFonts w:asciiTheme="minorHAnsi" w:hAnsiTheme="minorHAnsi"/>
                <w:b/>
                <w:sz w:val="22"/>
              </w:rPr>
              <w:t>6</w:t>
            </w:r>
            <w:r w:rsidR="002C6E41">
              <w:rPr>
                <w:rFonts w:asciiTheme="minorHAnsi" w:hAnsiTheme="minorHAnsi"/>
                <w:b/>
                <w:sz w:val="22"/>
              </w:rPr>
              <w:t xml:space="preserve"> – May </w:t>
            </w:r>
            <w:r w:rsidR="008F1C75">
              <w:rPr>
                <w:rFonts w:asciiTheme="minorHAnsi" w:hAnsiTheme="minorHAnsi"/>
                <w:b/>
                <w:sz w:val="22"/>
              </w:rPr>
              <w:t>4</w:t>
            </w:r>
          </w:p>
        </w:tc>
        <w:tc>
          <w:tcPr>
            <w:tcW w:w="2088" w:type="dxa"/>
            <w:tcBorders>
              <w:top w:val="single" w:sz="24" w:space="0" w:color="578793" w:themeColor="accent5" w:themeShade="BF"/>
            </w:tcBorders>
            <w:shd w:val="clear" w:color="auto" w:fill="578793" w:themeFill="accent5" w:themeFillShade="BF"/>
          </w:tcPr>
          <w:p w14:paraId="7812D25A" w14:textId="48C49D35" w:rsidR="002906EB" w:rsidRDefault="00A45593" w:rsidP="00A455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Additional Trends</w:t>
            </w:r>
            <w:r w:rsidR="002906EB" w:rsidRPr="002906EB">
              <w:rPr>
                <w:rFonts w:asciiTheme="minorHAnsi" w:hAnsiTheme="minorHAnsi"/>
                <w:sz w:val="22"/>
              </w:rPr>
              <w:t xml:space="preserve"> in </w:t>
            </w:r>
            <w:r>
              <w:rPr>
                <w:rFonts w:asciiTheme="minorHAnsi" w:hAnsiTheme="minorHAnsi"/>
                <w:sz w:val="22"/>
              </w:rPr>
              <w:t>Online</w:t>
            </w:r>
            <w:r w:rsidR="002906EB" w:rsidRPr="002906EB">
              <w:rPr>
                <w:rFonts w:asciiTheme="minorHAnsi" w:hAnsiTheme="minorHAnsi"/>
                <w:sz w:val="22"/>
              </w:rPr>
              <w:t xml:space="preserve">: </w:t>
            </w:r>
            <w:r w:rsidR="00B607F2" w:rsidRPr="002906EB">
              <w:rPr>
                <w:rFonts w:asciiTheme="minorHAnsi" w:hAnsiTheme="minorHAnsi"/>
                <w:sz w:val="22"/>
              </w:rPr>
              <w:t>Individualized (or Personalized) learning</w:t>
            </w:r>
          </w:p>
          <w:p w14:paraId="051CB8BD" w14:textId="77777777" w:rsidR="00A24305" w:rsidRDefault="00A24305" w:rsidP="00A455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08DA044" w14:textId="39E7EFD2" w:rsidR="00A24305" w:rsidRPr="002906EB" w:rsidRDefault="00A24305" w:rsidP="00A455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lastRenderedPageBreak/>
              <w:t>Reflection and Wrap-up</w:t>
            </w:r>
          </w:p>
        </w:tc>
        <w:tc>
          <w:tcPr>
            <w:tcW w:w="3060" w:type="dxa"/>
            <w:tcBorders>
              <w:top w:val="single" w:sz="24" w:space="0" w:color="578793" w:themeColor="accent5" w:themeShade="BF"/>
            </w:tcBorders>
            <w:shd w:val="clear" w:color="auto" w:fill="578793" w:themeFill="accent5" w:themeFillShade="BF"/>
          </w:tcPr>
          <w:p w14:paraId="3A8B83E9" w14:textId="77777777" w:rsidR="00B607F2" w:rsidRPr="002906EB" w:rsidRDefault="00B607F2" w:rsidP="00B607F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lastRenderedPageBreak/>
              <w:t>Handbook, Ch. 20</w:t>
            </w:r>
          </w:p>
          <w:p w14:paraId="155066A7" w14:textId="77777777" w:rsidR="00B607F2" w:rsidRPr="002906EB" w:rsidRDefault="00B607F2" w:rsidP="00B607F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44A0B5F" w14:textId="487EC273" w:rsidR="00A45593" w:rsidRPr="002906EB" w:rsidRDefault="00B607F2" w:rsidP="00B607F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SDL Overview</w:t>
            </w:r>
          </w:p>
        </w:tc>
        <w:tc>
          <w:tcPr>
            <w:tcW w:w="2803" w:type="dxa"/>
            <w:tcBorders>
              <w:top w:val="single" w:sz="24" w:space="0" w:color="578793" w:themeColor="accent5" w:themeShade="BF"/>
            </w:tcBorders>
            <w:shd w:val="clear" w:color="auto" w:fill="578793" w:themeFill="accent5" w:themeFillShade="BF"/>
          </w:tcPr>
          <w:p w14:paraId="175E41F2" w14:textId="77777777" w:rsidR="00A24305" w:rsidRDefault="00A24305"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Discussion</w:t>
            </w:r>
          </w:p>
          <w:p w14:paraId="1614A33A" w14:textId="77777777" w:rsidR="00900FED" w:rsidRDefault="00900FED"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0C6B865" w14:textId="47BAEDF0" w:rsidR="00900FED" w:rsidRPr="00900FED" w:rsidRDefault="00900FED" w:rsidP="00900FED">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900FED">
              <w:rPr>
                <w:rFonts w:asciiTheme="minorHAnsi" w:hAnsiTheme="minorHAnsi"/>
                <w:b/>
                <w:sz w:val="22"/>
              </w:rPr>
              <w:t xml:space="preserve">Practicum Report </w:t>
            </w:r>
            <w:r>
              <w:rPr>
                <w:rFonts w:asciiTheme="minorHAnsi" w:hAnsiTheme="minorHAnsi"/>
                <w:b/>
                <w:sz w:val="22"/>
              </w:rPr>
              <w:t xml:space="preserve">#3 </w:t>
            </w:r>
            <w:r w:rsidRPr="00900FED">
              <w:rPr>
                <w:rFonts w:asciiTheme="minorHAnsi" w:hAnsiTheme="minorHAnsi"/>
                <w:b/>
                <w:sz w:val="22"/>
              </w:rPr>
              <w:t xml:space="preserve">Due </w:t>
            </w:r>
            <w:r>
              <w:rPr>
                <w:rFonts w:asciiTheme="minorHAnsi" w:hAnsiTheme="minorHAnsi"/>
                <w:b/>
                <w:sz w:val="22"/>
              </w:rPr>
              <w:t>April</w:t>
            </w:r>
            <w:r w:rsidR="00095F12">
              <w:rPr>
                <w:rFonts w:asciiTheme="minorHAnsi" w:hAnsiTheme="minorHAnsi"/>
                <w:b/>
                <w:sz w:val="22"/>
              </w:rPr>
              <w:t xml:space="preserve"> 29</w:t>
            </w:r>
            <w:r w:rsidRPr="00900FED">
              <w:rPr>
                <w:rFonts w:asciiTheme="minorHAnsi" w:hAnsiTheme="minorHAnsi"/>
                <w:b/>
                <w:sz w:val="22"/>
              </w:rPr>
              <w:t>, MIDNIGHT EST</w:t>
            </w:r>
          </w:p>
          <w:p w14:paraId="4A53FBD0" w14:textId="77777777" w:rsidR="00900FED" w:rsidRDefault="00900FED" w:rsidP="002906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C90B29D" w14:textId="6D4A0DDB" w:rsidR="00832B92" w:rsidRPr="00832B92" w:rsidRDefault="00832B92" w:rsidP="002C6E4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832B92">
              <w:rPr>
                <w:rFonts w:asciiTheme="minorHAnsi" w:hAnsiTheme="minorHAnsi"/>
                <w:b/>
                <w:sz w:val="22"/>
              </w:rPr>
              <w:t xml:space="preserve">Mentor Teacher Report Due May </w:t>
            </w:r>
            <w:r w:rsidR="00165831">
              <w:rPr>
                <w:rFonts w:asciiTheme="minorHAnsi" w:hAnsiTheme="minorHAnsi"/>
                <w:b/>
                <w:sz w:val="22"/>
              </w:rPr>
              <w:t>3</w:t>
            </w:r>
          </w:p>
        </w:tc>
      </w:tr>
    </w:tbl>
    <w:p w14:paraId="662D8FCC" w14:textId="2B32822F" w:rsidR="00A52D78" w:rsidRDefault="000061AE" w:rsidP="000061AE">
      <w:pPr>
        <w:tabs>
          <w:tab w:val="left" w:pos="7665"/>
        </w:tabs>
        <w:rPr>
          <w:rFonts w:asciiTheme="minorHAnsi" w:hAnsiTheme="minorHAnsi"/>
        </w:rPr>
      </w:pPr>
      <w:r>
        <w:rPr>
          <w:rFonts w:asciiTheme="minorHAnsi" w:hAnsiTheme="minorHAnsi"/>
        </w:rPr>
        <w:tab/>
      </w:r>
    </w:p>
    <w:p w14:paraId="7CF261F1" w14:textId="77777777" w:rsidR="00130697" w:rsidRDefault="00130697" w:rsidP="00F34DE9">
      <w:pPr>
        <w:rPr>
          <w:rFonts w:asciiTheme="minorHAnsi" w:hAnsiTheme="minorHAnsi"/>
        </w:rPr>
      </w:pPr>
    </w:p>
    <w:p w14:paraId="79A45CC6" w14:textId="77777777" w:rsidR="008F74B1" w:rsidRPr="008F74B1" w:rsidRDefault="00D90FD1" w:rsidP="00F34DE9">
      <w:pPr>
        <w:rPr>
          <w:rFonts w:asciiTheme="majorHAnsi" w:hAnsiTheme="majorHAnsi"/>
          <w:b/>
        </w:rPr>
      </w:pPr>
      <w:r>
        <w:rPr>
          <w:rFonts w:asciiTheme="majorHAnsi" w:hAnsiTheme="majorHAnsi"/>
          <w:b/>
        </w:rPr>
        <w:t>Grading</w:t>
      </w:r>
    </w:p>
    <w:tbl>
      <w:tblPr>
        <w:tblStyle w:val="MediumShading1-Accent11"/>
        <w:tblW w:w="0" w:type="auto"/>
        <w:tblInd w:w="720" w:type="dxa"/>
        <w:tblLook w:val="04A0" w:firstRow="1" w:lastRow="0" w:firstColumn="1" w:lastColumn="0" w:noHBand="0" w:noVBand="1"/>
      </w:tblPr>
      <w:tblGrid>
        <w:gridCol w:w="3618"/>
      </w:tblGrid>
      <w:tr w:rsidR="00FF6801" w14:paraId="4B523646" w14:textId="77777777" w:rsidTr="00FF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left w:val="single" w:sz="4" w:space="0" w:color="5FB1D2" w:themeColor="accent1" w:themeTint="BF"/>
            </w:tcBorders>
            <w:shd w:val="clear" w:color="auto" w:fill="A6A6A6" w:themeFill="background1" w:themeFillShade="A6"/>
            <w:hideMark/>
          </w:tcPr>
          <w:p w14:paraId="31880C72" w14:textId="77777777" w:rsidR="00FF6801" w:rsidRPr="00FF6801" w:rsidRDefault="00FF6801">
            <w:pPr>
              <w:rPr>
                <w:rFonts w:asciiTheme="minorHAnsi" w:hAnsiTheme="minorHAnsi"/>
                <w:color w:val="auto"/>
                <w:szCs w:val="24"/>
              </w:rPr>
            </w:pPr>
            <w:r w:rsidRPr="00FF6801">
              <w:rPr>
                <w:color w:val="auto"/>
              </w:rPr>
              <w:t>Grade Ranges for Final Grades</w:t>
            </w:r>
          </w:p>
        </w:tc>
      </w:tr>
      <w:tr w:rsidR="00FF6801" w14:paraId="5D444658" w14:textId="77777777" w:rsidTr="00FF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5FB1D2" w:themeColor="accent1" w:themeTint="BF"/>
              <w:left w:val="single" w:sz="4" w:space="0" w:color="auto"/>
              <w:bottom w:val="single" w:sz="8" w:space="0" w:color="5FB1D2" w:themeColor="accent1" w:themeTint="BF"/>
              <w:right w:val="single" w:sz="8" w:space="0" w:color="5FB1D2" w:themeColor="accent1" w:themeTint="BF"/>
            </w:tcBorders>
            <w:shd w:val="clear" w:color="auto" w:fill="auto"/>
          </w:tcPr>
          <w:p w14:paraId="2BF8F27F" w14:textId="77777777" w:rsidR="00FF6801" w:rsidRPr="00FF6801" w:rsidRDefault="00FF6801">
            <w:pPr>
              <w:tabs>
                <w:tab w:val="left" w:pos="3420"/>
                <w:tab w:val="left" w:pos="6480"/>
              </w:tabs>
              <w:rPr>
                <w:rFonts w:asciiTheme="minorHAnsi" w:hAnsiTheme="minorHAnsi"/>
                <w:b w:val="0"/>
                <w:szCs w:val="24"/>
              </w:rPr>
            </w:pPr>
            <w:r w:rsidRPr="00FF6801">
              <w:rPr>
                <w:b w:val="0"/>
              </w:rPr>
              <w:t>A+ 98-100</w:t>
            </w:r>
          </w:p>
          <w:p w14:paraId="087BCE87" w14:textId="77777777" w:rsidR="00FF6801" w:rsidRPr="00FF6801" w:rsidRDefault="00FF6801">
            <w:pPr>
              <w:tabs>
                <w:tab w:val="left" w:pos="3420"/>
                <w:tab w:val="left" w:pos="6480"/>
              </w:tabs>
              <w:rPr>
                <w:b w:val="0"/>
              </w:rPr>
            </w:pPr>
            <w:r w:rsidRPr="00FF6801">
              <w:rPr>
                <w:b w:val="0"/>
              </w:rPr>
              <w:t>A  93-97</w:t>
            </w:r>
          </w:p>
          <w:p w14:paraId="10AEC319" w14:textId="77777777" w:rsidR="00FF6801" w:rsidRPr="00FF6801" w:rsidRDefault="00FF6801">
            <w:pPr>
              <w:tabs>
                <w:tab w:val="left" w:pos="3420"/>
                <w:tab w:val="left" w:pos="6480"/>
              </w:tabs>
              <w:rPr>
                <w:b w:val="0"/>
              </w:rPr>
            </w:pPr>
            <w:r w:rsidRPr="00FF6801">
              <w:rPr>
                <w:b w:val="0"/>
              </w:rPr>
              <w:t>A- 90-92</w:t>
            </w:r>
          </w:p>
          <w:p w14:paraId="1B7F5673" w14:textId="77777777" w:rsidR="00FF6801" w:rsidRPr="00FF6801" w:rsidRDefault="00FF6801">
            <w:pPr>
              <w:tabs>
                <w:tab w:val="left" w:pos="3420"/>
                <w:tab w:val="left" w:pos="6480"/>
              </w:tabs>
              <w:rPr>
                <w:b w:val="0"/>
              </w:rPr>
            </w:pPr>
            <w:r w:rsidRPr="00FF6801">
              <w:rPr>
                <w:b w:val="0"/>
              </w:rPr>
              <w:t>B+ 87-89</w:t>
            </w:r>
          </w:p>
          <w:p w14:paraId="7F242E60" w14:textId="77777777" w:rsidR="00FF6801" w:rsidRPr="00FF6801" w:rsidRDefault="00FF6801">
            <w:pPr>
              <w:tabs>
                <w:tab w:val="left" w:pos="3420"/>
                <w:tab w:val="left" w:pos="6480"/>
              </w:tabs>
              <w:rPr>
                <w:b w:val="0"/>
              </w:rPr>
            </w:pPr>
            <w:r w:rsidRPr="00FF6801">
              <w:rPr>
                <w:b w:val="0"/>
              </w:rPr>
              <w:t>B  83-86</w:t>
            </w:r>
          </w:p>
          <w:p w14:paraId="2A140659" w14:textId="77777777" w:rsidR="00FF6801" w:rsidRPr="00FF6801" w:rsidRDefault="00FF6801" w:rsidP="00FF6801">
            <w:pPr>
              <w:tabs>
                <w:tab w:val="left" w:pos="3420"/>
                <w:tab w:val="left" w:pos="6480"/>
              </w:tabs>
              <w:rPr>
                <w:b w:val="0"/>
              </w:rPr>
            </w:pPr>
            <w:r w:rsidRPr="00FF6801">
              <w:rPr>
                <w:b w:val="0"/>
              </w:rPr>
              <w:t>B- 80-82</w:t>
            </w:r>
          </w:p>
        </w:tc>
      </w:tr>
    </w:tbl>
    <w:p w14:paraId="1F4B78C9" w14:textId="77777777" w:rsidR="00E92A39" w:rsidRDefault="00E92A39" w:rsidP="00F34DE9">
      <w:pPr>
        <w:rPr>
          <w:rFonts w:asciiTheme="minorHAnsi" w:hAnsiTheme="minorHAnsi"/>
        </w:rPr>
      </w:pPr>
    </w:p>
    <w:p w14:paraId="2D657031" w14:textId="77777777" w:rsidR="00D90FD1" w:rsidRPr="00D90FD1" w:rsidRDefault="00D90FD1" w:rsidP="00F34DE9">
      <w:pPr>
        <w:rPr>
          <w:rFonts w:asciiTheme="majorHAnsi" w:hAnsiTheme="majorHAnsi"/>
          <w:b/>
        </w:rPr>
      </w:pPr>
      <w:r w:rsidRPr="00D90FD1">
        <w:rPr>
          <w:rFonts w:asciiTheme="majorHAnsi" w:hAnsiTheme="majorHAnsi"/>
          <w:b/>
        </w:rPr>
        <w:t>Assessment</w:t>
      </w:r>
      <w:r>
        <w:rPr>
          <w:rFonts w:asciiTheme="majorHAnsi" w:hAnsiTheme="majorHAnsi"/>
          <w:b/>
        </w:rPr>
        <w:t>s</w:t>
      </w:r>
      <w:r w:rsidR="00FF6801">
        <w:rPr>
          <w:rFonts w:asciiTheme="majorHAnsi" w:hAnsiTheme="majorHAnsi"/>
          <w:b/>
        </w:rPr>
        <w:t xml:space="preserve"> &amp; Weighting</w:t>
      </w:r>
    </w:p>
    <w:p w14:paraId="278DD1FB" w14:textId="77777777" w:rsidR="00E92A39" w:rsidRDefault="00130697" w:rsidP="00E92A39">
      <w:pPr>
        <w:rPr>
          <w:rFonts w:asciiTheme="minorHAnsi" w:hAnsiTheme="minorHAnsi"/>
        </w:rPr>
      </w:pPr>
      <w:r>
        <w:rPr>
          <w:rFonts w:asciiTheme="minorHAnsi" w:hAnsiTheme="minorHAnsi"/>
        </w:rPr>
        <w:t xml:space="preserve">Students in this course </w:t>
      </w:r>
      <w:proofErr w:type="gramStart"/>
      <w:r w:rsidR="00E92A39" w:rsidRPr="006074D8">
        <w:rPr>
          <w:rFonts w:asciiTheme="minorHAnsi" w:hAnsiTheme="minorHAnsi"/>
        </w:rPr>
        <w:t>are expected</w:t>
      </w:r>
      <w:proofErr w:type="gramEnd"/>
      <w:r w:rsidR="00E92A39" w:rsidRPr="006074D8">
        <w:rPr>
          <w:rFonts w:asciiTheme="minorHAnsi" w:hAnsiTheme="minorHAnsi"/>
        </w:rPr>
        <w:t xml:space="preserve"> to complete all assignments and will be graded</w:t>
      </w:r>
      <w:r w:rsidR="00E92A39">
        <w:rPr>
          <w:rFonts w:asciiTheme="minorHAnsi" w:hAnsiTheme="minorHAnsi"/>
        </w:rPr>
        <w:t xml:space="preserve"> according to the following scale:</w:t>
      </w:r>
    </w:p>
    <w:p w14:paraId="06BD5D48" w14:textId="77777777" w:rsidR="00E92A39" w:rsidRDefault="00E92A39" w:rsidP="00E92A39">
      <w:pPr>
        <w:rPr>
          <w:rFonts w:asciiTheme="minorHAnsi" w:hAnsiTheme="minorHAnsi"/>
        </w:rPr>
      </w:pPr>
    </w:p>
    <w:p w14:paraId="5478510A" w14:textId="77777777" w:rsidR="00E04397" w:rsidRDefault="00E04397" w:rsidP="00E04397">
      <w:pPr>
        <w:tabs>
          <w:tab w:val="right" w:leader="dot" w:pos="9180"/>
        </w:tabs>
        <w:rPr>
          <w:rFonts w:asciiTheme="minorHAnsi" w:hAnsiTheme="minorHAnsi"/>
          <w:sz w:val="22"/>
        </w:rPr>
      </w:pPr>
      <w:r>
        <w:rPr>
          <w:rFonts w:asciiTheme="minorHAnsi" w:hAnsiTheme="minorHAnsi"/>
          <w:sz w:val="22"/>
        </w:rPr>
        <w:t xml:space="preserve">Virtual Practicum (observations, planning and preparation, delivery and support) </w:t>
      </w:r>
      <w:r>
        <w:rPr>
          <w:rFonts w:asciiTheme="minorHAnsi" w:hAnsiTheme="minorHAnsi"/>
          <w:sz w:val="22"/>
        </w:rPr>
        <w:tab/>
        <w:t>320 points</w:t>
      </w:r>
    </w:p>
    <w:p w14:paraId="26C9D95B" w14:textId="47050683" w:rsidR="00E04397" w:rsidRDefault="00E04397" w:rsidP="00E04397">
      <w:pPr>
        <w:tabs>
          <w:tab w:val="right" w:leader="dot" w:pos="8280"/>
        </w:tabs>
        <w:ind w:left="720" w:right="1080"/>
        <w:rPr>
          <w:rFonts w:asciiTheme="minorHAnsi" w:hAnsiTheme="minorHAnsi"/>
          <w:sz w:val="22"/>
        </w:rPr>
      </w:pPr>
      <w:r>
        <w:rPr>
          <w:rFonts w:asciiTheme="minorHAnsi" w:hAnsiTheme="minorHAnsi"/>
          <w:sz w:val="22"/>
        </w:rPr>
        <w:t xml:space="preserve">Focus Questions Journal for Virtual Practicum </w:t>
      </w:r>
      <w:r>
        <w:rPr>
          <w:rFonts w:asciiTheme="minorHAnsi" w:hAnsiTheme="minorHAnsi"/>
          <w:sz w:val="22"/>
        </w:rPr>
        <w:br/>
        <w:t xml:space="preserve">(6 entries, 20 points each) </w:t>
      </w:r>
      <w:r w:rsidRPr="00130697">
        <w:rPr>
          <w:rFonts w:asciiTheme="minorHAnsi" w:hAnsiTheme="minorHAnsi"/>
          <w:sz w:val="22"/>
        </w:rPr>
        <w:tab/>
      </w:r>
      <w:r>
        <w:rPr>
          <w:rFonts w:asciiTheme="minorHAnsi" w:hAnsiTheme="minorHAnsi"/>
          <w:sz w:val="22"/>
        </w:rPr>
        <w:t>120</w:t>
      </w:r>
      <w:r w:rsidRPr="00130697">
        <w:rPr>
          <w:rFonts w:asciiTheme="minorHAnsi" w:hAnsiTheme="minorHAnsi"/>
          <w:sz w:val="22"/>
        </w:rPr>
        <w:t xml:space="preserve"> points</w:t>
      </w:r>
    </w:p>
    <w:p w14:paraId="28A4410A" w14:textId="77777777" w:rsidR="00E04397" w:rsidRPr="00130697" w:rsidRDefault="00E04397" w:rsidP="00E04397">
      <w:pPr>
        <w:tabs>
          <w:tab w:val="left" w:pos="720"/>
          <w:tab w:val="right" w:leader="dot" w:pos="8280"/>
        </w:tabs>
        <w:rPr>
          <w:rFonts w:asciiTheme="minorHAnsi" w:hAnsiTheme="minorHAnsi"/>
          <w:sz w:val="22"/>
        </w:rPr>
      </w:pPr>
      <w:r w:rsidRPr="00130697">
        <w:rPr>
          <w:rFonts w:asciiTheme="minorHAnsi" w:hAnsiTheme="minorHAnsi"/>
          <w:sz w:val="22"/>
        </w:rPr>
        <w:tab/>
      </w:r>
      <w:r>
        <w:rPr>
          <w:rFonts w:asciiTheme="minorHAnsi" w:hAnsiTheme="minorHAnsi"/>
          <w:sz w:val="22"/>
        </w:rPr>
        <w:t xml:space="preserve">Planning and preparation </w:t>
      </w:r>
      <w:r w:rsidRPr="00130697">
        <w:rPr>
          <w:rFonts w:asciiTheme="minorHAnsi" w:hAnsiTheme="minorHAnsi"/>
          <w:sz w:val="22"/>
        </w:rPr>
        <w:tab/>
        <w:t>100 points</w:t>
      </w:r>
    </w:p>
    <w:p w14:paraId="405FF353" w14:textId="435FA335" w:rsidR="00E04397" w:rsidRPr="00130697" w:rsidRDefault="00E04397" w:rsidP="00E04397">
      <w:pPr>
        <w:tabs>
          <w:tab w:val="left" w:pos="720"/>
          <w:tab w:val="right" w:leader="dot" w:pos="8280"/>
        </w:tabs>
        <w:rPr>
          <w:rFonts w:asciiTheme="minorHAnsi" w:hAnsiTheme="minorHAnsi"/>
          <w:sz w:val="22"/>
        </w:rPr>
      </w:pPr>
      <w:r w:rsidRPr="00130697">
        <w:rPr>
          <w:rFonts w:asciiTheme="minorHAnsi" w:hAnsiTheme="minorHAnsi"/>
          <w:sz w:val="22"/>
        </w:rPr>
        <w:tab/>
        <w:t>Delivery</w:t>
      </w:r>
      <w:r>
        <w:rPr>
          <w:rFonts w:asciiTheme="minorHAnsi" w:hAnsiTheme="minorHAnsi"/>
          <w:sz w:val="22"/>
        </w:rPr>
        <w:t xml:space="preserve"> of Instruction &amp; Support for Online Learners</w:t>
      </w:r>
      <w:r w:rsidRPr="00130697">
        <w:rPr>
          <w:rFonts w:asciiTheme="minorHAnsi" w:hAnsiTheme="minorHAnsi"/>
          <w:sz w:val="22"/>
        </w:rPr>
        <w:tab/>
        <w:t>100 points</w:t>
      </w:r>
    </w:p>
    <w:p w14:paraId="3C069710" w14:textId="77777777" w:rsidR="00E04397" w:rsidRDefault="00E04397" w:rsidP="00E04397">
      <w:pPr>
        <w:tabs>
          <w:tab w:val="right" w:leader="dot" w:pos="9180"/>
        </w:tabs>
        <w:rPr>
          <w:rFonts w:asciiTheme="minorHAnsi" w:hAnsiTheme="minorHAnsi"/>
          <w:sz w:val="22"/>
        </w:rPr>
      </w:pPr>
    </w:p>
    <w:p w14:paraId="63DE0778" w14:textId="237D71D4" w:rsidR="00E04397" w:rsidRDefault="00E04397" w:rsidP="00E04397">
      <w:pPr>
        <w:tabs>
          <w:tab w:val="right" w:leader="dot" w:pos="9180"/>
        </w:tabs>
        <w:rPr>
          <w:rFonts w:asciiTheme="minorHAnsi" w:hAnsiTheme="minorHAnsi"/>
          <w:sz w:val="22"/>
        </w:rPr>
      </w:pPr>
      <w:r>
        <w:rPr>
          <w:rFonts w:asciiTheme="minorHAnsi" w:hAnsiTheme="minorHAnsi"/>
          <w:sz w:val="22"/>
        </w:rPr>
        <w:t xml:space="preserve">Practicum Reports </w:t>
      </w:r>
      <w:r w:rsidR="009759C1">
        <w:rPr>
          <w:rFonts w:asciiTheme="minorHAnsi" w:hAnsiTheme="minorHAnsi"/>
          <w:sz w:val="22"/>
        </w:rPr>
        <w:t xml:space="preserve">(3) </w:t>
      </w:r>
      <w:r>
        <w:rPr>
          <w:rFonts w:asciiTheme="minorHAnsi" w:hAnsiTheme="minorHAnsi"/>
          <w:sz w:val="22"/>
        </w:rPr>
        <w:t xml:space="preserve">&amp; Mentor Teacher </w:t>
      </w:r>
      <w:r w:rsidR="009759C1">
        <w:rPr>
          <w:rFonts w:asciiTheme="minorHAnsi" w:hAnsiTheme="minorHAnsi"/>
          <w:sz w:val="22"/>
        </w:rPr>
        <w:t>EOC Evaluation</w:t>
      </w:r>
      <w:r>
        <w:rPr>
          <w:rFonts w:asciiTheme="minorHAnsi" w:hAnsiTheme="minorHAnsi"/>
          <w:sz w:val="22"/>
        </w:rPr>
        <w:t xml:space="preserve"> (20 points each) </w:t>
      </w:r>
      <w:r>
        <w:rPr>
          <w:rFonts w:asciiTheme="minorHAnsi" w:hAnsiTheme="minorHAnsi"/>
          <w:sz w:val="22"/>
        </w:rPr>
        <w:tab/>
      </w:r>
      <w:r w:rsidR="009759C1">
        <w:rPr>
          <w:rFonts w:asciiTheme="minorHAnsi" w:hAnsiTheme="minorHAnsi"/>
          <w:sz w:val="22"/>
        </w:rPr>
        <w:t>8</w:t>
      </w:r>
      <w:r>
        <w:rPr>
          <w:rFonts w:asciiTheme="minorHAnsi" w:hAnsiTheme="minorHAnsi"/>
          <w:sz w:val="22"/>
        </w:rPr>
        <w:t>0 points</w:t>
      </w:r>
    </w:p>
    <w:p w14:paraId="798DEADE" w14:textId="77777777" w:rsidR="00E04397" w:rsidRDefault="00E04397" w:rsidP="00130697">
      <w:pPr>
        <w:tabs>
          <w:tab w:val="right" w:leader="dot" w:pos="9180"/>
        </w:tabs>
        <w:rPr>
          <w:rFonts w:asciiTheme="minorHAnsi" w:hAnsiTheme="minorHAnsi"/>
          <w:sz w:val="22"/>
        </w:rPr>
      </w:pPr>
    </w:p>
    <w:p w14:paraId="6D19496C" w14:textId="1464C95F" w:rsidR="00290968" w:rsidRDefault="00290968" w:rsidP="00130697">
      <w:pPr>
        <w:tabs>
          <w:tab w:val="right" w:leader="dot" w:pos="9180"/>
        </w:tabs>
        <w:rPr>
          <w:rFonts w:asciiTheme="minorHAnsi" w:hAnsiTheme="minorHAnsi"/>
          <w:sz w:val="22"/>
        </w:rPr>
      </w:pPr>
      <w:r>
        <w:rPr>
          <w:rFonts w:asciiTheme="minorHAnsi" w:hAnsiTheme="minorHAnsi"/>
          <w:sz w:val="22"/>
        </w:rPr>
        <w:t xml:space="preserve">Blended Lesson Plan and Materials </w:t>
      </w:r>
      <w:r>
        <w:rPr>
          <w:rFonts w:asciiTheme="minorHAnsi" w:hAnsiTheme="minorHAnsi"/>
          <w:sz w:val="22"/>
        </w:rPr>
        <w:tab/>
        <w:t xml:space="preserve"> 200 points</w:t>
      </w:r>
    </w:p>
    <w:p w14:paraId="7E22AD77" w14:textId="77777777" w:rsidR="00290968" w:rsidRDefault="00290968" w:rsidP="00290968">
      <w:pPr>
        <w:tabs>
          <w:tab w:val="right" w:leader="dot" w:pos="8280"/>
        </w:tabs>
        <w:ind w:left="720"/>
        <w:rPr>
          <w:rFonts w:asciiTheme="minorHAnsi" w:hAnsiTheme="minorHAnsi"/>
          <w:sz w:val="22"/>
        </w:rPr>
      </w:pPr>
      <w:r>
        <w:rPr>
          <w:rFonts w:asciiTheme="minorHAnsi" w:hAnsiTheme="minorHAnsi"/>
          <w:sz w:val="22"/>
        </w:rPr>
        <w:t>Lesson plan</w:t>
      </w:r>
      <w:r>
        <w:rPr>
          <w:rFonts w:asciiTheme="minorHAnsi" w:hAnsiTheme="minorHAnsi"/>
          <w:sz w:val="22"/>
        </w:rPr>
        <w:tab/>
        <w:t xml:space="preserve"> 100 points</w:t>
      </w:r>
    </w:p>
    <w:p w14:paraId="1365AA8A" w14:textId="77777777" w:rsidR="00290968" w:rsidRDefault="00290968" w:rsidP="00290968">
      <w:pPr>
        <w:tabs>
          <w:tab w:val="right" w:leader="dot" w:pos="8280"/>
        </w:tabs>
        <w:ind w:left="720"/>
        <w:rPr>
          <w:rFonts w:asciiTheme="minorHAnsi" w:hAnsiTheme="minorHAnsi"/>
          <w:sz w:val="22"/>
        </w:rPr>
      </w:pPr>
      <w:r>
        <w:rPr>
          <w:rFonts w:asciiTheme="minorHAnsi" w:hAnsiTheme="minorHAnsi"/>
          <w:sz w:val="22"/>
        </w:rPr>
        <w:t xml:space="preserve">Multimedia materials </w:t>
      </w:r>
      <w:r>
        <w:rPr>
          <w:rFonts w:asciiTheme="minorHAnsi" w:hAnsiTheme="minorHAnsi"/>
          <w:sz w:val="22"/>
        </w:rPr>
        <w:tab/>
        <w:t xml:space="preserve"> 100 points</w:t>
      </w:r>
    </w:p>
    <w:p w14:paraId="39F6FD9D" w14:textId="77777777" w:rsidR="00855980" w:rsidRDefault="00855980" w:rsidP="00130697">
      <w:pPr>
        <w:tabs>
          <w:tab w:val="right" w:leader="dot" w:pos="9180"/>
        </w:tabs>
        <w:rPr>
          <w:rFonts w:asciiTheme="minorHAnsi" w:hAnsiTheme="minorHAnsi"/>
          <w:sz w:val="22"/>
        </w:rPr>
      </w:pPr>
    </w:p>
    <w:p w14:paraId="3E4C30CC" w14:textId="77777777" w:rsidR="00290968" w:rsidRDefault="00290968" w:rsidP="00130697">
      <w:pPr>
        <w:tabs>
          <w:tab w:val="right" w:leader="dot" w:pos="9180"/>
        </w:tabs>
        <w:rPr>
          <w:rFonts w:asciiTheme="minorHAnsi" w:hAnsiTheme="minorHAnsi"/>
          <w:sz w:val="22"/>
        </w:rPr>
      </w:pPr>
      <w:r>
        <w:rPr>
          <w:rFonts w:asciiTheme="minorHAnsi" w:hAnsiTheme="minorHAnsi"/>
          <w:sz w:val="22"/>
        </w:rPr>
        <w:t xml:space="preserve">Online Lesson Plan and Materials </w:t>
      </w:r>
      <w:r>
        <w:rPr>
          <w:rFonts w:asciiTheme="minorHAnsi" w:hAnsiTheme="minorHAnsi"/>
          <w:sz w:val="22"/>
        </w:rPr>
        <w:tab/>
        <w:t>200 points</w:t>
      </w:r>
    </w:p>
    <w:p w14:paraId="0BF8D296" w14:textId="77777777" w:rsidR="00290968" w:rsidRDefault="00290968" w:rsidP="00290968">
      <w:pPr>
        <w:tabs>
          <w:tab w:val="right" w:leader="dot" w:pos="8280"/>
        </w:tabs>
        <w:ind w:left="720"/>
        <w:rPr>
          <w:rFonts w:asciiTheme="minorHAnsi" w:hAnsiTheme="minorHAnsi"/>
          <w:sz w:val="22"/>
        </w:rPr>
      </w:pPr>
      <w:r>
        <w:rPr>
          <w:rFonts w:asciiTheme="minorHAnsi" w:hAnsiTheme="minorHAnsi"/>
          <w:sz w:val="22"/>
        </w:rPr>
        <w:t>Lesson plan</w:t>
      </w:r>
      <w:r>
        <w:rPr>
          <w:rFonts w:asciiTheme="minorHAnsi" w:hAnsiTheme="minorHAnsi"/>
          <w:sz w:val="22"/>
        </w:rPr>
        <w:tab/>
        <w:t xml:space="preserve"> 100 points</w:t>
      </w:r>
    </w:p>
    <w:p w14:paraId="63B37B1D" w14:textId="77777777" w:rsidR="00290968" w:rsidRDefault="00290968" w:rsidP="00290968">
      <w:pPr>
        <w:tabs>
          <w:tab w:val="right" w:leader="dot" w:pos="8280"/>
        </w:tabs>
        <w:ind w:left="720"/>
        <w:rPr>
          <w:rFonts w:asciiTheme="minorHAnsi" w:hAnsiTheme="minorHAnsi"/>
          <w:sz w:val="22"/>
        </w:rPr>
      </w:pPr>
      <w:r>
        <w:rPr>
          <w:rFonts w:asciiTheme="minorHAnsi" w:hAnsiTheme="minorHAnsi"/>
          <w:sz w:val="22"/>
        </w:rPr>
        <w:t xml:space="preserve">Multimedia Materials </w:t>
      </w:r>
      <w:r>
        <w:rPr>
          <w:rFonts w:asciiTheme="minorHAnsi" w:hAnsiTheme="minorHAnsi"/>
          <w:sz w:val="22"/>
        </w:rPr>
        <w:tab/>
        <w:t xml:space="preserve"> 100 points</w:t>
      </w:r>
    </w:p>
    <w:p w14:paraId="536C31F9" w14:textId="77777777" w:rsidR="00855980" w:rsidRDefault="00855980" w:rsidP="00290968">
      <w:pPr>
        <w:tabs>
          <w:tab w:val="right" w:leader="dot" w:pos="9180"/>
        </w:tabs>
        <w:rPr>
          <w:rFonts w:asciiTheme="minorHAnsi" w:hAnsiTheme="minorHAnsi"/>
          <w:sz w:val="22"/>
        </w:rPr>
      </w:pPr>
    </w:p>
    <w:p w14:paraId="4839898F" w14:textId="43544EEE" w:rsidR="00130697" w:rsidRDefault="00E04397" w:rsidP="00130697">
      <w:pPr>
        <w:tabs>
          <w:tab w:val="right" w:leader="dot" w:pos="9180"/>
        </w:tabs>
        <w:rPr>
          <w:rFonts w:asciiTheme="minorHAnsi" w:hAnsiTheme="minorHAnsi"/>
          <w:sz w:val="22"/>
        </w:rPr>
      </w:pPr>
      <w:r>
        <w:rPr>
          <w:rFonts w:asciiTheme="minorHAnsi" w:hAnsiTheme="minorHAnsi"/>
          <w:sz w:val="22"/>
        </w:rPr>
        <w:t>P</w:t>
      </w:r>
      <w:r w:rsidR="00130697" w:rsidRPr="00130697">
        <w:rPr>
          <w:rFonts w:asciiTheme="minorHAnsi" w:hAnsiTheme="minorHAnsi"/>
          <w:sz w:val="22"/>
        </w:rPr>
        <w:t xml:space="preserve">articipation – </w:t>
      </w:r>
      <w:r w:rsidR="00290968">
        <w:rPr>
          <w:rFonts w:asciiTheme="minorHAnsi" w:hAnsiTheme="minorHAnsi"/>
          <w:sz w:val="22"/>
        </w:rPr>
        <w:t>Discussio</w:t>
      </w:r>
      <w:r w:rsidR="00095F12">
        <w:rPr>
          <w:rFonts w:asciiTheme="minorHAnsi" w:hAnsiTheme="minorHAnsi"/>
          <w:sz w:val="22"/>
        </w:rPr>
        <w:t>ns, peer review of lessons, etc. (weekly)</w:t>
      </w:r>
      <w:r w:rsidR="00290968">
        <w:rPr>
          <w:rFonts w:asciiTheme="minorHAnsi" w:hAnsiTheme="minorHAnsi"/>
          <w:sz w:val="22"/>
        </w:rPr>
        <w:t xml:space="preserve"> </w:t>
      </w:r>
      <w:r w:rsidR="00095F12">
        <w:rPr>
          <w:rFonts w:asciiTheme="minorHAnsi" w:hAnsiTheme="minorHAnsi"/>
          <w:sz w:val="22"/>
        </w:rPr>
        <w:tab/>
        <w:t>14</w:t>
      </w:r>
      <w:r w:rsidR="00130697" w:rsidRPr="00130697">
        <w:rPr>
          <w:rFonts w:asciiTheme="minorHAnsi" w:hAnsiTheme="minorHAnsi"/>
          <w:sz w:val="22"/>
        </w:rPr>
        <w:t>0 points</w:t>
      </w:r>
    </w:p>
    <w:p w14:paraId="34C76D43" w14:textId="0CF5A68B" w:rsidR="00095F12" w:rsidRDefault="00095F12" w:rsidP="00095F12">
      <w:pPr>
        <w:tabs>
          <w:tab w:val="left" w:pos="720"/>
          <w:tab w:val="right" w:leader="dot" w:pos="8280"/>
        </w:tabs>
        <w:ind w:left="720"/>
        <w:rPr>
          <w:rFonts w:asciiTheme="minorHAnsi" w:hAnsiTheme="minorHAnsi"/>
          <w:sz w:val="22"/>
        </w:rPr>
      </w:pPr>
      <w:r>
        <w:rPr>
          <w:rFonts w:asciiTheme="minorHAnsi" w:hAnsiTheme="minorHAnsi"/>
          <w:sz w:val="22"/>
        </w:rPr>
        <w:t xml:space="preserve">This includes participation in whole class discussion, some of which will involve actual activities in which we are applying what </w:t>
      </w:r>
      <w:proofErr w:type="gramStart"/>
      <w:r>
        <w:rPr>
          <w:rFonts w:asciiTheme="minorHAnsi" w:hAnsiTheme="minorHAnsi"/>
          <w:sz w:val="22"/>
        </w:rPr>
        <w:t>we’re</w:t>
      </w:r>
      <w:proofErr w:type="gramEnd"/>
      <w:r>
        <w:rPr>
          <w:rFonts w:asciiTheme="minorHAnsi" w:hAnsiTheme="minorHAnsi"/>
          <w:sz w:val="22"/>
        </w:rPr>
        <w:t xml:space="preserve"> discussing (e.g. accessibility activities) as well as participation in small groups on lesson plans.</w:t>
      </w:r>
      <w:r w:rsidR="00855980">
        <w:rPr>
          <w:rFonts w:asciiTheme="minorHAnsi" w:hAnsiTheme="minorHAnsi"/>
          <w:sz w:val="22"/>
        </w:rPr>
        <w:t xml:space="preserve"> Refer to the handout and rubric on participation for more details.</w:t>
      </w:r>
    </w:p>
    <w:p w14:paraId="0659F01C" w14:textId="77777777" w:rsidR="00095F12" w:rsidRPr="00130697" w:rsidRDefault="00095F12" w:rsidP="00095F12">
      <w:pPr>
        <w:tabs>
          <w:tab w:val="left" w:pos="720"/>
          <w:tab w:val="right" w:leader="dot" w:pos="8280"/>
        </w:tabs>
        <w:rPr>
          <w:rFonts w:asciiTheme="minorHAnsi" w:hAnsiTheme="minorHAnsi"/>
          <w:sz w:val="22"/>
        </w:rPr>
      </w:pPr>
    </w:p>
    <w:p w14:paraId="625F1627" w14:textId="5E32B6BC" w:rsidR="00130697" w:rsidRPr="00130697" w:rsidRDefault="00130697" w:rsidP="00130697">
      <w:pPr>
        <w:tabs>
          <w:tab w:val="right" w:leader="dot" w:pos="9180"/>
        </w:tabs>
        <w:rPr>
          <w:rFonts w:asciiTheme="minorHAnsi" w:hAnsiTheme="minorHAnsi"/>
          <w:b/>
          <w:sz w:val="22"/>
        </w:rPr>
      </w:pPr>
      <w:r w:rsidRPr="00130697">
        <w:rPr>
          <w:rFonts w:asciiTheme="minorHAnsi" w:hAnsiTheme="minorHAnsi"/>
          <w:b/>
          <w:sz w:val="22"/>
        </w:rPr>
        <w:t>Total</w:t>
      </w:r>
      <w:r w:rsidR="00290968">
        <w:rPr>
          <w:rFonts w:asciiTheme="minorHAnsi" w:hAnsiTheme="minorHAnsi"/>
          <w:b/>
          <w:sz w:val="22"/>
        </w:rPr>
        <w:t xml:space="preserve"> </w:t>
      </w:r>
      <w:r w:rsidR="00290968">
        <w:rPr>
          <w:rFonts w:asciiTheme="minorHAnsi" w:hAnsiTheme="minorHAnsi"/>
          <w:b/>
          <w:sz w:val="22"/>
        </w:rPr>
        <w:tab/>
      </w:r>
      <w:r w:rsidR="00855980">
        <w:rPr>
          <w:rFonts w:asciiTheme="minorHAnsi" w:hAnsiTheme="minorHAnsi"/>
          <w:b/>
          <w:sz w:val="22"/>
        </w:rPr>
        <w:t>9</w:t>
      </w:r>
      <w:r w:rsidR="009759C1">
        <w:rPr>
          <w:rFonts w:asciiTheme="minorHAnsi" w:hAnsiTheme="minorHAnsi"/>
          <w:b/>
          <w:sz w:val="22"/>
        </w:rPr>
        <w:t>4</w:t>
      </w:r>
      <w:r w:rsidR="00290968">
        <w:rPr>
          <w:rFonts w:asciiTheme="minorHAnsi" w:hAnsiTheme="minorHAnsi"/>
          <w:b/>
          <w:sz w:val="22"/>
        </w:rPr>
        <w:t>0</w:t>
      </w:r>
      <w:r w:rsidRPr="00130697">
        <w:rPr>
          <w:rFonts w:asciiTheme="minorHAnsi" w:hAnsiTheme="minorHAnsi"/>
          <w:b/>
          <w:sz w:val="22"/>
        </w:rPr>
        <w:t xml:space="preserve"> points</w:t>
      </w:r>
    </w:p>
    <w:p w14:paraId="74E1C2E3" w14:textId="77777777" w:rsidR="008F74B1" w:rsidRDefault="008F74B1" w:rsidP="00F34DE9">
      <w:pPr>
        <w:rPr>
          <w:rFonts w:asciiTheme="minorHAnsi" w:hAnsiTheme="minorHAnsi"/>
        </w:rPr>
      </w:pPr>
    </w:p>
    <w:p w14:paraId="4D0C961B" w14:textId="77777777" w:rsidR="001651C5" w:rsidRDefault="001651C5" w:rsidP="001651C5">
      <w:pPr>
        <w:pBdr>
          <w:bottom w:val="single" w:sz="4" w:space="1" w:color="auto"/>
        </w:pBdr>
        <w:rPr>
          <w:rFonts w:asciiTheme="majorHAnsi" w:eastAsia="Times New Roman" w:hAnsiTheme="majorHAnsi" w:cs="Times New Roman"/>
          <w:b/>
          <w:szCs w:val="24"/>
        </w:rPr>
      </w:pPr>
      <w:r>
        <w:rPr>
          <w:rFonts w:asciiTheme="majorHAnsi" w:eastAsia="Times New Roman" w:hAnsiTheme="majorHAnsi" w:cs="Times New Roman"/>
          <w:b/>
          <w:szCs w:val="24"/>
        </w:rPr>
        <w:t>Major Assignments Details</w:t>
      </w:r>
    </w:p>
    <w:p w14:paraId="76E7618C" w14:textId="77777777" w:rsidR="001651C5" w:rsidRDefault="001651C5" w:rsidP="001651C5">
      <w:pPr>
        <w:rPr>
          <w:rFonts w:asciiTheme="majorHAnsi" w:eastAsia="Times New Roman" w:hAnsiTheme="majorHAnsi" w:cs="Times New Roman"/>
          <w:b/>
          <w:szCs w:val="24"/>
        </w:rPr>
      </w:pPr>
    </w:p>
    <w:p w14:paraId="25962C99" w14:textId="0B4C43E0" w:rsidR="001651C5" w:rsidRPr="001651C5" w:rsidRDefault="00B751D8" w:rsidP="001651C5">
      <w:pPr>
        <w:rPr>
          <w:rFonts w:asciiTheme="majorHAnsi" w:hAnsiTheme="majorHAnsi"/>
          <w:b/>
        </w:rPr>
      </w:pPr>
      <w:r>
        <w:rPr>
          <w:rFonts w:asciiTheme="majorHAnsi" w:hAnsiTheme="majorHAnsi"/>
          <w:b/>
        </w:rPr>
        <w:t>Focus Questions Journal for Virtual Practicum</w:t>
      </w:r>
    </w:p>
    <w:p w14:paraId="23A58BA1" w14:textId="77777777" w:rsidR="00AE792F" w:rsidRDefault="00855980" w:rsidP="001651C5">
      <w:pPr>
        <w:rPr>
          <w:rFonts w:asciiTheme="minorHAnsi" w:hAnsiTheme="minorHAnsi"/>
          <w:sz w:val="22"/>
        </w:rPr>
      </w:pPr>
      <w:r>
        <w:rPr>
          <w:rFonts w:asciiTheme="minorHAnsi" w:hAnsiTheme="minorHAnsi"/>
          <w:sz w:val="22"/>
        </w:rPr>
        <w:lastRenderedPageBreak/>
        <w:t>In order to provide you structure and focus for your observations and discussions with your mentor teachers, we have created six sets of “Focus Questions</w:t>
      </w:r>
      <w:r w:rsidR="00AE792F">
        <w:rPr>
          <w:rFonts w:asciiTheme="minorHAnsi" w:hAnsiTheme="minorHAnsi"/>
          <w:sz w:val="22"/>
        </w:rPr>
        <w:t>.</w:t>
      </w:r>
      <w:r>
        <w:rPr>
          <w:rFonts w:asciiTheme="minorHAnsi" w:hAnsiTheme="minorHAnsi"/>
          <w:sz w:val="22"/>
        </w:rPr>
        <w:t>”</w:t>
      </w:r>
      <w:r w:rsidR="00AE792F">
        <w:rPr>
          <w:rFonts w:asciiTheme="minorHAnsi" w:hAnsiTheme="minorHAnsi"/>
          <w:sz w:val="22"/>
        </w:rPr>
        <w:t xml:space="preserve">  These are questions that you should read </w:t>
      </w:r>
      <w:r w:rsidR="00AE792F">
        <w:rPr>
          <w:rFonts w:asciiTheme="minorHAnsi" w:hAnsiTheme="minorHAnsi"/>
          <w:i/>
          <w:sz w:val="22"/>
        </w:rPr>
        <w:t xml:space="preserve">at the start </w:t>
      </w:r>
      <w:r w:rsidR="00AE792F">
        <w:rPr>
          <w:rFonts w:asciiTheme="minorHAnsi" w:hAnsiTheme="minorHAnsi"/>
          <w:sz w:val="22"/>
        </w:rPr>
        <w:t>of every two weeks and identify some time to talk with your mentor teacher and tune into related details while you do your observations.  If you put this off until the night before they are due, you will not be able to answer the questions effectively. They are focus questions to focus your attention on particular elements, not reflection questions for looking back.</w:t>
      </w:r>
    </w:p>
    <w:p w14:paraId="586F400C" w14:textId="77777777" w:rsidR="00AE792F" w:rsidRDefault="00AE792F" w:rsidP="001651C5">
      <w:pPr>
        <w:rPr>
          <w:rFonts w:asciiTheme="minorHAnsi" w:hAnsiTheme="minorHAnsi"/>
          <w:sz w:val="22"/>
        </w:rPr>
      </w:pPr>
    </w:p>
    <w:p w14:paraId="08314E36" w14:textId="399A282A" w:rsidR="001651C5" w:rsidRDefault="00AE792F" w:rsidP="001651C5">
      <w:pPr>
        <w:rPr>
          <w:rFonts w:asciiTheme="minorHAnsi" w:hAnsiTheme="minorHAnsi"/>
          <w:sz w:val="22"/>
        </w:rPr>
      </w:pPr>
      <w:r>
        <w:rPr>
          <w:rFonts w:asciiTheme="minorHAnsi" w:hAnsiTheme="minorHAnsi"/>
          <w:sz w:val="22"/>
        </w:rPr>
        <w:t xml:space="preserve">The schedule notes when a set of Focus Questions </w:t>
      </w:r>
      <w:proofErr w:type="gramStart"/>
      <w:r>
        <w:rPr>
          <w:rFonts w:asciiTheme="minorHAnsi" w:hAnsiTheme="minorHAnsi"/>
          <w:sz w:val="22"/>
        </w:rPr>
        <w:t>will be made</w:t>
      </w:r>
      <w:proofErr w:type="gramEnd"/>
      <w:r>
        <w:rPr>
          <w:rFonts w:asciiTheme="minorHAnsi" w:hAnsiTheme="minorHAnsi"/>
          <w:sz w:val="22"/>
        </w:rPr>
        <w:t xml:space="preserve"> available</w:t>
      </w:r>
      <w:r w:rsidR="00B751D8">
        <w:rPr>
          <w:rFonts w:asciiTheme="minorHAnsi" w:hAnsiTheme="minorHAnsi"/>
          <w:sz w:val="22"/>
        </w:rPr>
        <w:t xml:space="preserve">.  You will complete these in a </w:t>
      </w:r>
      <w:proofErr w:type="spellStart"/>
      <w:r w:rsidR="00B751D8">
        <w:rPr>
          <w:rFonts w:asciiTheme="minorHAnsi" w:hAnsiTheme="minorHAnsi"/>
          <w:sz w:val="22"/>
        </w:rPr>
        <w:t>GoogleDoc</w:t>
      </w:r>
      <w:proofErr w:type="spellEnd"/>
      <w:r w:rsidR="00B751D8">
        <w:rPr>
          <w:rFonts w:asciiTheme="minorHAnsi" w:hAnsiTheme="minorHAnsi"/>
          <w:sz w:val="22"/>
        </w:rPr>
        <w:t xml:space="preserve"> that we will check in </w:t>
      </w:r>
      <w:proofErr w:type="gramStart"/>
      <w:r w:rsidR="00B751D8">
        <w:rPr>
          <w:rFonts w:asciiTheme="minorHAnsi" w:hAnsiTheme="minorHAnsi"/>
          <w:sz w:val="22"/>
        </w:rPr>
        <w:t>on</w:t>
      </w:r>
      <w:proofErr w:type="gramEnd"/>
      <w:r w:rsidR="00B751D8">
        <w:rPr>
          <w:rFonts w:asciiTheme="minorHAnsi" w:hAnsiTheme="minorHAnsi"/>
          <w:sz w:val="22"/>
        </w:rPr>
        <w:t xml:space="preserve">. Two weeks are devoted for each set of questions; in the second week for each set we will devote our weekly discussion that week to sharing as a class your observations and insights.  (So, again, if you tend to these </w:t>
      </w:r>
      <w:proofErr w:type="gramStart"/>
      <w:r w:rsidR="00B751D8">
        <w:rPr>
          <w:rFonts w:asciiTheme="minorHAnsi" w:hAnsiTheme="minorHAnsi"/>
          <w:sz w:val="22"/>
        </w:rPr>
        <w:t>last-minute</w:t>
      </w:r>
      <w:proofErr w:type="gramEnd"/>
      <w:r w:rsidR="00B751D8">
        <w:rPr>
          <w:rFonts w:asciiTheme="minorHAnsi" w:hAnsiTheme="minorHAnsi"/>
          <w:sz w:val="22"/>
        </w:rPr>
        <w:t xml:space="preserve"> you won’t be able to participate in every other weekly discussion.)</w:t>
      </w:r>
      <w:r w:rsidR="00855980">
        <w:rPr>
          <w:rFonts w:asciiTheme="minorHAnsi" w:hAnsiTheme="minorHAnsi"/>
          <w:sz w:val="22"/>
        </w:rPr>
        <w:t xml:space="preserve"> </w:t>
      </w:r>
    </w:p>
    <w:p w14:paraId="314A2F3D" w14:textId="77777777" w:rsidR="009759C1" w:rsidRDefault="009759C1" w:rsidP="009759C1">
      <w:pPr>
        <w:rPr>
          <w:rFonts w:asciiTheme="majorHAnsi" w:hAnsiTheme="majorHAnsi"/>
          <w:b/>
        </w:rPr>
      </w:pPr>
    </w:p>
    <w:p w14:paraId="0C4801ED" w14:textId="6F8CC431" w:rsidR="009759C1" w:rsidRPr="001651C5" w:rsidRDefault="009759C1" w:rsidP="009759C1">
      <w:pPr>
        <w:rPr>
          <w:rFonts w:asciiTheme="majorHAnsi" w:hAnsiTheme="majorHAnsi"/>
          <w:b/>
        </w:rPr>
      </w:pPr>
      <w:r>
        <w:rPr>
          <w:rFonts w:asciiTheme="majorHAnsi" w:hAnsiTheme="majorHAnsi"/>
          <w:b/>
        </w:rPr>
        <w:t>Evaluation of Planning, Preparation, Delivery and Support</w:t>
      </w:r>
    </w:p>
    <w:p w14:paraId="240FC6BD" w14:textId="7B3A6C86" w:rsidR="009759C1" w:rsidRDefault="009759C1" w:rsidP="001651C5">
      <w:pPr>
        <w:rPr>
          <w:rFonts w:asciiTheme="minorHAnsi" w:hAnsiTheme="minorHAnsi"/>
          <w:sz w:val="22"/>
        </w:rPr>
      </w:pPr>
      <w:r>
        <w:rPr>
          <w:rFonts w:asciiTheme="minorHAnsi" w:hAnsiTheme="minorHAnsi"/>
          <w:sz w:val="22"/>
        </w:rPr>
        <w:t xml:space="preserve">At the end of the semester, your mentor teacher will score your performance in these four key areas using the rubric entitled “Rubric: Plan, Prepare, Deliver, and Support Online Learning.”  Your mentor teacher </w:t>
      </w:r>
      <w:proofErr w:type="gramStart"/>
      <w:r>
        <w:rPr>
          <w:rFonts w:asciiTheme="minorHAnsi" w:hAnsiTheme="minorHAnsi"/>
          <w:sz w:val="22"/>
        </w:rPr>
        <w:t>has been provided</w:t>
      </w:r>
      <w:proofErr w:type="gramEnd"/>
      <w:r>
        <w:rPr>
          <w:rFonts w:asciiTheme="minorHAnsi" w:hAnsiTheme="minorHAnsi"/>
          <w:sz w:val="22"/>
        </w:rPr>
        <w:t xml:space="preserve"> a copy of this rubric.  You are more than welcome to discuss this rubric with your mentor teacher and/or with me and even use it for your own self-evaluation and for formative feedback from your mentor teacher throughout the semester.  For grade calculations, I will only use the final score submitted to me by your mentor teacher at the end of the semester.  This rubric includes </w:t>
      </w:r>
      <w:r w:rsidR="00335143">
        <w:rPr>
          <w:rFonts w:asciiTheme="minorHAnsi" w:hAnsiTheme="minorHAnsi"/>
          <w:sz w:val="22"/>
        </w:rPr>
        <w:t xml:space="preserve">many features in the </w:t>
      </w:r>
      <w:proofErr w:type="spellStart"/>
      <w:r w:rsidR="00335143">
        <w:rPr>
          <w:rFonts w:asciiTheme="minorHAnsi" w:hAnsiTheme="minorHAnsi"/>
          <w:sz w:val="22"/>
        </w:rPr>
        <w:t>iNACOL</w:t>
      </w:r>
      <w:proofErr w:type="spellEnd"/>
      <w:r w:rsidR="00335143">
        <w:rPr>
          <w:rFonts w:asciiTheme="minorHAnsi" w:hAnsiTheme="minorHAnsi"/>
          <w:sz w:val="22"/>
        </w:rPr>
        <w:t xml:space="preserve"> standards but also incorporates some additional emphasis on evidence-based practices not emphasized in the standards.  The document has two separate rubrics: one for planning &amp; preparation and one for delivery &amp; support.  Your final score on each of these </w:t>
      </w:r>
      <w:proofErr w:type="gramStart"/>
      <w:r w:rsidR="00335143">
        <w:rPr>
          <w:rFonts w:asciiTheme="minorHAnsi" w:hAnsiTheme="minorHAnsi"/>
          <w:sz w:val="22"/>
        </w:rPr>
        <w:t>will be used</w:t>
      </w:r>
      <w:proofErr w:type="gramEnd"/>
      <w:r w:rsidR="00335143">
        <w:rPr>
          <w:rFonts w:asciiTheme="minorHAnsi" w:hAnsiTheme="minorHAnsi"/>
          <w:sz w:val="22"/>
        </w:rPr>
        <w:t xml:space="preserve"> for calculating your grades under the “Virtual Practicum” for “Planning and Support” and “Delivery of Instruction and Support for Online Learners.”</w:t>
      </w:r>
    </w:p>
    <w:p w14:paraId="0B623E4E" w14:textId="77777777" w:rsidR="00335143" w:rsidRDefault="00335143" w:rsidP="001651C5">
      <w:pPr>
        <w:rPr>
          <w:rFonts w:asciiTheme="minorHAnsi" w:hAnsiTheme="minorHAnsi"/>
          <w:sz w:val="22"/>
        </w:rPr>
      </w:pPr>
    </w:p>
    <w:p w14:paraId="52FCDFEC" w14:textId="48A10F7E" w:rsidR="00335143" w:rsidRDefault="00335143" w:rsidP="001651C5">
      <w:pPr>
        <w:rPr>
          <w:rFonts w:asciiTheme="minorHAnsi" w:hAnsiTheme="minorHAnsi"/>
          <w:sz w:val="22"/>
        </w:rPr>
      </w:pPr>
      <w:r>
        <w:rPr>
          <w:rFonts w:asciiTheme="minorHAnsi" w:hAnsiTheme="minorHAnsi"/>
          <w:sz w:val="22"/>
        </w:rPr>
        <w:t>In addition, your mentor teachers will complete and end of course (EOC) evaluation of your work throughout the semester that includes feedback for you.  Your mentor teacher should meet with you to discuss this and will submit it to me.  This counts as the 20 points in your grade calculation for the “Mentor Teacher EOC Evaluation.”</w:t>
      </w:r>
    </w:p>
    <w:p w14:paraId="5165F67C" w14:textId="77777777" w:rsidR="00335143" w:rsidRDefault="00335143" w:rsidP="001651C5">
      <w:pPr>
        <w:rPr>
          <w:rFonts w:asciiTheme="minorHAnsi" w:hAnsiTheme="minorHAnsi"/>
          <w:sz w:val="22"/>
        </w:rPr>
      </w:pPr>
    </w:p>
    <w:p w14:paraId="367AB980" w14:textId="77777777" w:rsidR="00335143" w:rsidRPr="001651C5" w:rsidRDefault="00335143" w:rsidP="00335143">
      <w:pPr>
        <w:rPr>
          <w:rFonts w:asciiTheme="majorHAnsi" w:hAnsiTheme="majorHAnsi"/>
          <w:b/>
        </w:rPr>
      </w:pPr>
      <w:r w:rsidRPr="001651C5">
        <w:rPr>
          <w:rFonts w:asciiTheme="majorHAnsi" w:hAnsiTheme="majorHAnsi"/>
          <w:b/>
        </w:rPr>
        <w:t>Online Instructional Delivery</w:t>
      </w:r>
      <w:r>
        <w:rPr>
          <w:rFonts w:asciiTheme="majorHAnsi" w:hAnsiTheme="majorHAnsi"/>
          <w:b/>
        </w:rPr>
        <w:t xml:space="preserve"> – Practicum Reports</w:t>
      </w:r>
    </w:p>
    <w:p w14:paraId="1D2B377F" w14:textId="77777777" w:rsidR="00335143" w:rsidRDefault="00335143" w:rsidP="00335143">
      <w:pPr>
        <w:rPr>
          <w:rFonts w:asciiTheme="minorHAnsi" w:hAnsiTheme="minorHAnsi"/>
          <w:sz w:val="22"/>
        </w:rPr>
      </w:pPr>
      <w:r>
        <w:rPr>
          <w:rFonts w:asciiTheme="minorHAnsi" w:hAnsiTheme="minorHAnsi"/>
          <w:sz w:val="22"/>
        </w:rPr>
        <w:t xml:space="preserve">As part of your practicum experience, you </w:t>
      </w:r>
      <w:proofErr w:type="gramStart"/>
      <w:r>
        <w:rPr>
          <w:rFonts w:asciiTheme="minorHAnsi" w:hAnsiTheme="minorHAnsi"/>
          <w:sz w:val="22"/>
        </w:rPr>
        <w:t>will be expected</w:t>
      </w:r>
      <w:proofErr w:type="gramEnd"/>
      <w:r>
        <w:rPr>
          <w:rFonts w:asciiTheme="minorHAnsi" w:hAnsiTheme="minorHAnsi"/>
          <w:sz w:val="22"/>
        </w:rPr>
        <w:t xml:space="preserve"> to participate in the planning, preparation, delivery and support of online instruction with your mentor teacher. You should discuss this expectation early with your mentor teacher and develop a clear plan and timeline for when and how you will meet these expectations.</w:t>
      </w:r>
    </w:p>
    <w:p w14:paraId="1DFCCE5E" w14:textId="77777777" w:rsidR="00335143" w:rsidRDefault="00335143" w:rsidP="00335143">
      <w:pPr>
        <w:rPr>
          <w:rFonts w:asciiTheme="minorHAnsi" w:hAnsiTheme="minorHAnsi"/>
          <w:sz w:val="22"/>
        </w:rPr>
      </w:pPr>
    </w:p>
    <w:p w14:paraId="3AD91EAE" w14:textId="4FADC4F1" w:rsidR="00335143" w:rsidRPr="001651C5" w:rsidRDefault="00335143" w:rsidP="001651C5">
      <w:pPr>
        <w:rPr>
          <w:rFonts w:asciiTheme="minorHAnsi" w:hAnsiTheme="minorHAnsi"/>
          <w:sz w:val="22"/>
        </w:rPr>
      </w:pPr>
      <w:r>
        <w:rPr>
          <w:rFonts w:asciiTheme="minorHAnsi" w:hAnsiTheme="minorHAnsi"/>
          <w:sz w:val="22"/>
        </w:rPr>
        <w:t xml:space="preserve">Because every class is different and these activities may occur at different times, and every mentoring relationship will be different, we will be using the </w:t>
      </w:r>
      <w:r w:rsidRPr="008A52C3">
        <w:rPr>
          <w:rFonts w:asciiTheme="minorHAnsi" w:hAnsiTheme="minorHAnsi"/>
          <w:b/>
          <w:sz w:val="22"/>
        </w:rPr>
        <w:t>Practicum Reports</w:t>
      </w:r>
      <w:r>
        <w:rPr>
          <w:rFonts w:asciiTheme="minorHAnsi" w:hAnsiTheme="minorHAnsi"/>
          <w:sz w:val="22"/>
        </w:rPr>
        <w:t xml:space="preserve"> to identify when you are able to do planning, preparation, delivery of instruction, and support of online learners.  These should include specific details and descriptions on what you did.  I will also ask the participating mentor teachers to provide an end-of-semester evaluation of the degree and quality of your practicum participation. Their evaluation of your work will </w:t>
      </w:r>
      <w:proofErr w:type="gramStart"/>
      <w:r>
        <w:rPr>
          <w:rFonts w:asciiTheme="minorHAnsi" w:hAnsiTheme="minorHAnsi"/>
          <w:sz w:val="22"/>
        </w:rPr>
        <w:t>be factored</w:t>
      </w:r>
      <w:proofErr w:type="gramEnd"/>
      <w:r>
        <w:rPr>
          <w:rFonts w:asciiTheme="minorHAnsi" w:hAnsiTheme="minorHAnsi"/>
          <w:sz w:val="22"/>
        </w:rPr>
        <w:t xml:space="preserve"> into your grade and will be used to inform the Practicum Reports.</w:t>
      </w:r>
    </w:p>
    <w:p w14:paraId="66921F25" w14:textId="77777777" w:rsidR="001651C5" w:rsidRDefault="001651C5" w:rsidP="001651C5">
      <w:pPr>
        <w:rPr>
          <w:rFonts w:asciiTheme="minorHAnsi" w:hAnsiTheme="minorHAnsi"/>
          <w:sz w:val="22"/>
        </w:rPr>
      </w:pPr>
    </w:p>
    <w:p w14:paraId="56EB5682" w14:textId="55B51889" w:rsidR="00B751D8" w:rsidRPr="001651C5" w:rsidRDefault="00B751D8" w:rsidP="00B751D8">
      <w:pPr>
        <w:rPr>
          <w:rFonts w:asciiTheme="majorHAnsi" w:hAnsiTheme="majorHAnsi"/>
          <w:b/>
        </w:rPr>
      </w:pPr>
      <w:r>
        <w:rPr>
          <w:rFonts w:asciiTheme="majorHAnsi" w:hAnsiTheme="majorHAnsi"/>
          <w:b/>
        </w:rPr>
        <w:t>Blended Lesson Plan</w:t>
      </w:r>
    </w:p>
    <w:p w14:paraId="1D62A6D9" w14:textId="0137949B" w:rsidR="00B751D8" w:rsidRDefault="00B751D8" w:rsidP="00B751D8">
      <w:pPr>
        <w:rPr>
          <w:rFonts w:asciiTheme="minorHAnsi" w:hAnsiTheme="minorHAnsi"/>
          <w:sz w:val="22"/>
        </w:rPr>
      </w:pPr>
      <w:r>
        <w:rPr>
          <w:rFonts w:asciiTheme="minorHAnsi" w:hAnsiTheme="minorHAnsi"/>
          <w:sz w:val="22"/>
        </w:rPr>
        <w:t xml:space="preserve">During the first part of the course, you will develop a lesson plan with blended features along with the supporting materials you would need to deliver that lesson plan.  You will not have to deliver this lesson </w:t>
      </w:r>
      <w:r>
        <w:rPr>
          <w:rFonts w:asciiTheme="minorHAnsi" w:hAnsiTheme="minorHAnsi"/>
          <w:sz w:val="22"/>
        </w:rPr>
        <w:lastRenderedPageBreak/>
        <w:t xml:space="preserve">plan; you will develop and articulate it in detail along with the attending materials. As you work on this, you will also work in a small group with classmates to provide each other feedback, encouragement, etc.  Please refer to the rubric and details for the Blended Lesson Plan.  </w:t>
      </w:r>
      <w:proofErr w:type="gramStart"/>
      <w:r>
        <w:rPr>
          <w:rFonts w:asciiTheme="minorHAnsi" w:hAnsiTheme="minorHAnsi"/>
          <w:sz w:val="22"/>
        </w:rPr>
        <w:t>There will also be a separate Forum each week for group work with further guidance provided.</w:t>
      </w:r>
      <w:proofErr w:type="gramEnd"/>
    </w:p>
    <w:p w14:paraId="7A53BEC2" w14:textId="77777777" w:rsidR="00B751D8" w:rsidRDefault="00B751D8" w:rsidP="001651C5">
      <w:pPr>
        <w:rPr>
          <w:rFonts w:asciiTheme="minorHAnsi" w:hAnsiTheme="minorHAnsi"/>
          <w:sz w:val="22"/>
        </w:rPr>
      </w:pPr>
    </w:p>
    <w:p w14:paraId="3DC44232" w14:textId="423D1244" w:rsidR="00B751D8" w:rsidRPr="001651C5" w:rsidRDefault="00B751D8" w:rsidP="00B751D8">
      <w:pPr>
        <w:rPr>
          <w:rFonts w:asciiTheme="majorHAnsi" w:hAnsiTheme="majorHAnsi"/>
          <w:b/>
        </w:rPr>
      </w:pPr>
      <w:r>
        <w:rPr>
          <w:rFonts w:asciiTheme="majorHAnsi" w:hAnsiTheme="majorHAnsi"/>
          <w:b/>
        </w:rPr>
        <w:t>Online Lesson Plan</w:t>
      </w:r>
    </w:p>
    <w:p w14:paraId="4A0747C6" w14:textId="47BE45CD" w:rsidR="00B751D8" w:rsidRDefault="00B751D8" w:rsidP="00B751D8">
      <w:pPr>
        <w:rPr>
          <w:rFonts w:asciiTheme="minorHAnsi" w:hAnsiTheme="minorHAnsi"/>
          <w:sz w:val="22"/>
        </w:rPr>
      </w:pPr>
      <w:r>
        <w:rPr>
          <w:rFonts w:asciiTheme="minorHAnsi" w:hAnsiTheme="minorHAnsi"/>
          <w:sz w:val="22"/>
        </w:rPr>
        <w:t xml:space="preserve">During the second part of the course, you will develop a lesson plan that </w:t>
      </w:r>
      <w:proofErr w:type="gramStart"/>
      <w:r>
        <w:rPr>
          <w:rFonts w:asciiTheme="minorHAnsi" w:hAnsiTheme="minorHAnsi"/>
          <w:sz w:val="22"/>
        </w:rPr>
        <w:t>would be delivered</w:t>
      </w:r>
      <w:proofErr w:type="gramEnd"/>
      <w:r>
        <w:rPr>
          <w:rFonts w:asciiTheme="minorHAnsi" w:hAnsiTheme="minorHAnsi"/>
          <w:sz w:val="22"/>
        </w:rPr>
        <w:t xml:space="preserve"> in an entirely online format, along with the supporting materials you would need to deliver that lesson plan.  You will not have to deliver this lesson plan; you will develop and articulate it in detail along with the attending materials. It can be fully asynchronous, fully synchronous, or a blend of these modalities, but there cannot be any in-class component for this lesson plan.  I want you </w:t>
      </w:r>
      <w:proofErr w:type="gramStart"/>
      <w:r>
        <w:rPr>
          <w:rFonts w:asciiTheme="minorHAnsi" w:hAnsiTheme="minorHAnsi"/>
          <w:sz w:val="22"/>
        </w:rPr>
        <w:t>to really think</w:t>
      </w:r>
      <w:proofErr w:type="gramEnd"/>
      <w:r>
        <w:rPr>
          <w:rFonts w:asciiTheme="minorHAnsi" w:hAnsiTheme="minorHAnsi"/>
          <w:sz w:val="22"/>
        </w:rPr>
        <w:t xml:space="preserve"> about how you would facilitate discussions, interactions, practice, etc., in a fully online environment.  By now, hopefully you have seen some examples in action, maybe even helped your mentor teacher with some fully online lessons.</w:t>
      </w:r>
    </w:p>
    <w:p w14:paraId="417C673D" w14:textId="77777777" w:rsidR="00B751D8" w:rsidRDefault="00B751D8" w:rsidP="00B751D8">
      <w:pPr>
        <w:rPr>
          <w:rFonts w:asciiTheme="minorHAnsi" w:hAnsiTheme="minorHAnsi"/>
          <w:sz w:val="22"/>
        </w:rPr>
      </w:pPr>
    </w:p>
    <w:p w14:paraId="567D6F45" w14:textId="2891C5F4" w:rsidR="00646058" w:rsidRDefault="00B751D8" w:rsidP="00B751D8">
      <w:pPr>
        <w:rPr>
          <w:rFonts w:asciiTheme="minorHAnsi" w:hAnsiTheme="minorHAnsi"/>
          <w:sz w:val="22"/>
        </w:rPr>
      </w:pPr>
      <w:r>
        <w:rPr>
          <w:rFonts w:asciiTheme="minorHAnsi" w:hAnsiTheme="minorHAnsi"/>
          <w:sz w:val="22"/>
        </w:rPr>
        <w:t xml:space="preserve">Like the process for the blended lesson plan, as you work on this, you will also work in a small group with classmates to provide each other feedback, encouragement, etc.  </w:t>
      </w:r>
      <w:r w:rsidR="00646058">
        <w:rPr>
          <w:rFonts w:asciiTheme="minorHAnsi" w:hAnsiTheme="minorHAnsi"/>
          <w:sz w:val="22"/>
        </w:rPr>
        <w:t xml:space="preserve">Your online lesson plan and materials should be a reflection of the research-based principles, strategies, and practices we have discussed and explored throughout class. It should also reflect attention to diversity and accessibility considerations that we explore further on in the class.  </w:t>
      </w:r>
      <w:r>
        <w:rPr>
          <w:rFonts w:asciiTheme="minorHAnsi" w:hAnsiTheme="minorHAnsi"/>
          <w:sz w:val="22"/>
        </w:rPr>
        <w:t xml:space="preserve">Please refer to the rubric and details for the </w:t>
      </w:r>
      <w:r w:rsidR="00EA3B9F">
        <w:rPr>
          <w:rFonts w:asciiTheme="minorHAnsi" w:hAnsiTheme="minorHAnsi"/>
          <w:sz w:val="22"/>
        </w:rPr>
        <w:t xml:space="preserve">Online </w:t>
      </w:r>
      <w:r>
        <w:rPr>
          <w:rFonts w:asciiTheme="minorHAnsi" w:hAnsiTheme="minorHAnsi"/>
          <w:sz w:val="22"/>
        </w:rPr>
        <w:t>Lesson Plan</w:t>
      </w:r>
      <w:r w:rsidR="00EA3B9F">
        <w:rPr>
          <w:rFonts w:asciiTheme="minorHAnsi" w:hAnsiTheme="minorHAnsi"/>
          <w:sz w:val="22"/>
        </w:rPr>
        <w:t xml:space="preserve"> for expectations and how these </w:t>
      </w:r>
      <w:proofErr w:type="gramStart"/>
      <w:r w:rsidR="00EA3B9F">
        <w:rPr>
          <w:rFonts w:asciiTheme="minorHAnsi" w:hAnsiTheme="minorHAnsi"/>
          <w:sz w:val="22"/>
        </w:rPr>
        <w:t>will be evaluated</w:t>
      </w:r>
      <w:proofErr w:type="gramEnd"/>
      <w:r>
        <w:rPr>
          <w:rFonts w:asciiTheme="minorHAnsi" w:hAnsiTheme="minorHAnsi"/>
          <w:sz w:val="22"/>
        </w:rPr>
        <w:t xml:space="preserve">.  </w:t>
      </w:r>
      <w:proofErr w:type="gramStart"/>
      <w:r>
        <w:rPr>
          <w:rFonts w:asciiTheme="minorHAnsi" w:hAnsiTheme="minorHAnsi"/>
          <w:sz w:val="22"/>
        </w:rPr>
        <w:t>There will also be a separate Forum each week for group work with further guidance provided.</w:t>
      </w:r>
      <w:proofErr w:type="gramEnd"/>
    </w:p>
    <w:p w14:paraId="37E80BD8" w14:textId="77777777" w:rsidR="003F4627" w:rsidRDefault="003F4627" w:rsidP="001651C5">
      <w:pPr>
        <w:rPr>
          <w:rFonts w:asciiTheme="minorHAnsi" w:hAnsiTheme="minorHAnsi"/>
          <w:sz w:val="22"/>
        </w:rPr>
      </w:pPr>
    </w:p>
    <w:p w14:paraId="5C1B35A8" w14:textId="306FD215" w:rsidR="003F4627" w:rsidRPr="001651C5" w:rsidRDefault="00646058" w:rsidP="003F4627">
      <w:pPr>
        <w:rPr>
          <w:rFonts w:asciiTheme="majorHAnsi" w:hAnsiTheme="majorHAnsi"/>
          <w:b/>
        </w:rPr>
      </w:pPr>
      <w:r>
        <w:rPr>
          <w:rFonts w:asciiTheme="majorHAnsi" w:hAnsiTheme="majorHAnsi"/>
          <w:b/>
        </w:rPr>
        <w:t>Participation – Discussions &amp; Discussion Activities, Small Group Work</w:t>
      </w:r>
    </w:p>
    <w:p w14:paraId="52399805" w14:textId="77777777" w:rsidR="003761D8" w:rsidRDefault="00646058" w:rsidP="003F4627">
      <w:pPr>
        <w:rPr>
          <w:rFonts w:asciiTheme="minorHAnsi" w:hAnsiTheme="minorHAnsi"/>
          <w:sz w:val="22"/>
        </w:rPr>
      </w:pPr>
      <w:r>
        <w:rPr>
          <w:rFonts w:asciiTheme="minorHAnsi" w:hAnsiTheme="minorHAnsi"/>
          <w:sz w:val="22"/>
        </w:rPr>
        <w:t>Participation is critical in an online course, as we will explore, and that is no less the case for this course.</w:t>
      </w:r>
      <w:r w:rsidR="003761D8">
        <w:rPr>
          <w:rFonts w:asciiTheme="minorHAnsi" w:hAnsiTheme="minorHAnsi"/>
          <w:sz w:val="22"/>
        </w:rPr>
        <w:t xml:space="preserve">  If you have not already done so, take some time before we get going to work through the online orientation section on preparing to be an effective online learner.  While this tutorial is aimed for students in an online program, it has good tips for scheduling and time management that you can apply even if this is the only course </w:t>
      </w:r>
      <w:proofErr w:type="gramStart"/>
      <w:r w:rsidR="003761D8">
        <w:rPr>
          <w:rFonts w:asciiTheme="minorHAnsi" w:hAnsiTheme="minorHAnsi"/>
          <w:sz w:val="22"/>
        </w:rPr>
        <w:t>you’re</w:t>
      </w:r>
      <w:proofErr w:type="gramEnd"/>
      <w:r w:rsidR="003761D8">
        <w:rPr>
          <w:rFonts w:asciiTheme="minorHAnsi" w:hAnsiTheme="minorHAnsi"/>
          <w:sz w:val="22"/>
        </w:rPr>
        <w:t xml:space="preserve"> taking.</w:t>
      </w:r>
    </w:p>
    <w:p w14:paraId="70372BF6" w14:textId="77777777" w:rsidR="003761D8" w:rsidRDefault="003761D8" w:rsidP="003F4627">
      <w:pPr>
        <w:rPr>
          <w:rFonts w:asciiTheme="minorHAnsi" w:hAnsiTheme="minorHAnsi"/>
          <w:sz w:val="22"/>
        </w:rPr>
      </w:pPr>
    </w:p>
    <w:p w14:paraId="4CDB475F" w14:textId="0689D182" w:rsidR="00646058" w:rsidRDefault="00646058" w:rsidP="003F4627">
      <w:pPr>
        <w:rPr>
          <w:rFonts w:asciiTheme="minorHAnsi" w:hAnsiTheme="minorHAnsi"/>
          <w:sz w:val="22"/>
        </w:rPr>
      </w:pPr>
      <w:r>
        <w:rPr>
          <w:rFonts w:asciiTheme="minorHAnsi" w:hAnsiTheme="minorHAnsi"/>
          <w:sz w:val="22"/>
        </w:rPr>
        <w:t xml:space="preserve">You </w:t>
      </w:r>
      <w:proofErr w:type="gramStart"/>
      <w:r>
        <w:rPr>
          <w:rFonts w:asciiTheme="minorHAnsi" w:hAnsiTheme="minorHAnsi"/>
          <w:sz w:val="22"/>
        </w:rPr>
        <w:t>will be expected</w:t>
      </w:r>
      <w:proofErr w:type="gramEnd"/>
      <w:r>
        <w:rPr>
          <w:rFonts w:asciiTheme="minorHAnsi" w:hAnsiTheme="minorHAnsi"/>
          <w:sz w:val="22"/>
        </w:rPr>
        <w:t xml:space="preserve"> to participate in weekly discussions.  Each week we will have a whole-class discussion Forum either on the topic of that week or sharing your observations and insights from your </w:t>
      </w:r>
      <w:proofErr w:type="spellStart"/>
      <w:r>
        <w:rPr>
          <w:rFonts w:asciiTheme="minorHAnsi" w:hAnsiTheme="minorHAnsi"/>
          <w:sz w:val="22"/>
        </w:rPr>
        <w:t>practica</w:t>
      </w:r>
      <w:proofErr w:type="spellEnd"/>
      <w:r>
        <w:rPr>
          <w:rFonts w:asciiTheme="minorHAnsi" w:hAnsiTheme="minorHAnsi"/>
          <w:sz w:val="22"/>
        </w:rPr>
        <w:t>.  Each week we will also have small-group Forums where you will work together in small groups on your blended or online lessons.</w:t>
      </w:r>
    </w:p>
    <w:p w14:paraId="6AD4DEB4" w14:textId="77777777" w:rsidR="00646058" w:rsidRDefault="00646058" w:rsidP="003F4627">
      <w:pPr>
        <w:rPr>
          <w:rFonts w:asciiTheme="minorHAnsi" w:hAnsiTheme="minorHAnsi"/>
          <w:sz w:val="22"/>
        </w:rPr>
      </w:pPr>
    </w:p>
    <w:p w14:paraId="03708572" w14:textId="6D95BBA7" w:rsidR="00646058" w:rsidRDefault="00646058" w:rsidP="003F4627">
      <w:pPr>
        <w:rPr>
          <w:rFonts w:asciiTheme="minorHAnsi" w:hAnsiTheme="minorHAnsi"/>
          <w:sz w:val="22"/>
        </w:rPr>
      </w:pPr>
      <w:r>
        <w:rPr>
          <w:rFonts w:asciiTheme="minorHAnsi" w:hAnsiTheme="minorHAnsi"/>
          <w:sz w:val="22"/>
        </w:rPr>
        <w:t>You cannot check on these forums once a week or late in the week and be successful or contribute meaningfully!  One major tip for success for online learners is to set a schedule</w:t>
      </w:r>
      <w:r w:rsidR="003761D8">
        <w:rPr>
          <w:rFonts w:asciiTheme="minorHAnsi" w:hAnsiTheme="minorHAnsi"/>
          <w:sz w:val="22"/>
        </w:rPr>
        <w:t xml:space="preserve"> for when you will check in on discussions to post your initial response and follow-up responses throughout the week. A successful student checks in and posts responses </w:t>
      </w:r>
      <w:r w:rsidR="003761D8" w:rsidRPr="003761D8">
        <w:rPr>
          <w:rFonts w:asciiTheme="minorHAnsi" w:hAnsiTheme="minorHAnsi"/>
          <w:b/>
          <w:i/>
          <w:sz w:val="22"/>
        </w:rPr>
        <w:t>3 times a week at a minimum</w:t>
      </w:r>
      <w:r w:rsidR="003761D8">
        <w:rPr>
          <w:rFonts w:asciiTheme="minorHAnsi" w:hAnsiTheme="minorHAnsi"/>
          <w:sz w:val="22"/>
        </w:rPr>
        <w:t>, usually twice during the week and once on the weekends.  (This does not mean you only post 3 posts - this means you are devoting a least three chunks of time each week to read and respond to posts, meaningfully).</w:t>
      </w:r>
    </w:p>
    <w:p w14:paraId="6F59EA2C" w14:textId="77777777" w:rsidR="00646058" w:rsidRDefault="00646058" w:rsidP="003F4627">
      <w:pPr>
        <w:rPr>
          <w:rFonts w:asciiTheme="minorHAnsi" w:hAnsiTheme="minorHAnsi"/>
          <w:sz w:val="22"/>
        </w:rPr>
      </w:pPr>
    </w:p>
    <w:p w14:paraId="3F6D7190" w14:textId="3B6FD720" w:rsidR="00646058" w:rsidRDefault="00646058" w:rsidP="003F4627">
      <w:pPr>
        <w:rPr>
          <w:rFonts w:asciiTheme="minorHAnsi" w:hAnsiTheme="minorHAnsi"/>
          <w:sz w:val="22"/>
        </w:rPr>
      </w:pPr>
      <w:r>
        <w:rPr>
          <w:rFonts w:asciiTheme="minorHAnsi" w:hAnsiTheme="minorHAnsi"/>
          <w:sz w:val="22"/>
        </w:rPr>
        <w:t xml:space="preserve">Some of our weekly discussions will be in the form of brief activities that you do and share (e.g. create your own map of online; make a document or video accessible).  Directions </w:t>
      </w:r>
      <w:proofErr w:type="gramStart"/>
      <w:r>
        <w:rPr>
          <w:rFonts w:asciiTheme="minorHAnsi" w:hAnsiTheme="minorHAnsi"/>
          <w:sz w:val="22"/>
        </w:rPr>
        <w:t>will be provided</w:t>
      </w:r>
      <w:proofErr w:type="gramEnd"/>
      <w:r>
        <w:rPr>
          <w:rFonts w:asciiTheme="minorHAnsi" w:hAnsiTheme="minorHAnsi"/>
          <w:sz w:val="22"/>
        </w:rPr>
        <w:t xml:space="preserve"> each week in the whole-class discussion Forum.</w:t>
      </w:r>
    </w:p>
    <w:p w14:paraId="244CDBCC" w14:textId="77777777" w:rsidR="003761D8" w:rsidRDefault="003761D8" w:rsidP="003F4627">
      <w:pPr>
        <w:rPr>
          <w:rFonts w:asciiTheme="minorHAnsi" w:hAnsiTheme="minorHAnsi"/>
          <w:sz w:val="22"/>
        </w:rPr>
      </w:pPr>
    </w:p>
    <w:p w14:paraId="134DD5E4" w14:textId="555B3C61" w:rsidR="00646058" w:rsidRDefault="003761D8" w:rsidP="003F4627">
      <w:pPr>
        <w:rPr>
          <w:rFonts w:asciiTheme="minorHAnsi" w:hAnsiTheme="minorHAnsi"/>
          <w:sz w:val="22"/>
        </w:rPr>
      </w:pPr>
      <w:r>
        <w:rPr>
          <w:rFonts w:asciiTheme="minorHAnsi" w:hAnsiTheme="minorHAnsi"/>
          <w:sz w:val="22"/>
        </w:rPr>
        <w:t>Please refer to the Participation rubric for further details.</w:t>
      </w:r>
    </w:p>
    <w:p w14:paraId="4C9CC363" w14:textId="795C3B57" w:rsidR="00EF078B" w:rsidRDefault="00EF078B">
      <w:pPr>
        <w:rPr>
          <w:rFonts w:asciiTheme="minorHAnsi" w:hAnsiTheme="minorHAnsi"/>
          <w:sz w:val="22"/>
        </w:rPr>
      </w:pPr>
      <w:r>
        <w:rPr>
          <w:rFonts w:asciiTheme="minorHAnsi" w:hAnsiTheme="minorHAnsi"/>
          <w:sz w:val="22"/>
        </w:rPr>
        <w:br w:type="page"/>
      </w:r>
    </w:p>
    <w:p w14:paraId="258DEF1B" w14:textId="240CFA7B" w:rsidR="00EF078B" w:rsidRDefault="00EF078B" w:rsidP="00EF078B">
      <w:pPr>
        <w:pStyle w:val="Heading1"/>
        <w:rPr>
          <w:rFonts w:asciiTheme="minorHAnsi" w:hAnsiTheme="minorHAnsi"/>
        </w:rPr>
      </w:pPr>
      <w:bookmarkStart w:id="3" w:name="_Studio_Pathway_-"/>
      <w:bookmarkEnd w:id="3"/>
      <w:r>
        <w:lastRenderedPageBreak/>
        <w:t xml:space="preserve">Studio Pathway - </w:t>
      </w:r>
      <w:r w:rsidRPr="006F1F9F">
        <w:t>Course Outline</w:t>
      </w:r>
    </w:p>
    <w:p w14:paraId="0F6C8FD8" w14:textId="77777777" w:rsidR="00D40385" w:rsidRDefault="00D40385" w:rsidP="00D40385">
      <w:pPr>
        <w:rPr>
          <w:rFonts w:asciiTheme="minorHAnsi" w:hAnsiTheme="minorHAnsi"/>
        </w:rPr>
      </w:pPr>
    </w:p>
    <w:tbl>
      <w:tblPr>
        <w:tblStyle w:val="PlainTable51"/>
        <w:tblW w:w="9391" w:type="dxa"/>
        <w:tblLayout w:type="fixed"/>
        <w:tblLook w:val="04A0" w:firstRow="1" w:lastRow="0" w:firstColumn="1" w:lastColumn="0" w:noHBand="0" w:noVBand="1"/>
      </w:tblPr>
      <w:tblGrid>
        <w:gridCol w:w="535"/>
        <w:gridCol w:w="905"/>
        <w:gridCol w:w="2088"/>
        <w:gridCol w:w="3060"/>
        <w:gridCol w:w="2803"/>
      </w:tblGrid>
      <w:tr w:rsidR="00D40385" w:rsidRPr="002906EB" w14:paraId="34047D8E" w14:textId="77777777" w:rsidTr="00D4038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5" w:type="dxa"/>
            <w:tcBorders>
              <w:bottom w:val="single" w:sz="24" w:space="0" w:color="578793" w:themeColor="accent5" w:themeShade="BF"/>
            </w:tcBorders>
          </w:tcPr>
          <w:p w14:paraId="52D7155A" w14:textId="77777777" w:rsidR="00D40385" w:rsidRPr="002906EB" w:rsidRDefault="00D40385" w:rsidP="00D40385">
            <w:pPr>
              <w:rPr>
                <w:rFonts w:asciiTheme="minorHAnsi" w:hAnsiTheme="minorHAnsi"/>
                <w:b/>
                <w:color w:val="578793" w:themeColor="accent5" w:themeShade="BF"/>
                <w:sz w:val="22"/>
              </w:rPr>
            </w:pPr>
          </w:p>
        </w:tc>
        <w:tc>
          <w:tcPr>
            <w:tcW w:w="905" w:type="dxa"/>
            <w:tcBorders>
              <w:bottom w:val="single" w:sz="24" w:space="0" w:color="578793" w:themeColor="accent5" w:themeShade="BF"/>
            </w:tcBorders>
          </w:tcPr>
          <w:p w14:paraId="205B0D44" w14:textId="77777777" w:rsidR="00D40385" w:rsidRPr="002906EB" w:rsidRDefault="00D40385" w:rsidP="00D40385">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Week</w:t>
            </w:r>
          </w:p>
        </w:tc>
        <w:tc>
          <w:tcPr>
            <w:tcW w:w="2088" w:type="dxa"/>
            <w:tcBorders>
              <w:bottom w:val="single" w:sz="24" w:space="0" w:color="578793" w:themeColor="accent5" w:themeShade="BF"/>
            </w:tcBorders>
          </w:tcPr>
          <w:p w14:paraId="6018AEEF" w14:textId="77777777" w:rsidR="00D40385" w:rsidRPr="002906EB" w:rsidRDefault="00D40385" w:rsidP="00D40385">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Topic</w:t>
            </w:r>
          </w:p>
        </w:tc>
        <w:tc>
          <w:tcPr>
            <w:tcW w:w="3060" w:type="dxa"/>
            <w:tcBorders>
              <w:bottom w:val="single" w:sz="24" w:space="0" w:color="578793" w:themeColor="accent5" w:themeShade="BF"/>
            </w:tcBorders>
          </w:tcPr>
          <w:p w14:paraId="2DFC00BC" w14:textId="77777777" w:rsidR="00D40385" w:rsidRPr="002906EB" w:rsidRDefault="00D40385" w:rsidP="00D40385">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Readings</w:t>
            </w:r>
          </w:p>
        </w:tc>
        <w:tc>
          <w:tcPr>
            <w:tcW w:w="2803" w:type="dxa"/>
            <w:tcBorders>
              <w:bottom w:val="single" w:sz="24" w:space="0" w:color="578793" w:themeColor="accent5" w:themeShade="BF"/>
            </w:tcBorders>
          </w:tcPr>
          <w:p w14:paraId="37B4F414" w14:textId="77777777" w:rsidR="00D40385" w:rsidRPr="002906EB" w:rsidRDefault="00D40385" w:rsidP="00D40385">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Activities</w:t>
            </w:r>
          </w:p>
        </w:tc>
      </w:tr>
      <w:tr w:rsidR="00D40385" w:rsidRPr="002906EB" w14:paraId="12305675"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E6EEF0" w:themeFill="accent5" w:themeFillTint="33"/>
            <w:textDirection w:val="btLr"/>
          </w:tcPr>
          <w:p w14:paraId="2B5185B5" w14:textId="77777777" w:rsidR="00D40385" w:rsidRPr="002906EB" w:rsidRDefault="00D40385" w:rsidP="00D40385">
            <w:pPr>
              <w:ind w:left="113" w:right="113"/>
              <w:rPr>
                <w:rFonts w:asciiTheme="minorHAnsi" w:hAnsiTheme="minorHAnsi"/>
                <w:b/>
                <w:color w:val="578793" w:themeColor="accent5" w:themeShade="BF"/>
                <w:sz w:val="22"/>
              </w:rPr>
            </w:pPr>
            <w:r w:rsidRPr="002906EB">
              <w:rPr>
                <w:rFonts w:asciiTheme="minorHAnsi" w:hAnsiTheme="minorHAnsi"/>
                <w:b/>
                <w:color w:val="578793" w:themeColor="accent5" w:themeShade="BF"/>
                <w:sz w:val="22"/>
              </w:rPr>
              <w:t>FOUNDATIONS</w:t>
            </w:r>
          </w:p>
        </w:tc>
        <w:tc>
          <w:tcPr>
            <w:tcW w:w="905" w:type="dxa"/>
            <w:tcBorders>
              <w:top w:val="single" w:sz="24" w:space="0" w:color="578793" w:themeColor="accent5" w:themeShade="BF"/>
              <w:bottom w:val="single" w:sz="4" w:space="0" w:color="578793" w:themeColor="accent5" w:themeShade="BF"/>
            </w:tcBorders>
            <w:shd w:val="clear" w:color="auto" w:fill="E6EEF0" w:themeFill="accent5" w:themeFillTint="33"/>
          </w:tcPr>
          <w:p w14:paraId="7183316A"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w:t>
            </w:r>
          </w:p>
          <w:p w14:paraId="510BA658" w14:textId="17F3A3B8"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Jan. </w:t>
            </w:r>
            <w:r>
              <w:rPr>
                <w:rFonts w:asciiTheme="minorHAnsi" w:hAnsiTheme="minorHAnsi"/>
                <w:b/>
                <w:sz w:val="22"/>
              </w:rPr>
              <w:t>18-</w:t>
            </w:r>
            <w:r w:rsidR="00411FA5">
              <w:rPr>
                <w:rFonts w:asciiTheme="minorHAnsi" w:hAnsiTheme="minorHAnsi"/>
                <w:b/>
                <w:sz w:val="22"/>
              </w:rPr>
              <w:t>24</w:t>
            </w:r>
          </w:p>
        </w:tc>
        <w:tc>
          <w:tcPr>
            <w:tcW w:w="2088" w:type="dxa"/>
            <w:tcBorders>
              <w:top w:val="single" w:sz="24" w:space="0" w:color="578793" w:themeColor="accent5" w:themeShade="BF"/>
              <w:bottom w:val="single" w:sz="4" w:space="0" w:color="578793" w:themeColor="accent5" w:themeShade="BF"/>
            </w:tcBorders>
            <w:shd w:val="clear" w:color="auto" w:fill="E6EEF0" w:themeFill="accent5" w:themeFillTint="33"/>
          </w:tcPr>
          <w:p w14:paraId="46F95B1B" w14:textId="77777777" w:rsidR="00D40385" w:rsidRPr="003761D8"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3761D8">
              <w:rPr>
                <w:rFonts w:asciiTheme="minorHAnsi" w:hAnsiTheme="minorHAnsi"/>
                <w:i/>
                <w:sz w:val="22"/>
              </w:rPr>
              <w:t>Pre-course activity: Being a successful online learner</w:t>
            </w:r>
          </w:p>
          <w:p w14:paraId="6728EC2E"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7F98498"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A607391"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Foundational definitions</w:t>
            </w:r>
          </w:p>
          <w:p w14:paraId="513E4BEE"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DF3C386"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Brief history of distance education</w:t>
            </w:r>
          </w:p>
          <w:p w14:paraId="6BA0D241"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060" w:type="dxa"/>
            <w:tcBorders>
              <w:top w:val="single" w:sz="24" w:space="0" w:color="578793" w:themeColor="accent5" w:themeShade="BF"/>
              <w:bottom w:val="single" w:sz="4" w:space="0" w:color="578793" w:themeColor="accent5" w:themeShade="BF"/>
            </w:tcBorders>
            <w:shd w:val="clear" w:color="auto" w:fill="E6EEF0" w:themeFill="accent5" w:themeFillTint="33"/>
          </w:tcPr>
          <w:p w14:paraId="13AEFB02" w14:textId="6C3C76C1"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Mo</w:t>
            </w:r>
            <w:r w:rsidR="00EA43BD">
              <w:rPr>
                <w:rFonts w:asciiTheme="minorHAnsi" w:hAnsiTheme="minorHAnsi"/>
                <w:sz w:val="22"/>
              </w:rPr>
              <w:t xml:space="preserve">ore &amp; </w:t>
            </w:r>
            <w:proofErr w:type="spellStart"/>
            <w:r w:rsidR="00EA43BD">
              <w:rPr>
                <w:rFonts w:asciiTheme="minorHAnsi" w:hAnsiTheme="minorHAnsi"/>
                <w:sz w:val="22"/>
              </w:rPr>
              <w:t>Kearsley</w:t>
            </w:r>
            <w:proofErr w:type="spellEnd"/>
            <w:r w:rsidR="00EA43BD">
              <w:rPr>
                <w:rFonts w:asciiTheme="minorHAnsi" w:hAnsiTheme="minorHAnsi"/>
                <w:sz w:val="22"/>
              </w:rPr>
              <w:t xml:space="preserve"> – Ch. 1,2 and 3</w:t>
            </w:r>
          </w:p>
          <w:p w14:paraId="3AE024B7"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3ED41AB" w14:textId="52C5D59C" w:rsidR="00D40385" w:rsidRPr="002906EB" w:rsidRDefault="004F38BF"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1</w:t>
            </w:r>
          </w:p>
          <w:p w14:paraId="7FFD1801"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B8EEB3B" w14:textId="77777777" w:rsidR="00D40385" w:rsidRPr="002C6E41"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C6E41">
              <w:rPr>
                <w:rFonts w:asciiTheme="minorHAnsi" w:hAnsiTheme="minorHAnsi"/>
                <w:sz w:val="22"/>
              </w:rPr>
              <w:t>Video: Welcome</w:t>
            </w:r>
          </w:p>
          <w:p w14:paraId="24E2FC7E"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2803" w:type="dxa"/>
            <w:tcBorders>
              <w:top w:val="single" w:sz="24" w:space="0" w:color="578793" w:themeColor="accent5" w:themeShade="BF"/>
              <w:bottom w:val="single" w:sz="4" w:space="0" w:color="578793" w:themeColor="accent5" w:themeShade="BF"/>
            </w:tcBorders>
            <w:shd w:val="clear" w:color="auto" w:fill="E6EEF0" w:themeFill="accent5" w:themeFillTint="33"/>
          </w:tcPr>
          <w:p w14:paraId="32FD413F"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 (</w:t>
            </w:r>
            <w:r>
              <w:rPr>
                <w:rFonts w:asciiTheme="minorHAnsi" w:hAnsiTheme="minorHAnsi"/>
                <w:sz w:val="22"/>
              </w:rPr>
              <w:t xml:space="preserve">introductions; </w:t>
            </w:r>
            <w:r w:rsidRPr="002906EB">
              <w:rPr>
                <w:rFonts w:asciiTheme="minorHAnsi" w:hAnsiTheme="minorHAnsi"/>
                <w:sz w:val="22"/>
              </w:rPr>
              <w:t>history and definitions)</w:t>
            </w:r>
          </w:p>
          <w:p w14:paraId="38BCCEB3"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E528770" w14:textId="407283A6" w:rsidR="00D40385" w:rsidRDefault="00620411"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Optional: Class Q&amp;A - live online class session Sunday, Jan. 22, 12-1 EST – access via Blackboard Collaborate tab</w:t>
            </w:r>
          </w:p>
          <w:p w14:paraId="7F22A86E"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FA46E82"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Pre-course activity: Orientation for being an online learner</w:t>
            </w:r>
          </w:p>
        </w:tc>
      </w:tr>
      <w:tr w:rsidR="00D40385" w:rsidRPr="002906EB" w14:paraId="56647511"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E6EEF0" w:themeFill="accent5" w:themeFillTint="33"/>
          </w:tcPr>
          <w:p w14:paraId="63718943"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E6EEF0" w:themeFill="accent5" w:themeFillTint="33"/>
          </w:tcPr>
          <w:p w14:paraId="15ABC97A"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2</w:t>
            </w:r>
          </w:p>
          <w:p w14:paraId="7A5D03A4" w14:textId="52DD665A"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Jan. </w:t>
            </w:r>
            <w:r w:rsidR="00411FA5">
              <w:rPr>
                <w:rFonts w:asciiTheme="minorHAnsi" w:hAnsiTheme="minorHAnsi"/>
                <w:b/>
                <w:sz w:val="22"/>
              </w:rPr>
              <w:t>25-31</w:t>
            </w:r>
          </w:p>
        </w:tc>
        <w:tc>
          <w:tcPr>
            <w:tcW w:w="2088" w:type="dxa"/>
            <w:tcBorders>
              <w:top w:val="single" w:sz="4" w:space="0" w:color="578793" w:themeColor="accent5" w:themeShade="BF"/>
              <w:bottom w:val="single" w:sz="4" w:space="0" w:color="578793" w:themeColor="accent5" w:themeShade="BF"/>
            </w:tcBorders>
            <w:shd w:val="clear" w:color="auto" w:fill="E6EEF0" w:themeFill="accent5" w:themeFillTint="33"/>
          </w:tcPr>
          <w:p w14:paraId="5D619EDE"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Standards for Online Learning in K-12</w:t>
            </w:r>
          </w:p>
          <w:p w14:paraId="051880E5"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815874B"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Taxonomy of Technologies</w:t>
            </w:r>
          </w:p>
          <w:p w14:paraId="0CF40145"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07E17050"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E9E6209"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The Online Teacher</w:t>
            </w:r>
          </w:p>
        </w:tc>
        <w:tc>
          <w:tcPr>
            <w:tcW w:w="3060" w:type="dxa"/>
            <w:tcBorders>
              <w:top w:val="single" w:sz="4" w:space="0" w:color="578793" w:themeColor="accent5" w:themeShade="BF"/>
              <w:bottom w:val="single" w:sz="4" w:space="0" w:color="578793" w:themeColor="accent5" w:themeShade="BF"/>
            </w:tcBorders>
            <w:shd w:val="clear" w:color="auto" w:fill="E6EEF0" w:themeFill="accent5" w:themeFillTint="33"/>
          </w:tcPr>
          <w:p w14:paraId="2057577C" w14:textId="768F3CDB"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 Ch. 6</w:t>
            </w:r>
          </w:p>
          <w:p w14:paraId="701EA088" w14:textId="62016EBA" w:rsidR="004F38BF" w:rsidRDefault="004F38BF"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C01B002" w14:textId="466CF806" w:rsidR="004F38BF" w:rsidRDefault="004F38BF"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2, 3</w:t>
            </w:r>
          </w:p>
          <w:p w14:paraId="15A708CF" w14:textId="44099C54" w:rsidR="004F38BF" w:rsidRDefault="004F38BF"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322700D" w14:textId="77777777" w:rsidR="004F38BF" w:rsidRDefault="004F38BF" w:rsidP="004F38B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A Taxonomy for Learning Technologies</w:t>
            </w:r>
            <w:r>
              <w:rPr>
                <w:rFonts w:asciiTheme="minorHAnsi" w:hAnsiTheme="minorHAnsi"/>
                <w:sz w:val="22"/>
              </w:rPr>
              <w:t>; e-learning definitions</w:t>
            </w:r>
          </w:p>
          <w:p w14:paraId="51C3EE16"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C00000"/>
                <w:sz w:val="22"/>
              </w:rPr>
            </w:pPr>
          </w:p>
          <w:p w14:paraId="6491AB1D" w14:textId="00E0BCB2" w:rsidR="00D40385" w:rsidRPr="002C6E41"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C6E41">
              <w:rPr>
                <w:rFonts w:asciiTheme="minorHAnsi" w:hAnsiTheme="minorHAnsi"/>
                <w:sz w:val="22"/>
              </w:rPr>
              <w:t>Video</w:t>
            </w:r>
            <w:r w:rsidR="004F38BF">
              <w:rPr>
                <w:rFonts w:asciiTheme="minorHAnsi" w:hAnsiTheme="minorHAnsi"/>
                <w:sz w:val="22"/>
              </w:rPr>
              <w:t>s</w:t>
            </w:r>
            <w:r w:rsidRPr="002C6E41">
              <w:rPr>
                <w:rFonts w:asciiTheme="minorHAnsi" w:hAnsiTheme="minorHAnsi"/>
                <w:sz w:val="22"/>
              </w:rPr>
              <w:t xml:space="preserve">: </w:t>
            </w:r>
            <w:r w:rsidR="004F38BF">
              <w:rPr>
                <w:rFonts w:asciiTheme="minorHAnsi" w:hAnsiTheme="minorHAnsi"/>
                <w:sz w:val="22"/>
              </w:rPr>
              <w:br/>
            </w:r>
            <w:r w:rsidRPr="002C6E41">
              <w:rPr>
                <w:rFonts w:asciiTheme="minorHAnsi" w:hAnsiTheme="minorHAnsi"/>
                <w:sz w:val="22"/>
              </w:rPr>
              <w:t>Online Planning &amp; Organization</w:t>
            </w:r>
          </w:p>
          <w:p w14:paraId="435E71AB"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E6EEF0" w:themeFill="accent5" w:themeFillTint="33"/>
          </w:tcPr>
          <w:p w14:paraId="193B89CF"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Mapping the Universe of  Online Learning</w:t>
            </w:r>
          </w:p>
          <w:p w14:paraId="1C229821"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2DA6FB5" w14:textId="6A06662C"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 xml:space="preserve">Start work on </w:t>
            </w:r>
            <w:r w:rsidR="004F38BF">
              <w:rPr>
                <w:rFonts w:asciiTheme="minorHAnsi" w:hAnsiTheme="minorHAnsi"/>
                <w:sz w:val="22"/>
              </w:rPr>
              <w:t>Action Plan</w:t>
            </w:r>
          </w:p>
          <w:p w14:paraId="60FC3CEE"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7BA6FEB"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D40385" w:rsidRPr="002906EB" w14:paraId="4582B4C5"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E6EEF0" w:themeFill="accent5" w:themeFillTint="33"/>
          </w:tcPr>
          <w:p w14:paraId="66EC0030"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24" w:space="0" w:color="578793" w:themeColor="accent5" w:themeShade="BF"/>
            </w:tcBorders>
            <w:shd w:val="clear" w:color="auto" w:fill="E6EEF0" w:themeFill="accent5" w:themeFillTint="33"/>
          </w:tcPr>
          <w:p w14:paraId="06D02AAD"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3</w:t>
            </w:r>
          </w:p>
          <w:p w14:paraId="7B01DE46" w14:textId="35BEA675" w:rsidR="00D40385" w:rsidRPr="002906EB" w:rsidRDefault="00411FA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Feb. 1-7</w:t>
            </w:r>
          </w:p>
        </w:tc>
        <w:tc>
          <w:tcPr>
            <w:tcW w:w="2088" w:type="dxa"/>
            <w:tcBorders>
              <w:top w:val="single" w:sz="4" w:space="0" w:color="578793" w:themeColor="accent5" w:themeShade="BF"/>
              <w:bottom w:val="single" w:sz="24" w:space="0" w:color="578793" w:themeColor="accent5" w:themeShade="BF"/>
            </w:tcBorders>
            <w:shd w:val="clear" w:color="auto" w:fill="E6EEF0" w:themeFill="accent5" w:themeFillTint="33"/>
          </w:tcPr>
          <w:p w14:paraId="11B922D0"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e-Learning: Promise and Pitfalls; Research on online learning</w:t>
            </w:r>
          </w:p>
        </w:tc>
        <w:tc>
          <w:tcPr>
            <w:tcW w:w="3060" w:type="dxa"/>
            <w:tcBorders>
              <w:top w:val="single" w:sz="4" w:space="0" w:color="578793" w:themeColor="accent5" w:themeShade="BF"/>
              <w:bottom w:val="single" w:sz="24" w:space="0" w:color="578793" w:themeColor="accent5" w:themeShade="BF"/>
            </w:tcBorders>
            <w:shd w:val="clear" w:color="auto" w:fill="E6EEF0" w:themeFill="accent5" w:themeFillTint="33"/>
          </w:tcPr>
          <w:p w14:paraId="067930F3"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1, 3</w:t>
            </w:r>
          </w:p>
          <w:p w14:paraId="72579445"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6DE7064"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Head, </w:t>
            </w:r>
            <w:proofErr w:type="spellStart"/>
            <w:r>
              <w:rPr>
                <w:rFonts w:asciiTheme="minorHAnsi" w:hAnsiTheme="minorHAnsi"/>
                <w:sz w:val="22"/>
              </w:rPr>
              <w:t>Lockee</w:t>
            </w:r>
            <w:proofErr w:type="spellEnd"/>
            <w:r>
              <w:rPr>
                <w:rFonts w:asciiTheme="minorHAnsi" w:hAnsiTheme="minorHAnsi"/>
                <w:sz w:val="22"/>
              </w:rPr>
              <w:t>, and Oliver – Distance Education Effectiveness</w:t>
            </w:r>
          </w:p>
          <w:p w14:paraId="3E47EAF9" w14:textId="77777777" w:rsidR="007C62D4" w:rsidRDefault="007C62D4"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4E00B89" w14:textId="5CF9C8D1" w:rsidR="007C62D4" w:rsidRPr="002C6E41" w:rsidRDefault="007C62D4" w:rsidP="007C62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Video: Overview of Online Research </w:t>
            </w:r>
          </w:p>
        </w:tc>
        <w:tc>
          <w:tcPr>
            <w:tcW w:w="2803" w:type="dxa"/>
            <w:tcBorders>
              <w:top w:val="single" w:sz="4" w:space="0" w:color="578793" w:themeColor="accent5" w:themeShade="BF"/>
              <w:bottom w:val="single" w:sz="24" w:space="0" w:color="578793" w:themeColor="accent5" w:themeShade="BF"/>
            </w:tcBorders>
            <w:shd w:val="clear" w:color="auto" w:fill="E6EEF0" w:themeFill="accent5" w:themeFillTint="33"/>
          </w:tcPr>
          <w:p w14:paraId="422752F9" w14:textId="3F684B0F"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4F38BF">
              <w:rPr>
                <w:rFonts w:asciiTheme="minorHAnsi" w:hAnsiTheme="minorHAnsi"/>
                <w:sz w:val="22"/>
              </w:rPr>
              <w:t>Reflective approach to online learning practices</w:t>
            </w:r>
          </w:p>
          <w:p w14:paraId="79A6E9E1"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3674B43" w14:textId="3E11D8E9"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 xml:space="preserve">Assignment #1: </w:t>
            </w:r>
            <w:r w:rsidRPr="002906EB">
              <w:rPr>
                <w:rFonts w:asciiTheme="minorHAnsi" w:hAnsiTheme="minorHAnsi"/>
                <w:sz w:val="22"/>
              </w:rPr>
              <w:t xml:space="preserve">Continue to work on </w:t>
            </w:r>
            <w:r w:rsidR="004F38BF">
              <w:rPr>
                <w:rFonts w:asciiTheme="minorHAnsi" w:hAnsiTheme="minorHAnsi"/>
                <w:sz w:val="22"/>
              </w:rPr>
              <w:t xml:space="preserve">Action Plan – </w:t>
            </w:r>
            <w:r w:rsidR="004F38BF" w:rsidRPr="004F38BF">
              <w:rPr>
                <w:rFonts w:asciiTheme="minorHAnsi" w:hAnsiTheme="minorHAnsi"/>
                <w:b/>
                <w:sz w:val="22"/>
              </w:rPr>
              <w:t>Due Tuesday, Feb. 7, by midnight EST</w:t>
            </w:r>
          </w:p>
          <w:p w14:paraId="7CBEF9D1"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D40385" w:rsidRPr="002906EB" w14:paraId="3CFE06B4" w14:textId="77777777" w:rsidTr="00D40385">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CDDDE1" w:themeFill="accent5" w:themeFillTint="66"/>
            <w:textDirection w:val="btLr"/>
          </w:tcPr>
          <w:p w14:paraId="425DCE7F" w14:textId="77777777" w:rsidR="00D40385" w:rsidRPr="002906EB" w:rsidRDefault="00D40385" w:rsidP="00D40385">
            <w:pPr>
              <w:ind w:left="113" w:right="113"/>
              <w:rPr>
                <w:rFonts w:asciiTheme="minorHAnsi" w:hAnsiTheme="minorHAnsi"/>
                <w:b/>
                <w:caps/>
                <w:color w:val="578793" w:themeColor="accent5" w:themeShade="BF"/>
                <w:sz w:val="22"/>
              </w:rPr>
            </w:pPr>
            <w:r w:rsidRPr="002906EB">
              <w:rPr>
                <w:rFonts w:asciiTheme="minorHAnsi" w:hAnsiTheme="minorHAnsi"/>
                <w:b/>
                <w:caps/>
                <w:color w:val="578793" w:themeColor="accent5" w:themeShade="BF"/>
                <w:sz w:val="22"/>
              </w:rPr>
              <w:t xml:space="preserve">Research and Evidence-Based Practice </w:t>
            </w:r>
          </w:p>
        </w:tc>
        <w:tc>
          <w:tcPr>
            <w:tcW w:w="905" w:type="dxa"/>
            <w:tcBorders>
              <w:top w:val="single" w:sz="24" w:space="0" w:color="578793" w:themeColor="accent5" w:themeShade="BF"/>
              <w:bottom w:val="single" w:sz="4" w:space="0" w:color="578793" w:themeColor="accent5" w:themeShade="BF"/>
            </w:tcBorders>
            <w:shd w:val="clear" w:color="auto" w:fill="CDDDE1" w:themeFill="accent5" w:themeFillTint="66"/>
          </w:tcPr>
          <w:p w14:paraId="23C7AB51"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4</w:t>
            </w:r>
          </w:p>
          <w:p w14:paraId="3E03F959" w14:textId="7BE1D753"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Pr="002906EB">
              <w:rPr>
                <w:rFonts w:asciiTheme="minorHAnsi" w:hAnsiTheme="minorHAnsi"/>
                <w:b/>
                <w:sz w:val="22"/>
              </w:rPr>
              <w:br/>
            </w:r>
            <w:r w:rsidR="00411FA5">
              <w:rPr>
                <w:rFonts w:asciiTheme="minorHAnsi" w:hAnsiTheme="minorHAnsi"/>
                <w:b/>
                <w:sz w:val="22"/>
              </w:rPr>
              <w:t>8-14</w:t>
            </w:r>
          </w:p>
        </w:tc>
        <w:tc>
          <w:tcPr>
            <w:tcW w:w="2088" w:type="dxa"/>
            <w:tcBorders>
              <w:top w:val="single" w:sz="24" w:space="0" w:color="578793" w:themeColor="accent5" w:themeShade="BF"/>
              <w:bottom w:val="single" w:sz="4" w:space="0" w:color="578793" w:themeColor="accent5" w:themeShade="BF"/>
            </w:tcBorders>
            <w:shd w:val="clear" w:color="auto" w:fill="CDDDE1" w:themeFill="accent5" w:themeFillTint="66"/>
          </w:tcPr>
          <w:p w14:paraId="3981AAA4"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on online learning</w:t>
            </w:r>
          </w:p>
        </w:tc>
        <w:tc>
          <w:tcPr>
            <w:tcW w:w="3060" w:type="dxa"/>
            <w:tcBorders>
              <w:top w:val="single" w:sz="24" w:space="0" w:color="578793" w:themeColor="accent5" w:themeShade="BF"/>
              <w:bottom w:val="single" w:sz="4" w:space="0" w:color="578793" w:themeColor="accent5" w:themeShade="BF"/>
            </w:tcBorders>
            <w:shd w:val="clear" w:color="auto" w:fill="CDDDE1" w:themeFill="accent5" w:themeFillTint="66"/>
          </w:tcPr>
          <w:p w14:paraId="3E7C3137" w14:textId="250AF6FD"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Ch. 10</w:t>
            </w:r>
          </w:p>
          <w:p w14:paraId="30B205F4" w14:textId="389B2467" w:rsidR="007C62D4" w:rsidRDefault="007C62D4"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2D05730" w14:textId="49A86BFD" w:rsidR="007C62D4" w:rsidRPr="002906EB" w:rsidRDefault="007C62D4"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4</w:t>
            </w:r>
          </w:p>
          <w:p w14:paraId="3D78EA71" w14:textId="77777777"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2C6B442" w14:textId="375D539C"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Dept. of Ed.  Online Learning Report</w:t>
            </w:r>
            <w:r w:rsidR="00C54098">
              <w:rPr>
                <w:rFonts w:asciiTheme="minorHAnsi" w:hAnsiTheme="minorHAnsi"/>
                <w:sz w:val="22"/>
              </w:rPr>
              <w:t xml:space="preserve"> (skim)</w:t>
            </w:r>
          </w:p>
          <w:p w14:paraId="2D93C761" w14:textId="1954A2D7" w:rsidR="007C62D4" w:rsidRDefault="007C62D4"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EF7DA56" w14:textId="27D198DF" w:rsidR="007C62D4" w:rsidRPr="002906EB" w:rsidRDefault="007C62D4"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Video: Three Big Ideas from Research</w:t>
            </w:r>
          </w:p>
          <w:p w14:paraId="7BFE458E"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24" w:space="0" w:color="578793" w:themeColor="accent5" w:themeShade="BF"/>
              <w:bottom w:val="single" w:sz="4" w:space="0" w:color="578793" w:themeColor="accent5" w:themeShade="BF"/>
            </w:tcBorders>
            <w:shd w:val="clear" w:color="auto" w:fill="CDDDE1" w:themeFill="accent5" w:themeFillTint="66"/>
          </w:tcPr>
          <w:p w14:paraId="64BF42E8" w14:textId="5B253B8A"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C676B6">
              <w:rPr>
                <w:rFonts w:asciiTheme="minorHAnsi" w:hAnsiTheme="minorHAnsi"/>
                <w:sz w:val="22"/>
              </w:rPr>
              <w:t xml:space="preserve"> – Application of research to design</w:t>
            </w:r>
          </w:p>
          <w:p w14:paraId="1876B4E5"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D067D46" w14:textId="6A7BC341" w:rsidR="00D40385" w:rsidRPr="002906EB" w:rsidRDefault="00536AE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b/>
                <w:sz w:val="22"/>
              </w:rPr>
              <w:t>Assignment #2</w:t>
            </w:r>
            <w:r w:rsidR="00D40385" w:rsidRPr="002906EB">
              <w:rPr>
                <w:rFonts w:asciiTheme="minorHAnsi" w:hAnsiTheme="minorHAnsi"/>
                <w:b/>
                <w:sz w:val="22"/>
              </w:rPr>
              <w:t xml:space="preserve">: </w:t>
            </w:r>
            <w:r w:rsidRPr="00536AE5">
              <w:rPr>
                <w:rFonts w:asciiTheme="minorHAnsi" w:hAnsiTheme="minorHAnsi"/>
                <w:sz w:val="22"/>
              </w:rPr>
              <w:t>S</w:t>
            </w:r>
            <w:r>
              <w:rPr>
                <w:rFonts w:asciiTheme="minorHAnsi" w:hAnsiTheme="minorHAnsi"/>
                <w:sz w:val="22"/>
              </w:rPr>
              <w:t>tart on Design Document</w:t>
            </w:r>
          </w:p>
          <w:p w14:paraId="1D00B63B" w14:textId="28FE8382"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707E579" w14:textId="423670E7" w:rsidR="00536AE5" w:rsidRPr="002906EB" w:rsidRDefault="00536AE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 sample design doc is provided, and an example of an evolution of a project is provided – you can look through the example over weeks 4 and 5</w:t>
            </w:r>
          </w:p>
          <w:p w14:paraId="3F5BBA11" w14:textId="0D67BB81"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D40385" w:rsidRPr="002906EB" w14:paraId="09490BD2"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7853E9C6"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463C4E96"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5</w:t>
            </w:r>
          </w:p>
          <w:p w14:paraId="129F9B80" w14:textId="6013BE03"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00411FA5">
              <w:rPr>
                <w:rFonts w:asciiTheme="minorHAnsi" w:hAnsiTheme="minorHAnsi"/>
                <w:b/>
                <w:sz w:val="22"/>
              </w:rPr>
              <w:t>15-21</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052389FB" w14:textId="3F712372" w:rsidR="00160A0B" w:rsidRDefault="00160A0B" w:rsidP="00160A0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rPr>
            </w:pPr>
            <w:r>
              <w:rPr>
                <w:rFonts w:ascii="Calibri" w:hAnsi="Calibri" w:cs="Arial"/>
                <w:color w:val="000000"/>
                <w:sz w:val="22"/>
                <w:szCs w:val="22"/>
              </w:rPr>
              <w:t>Emerging approaches and designs in online - open and mobile learning</w:t>
            </w:r>
          </w:p>
          <w:p w14:paraId="101D2A29" w14:textId="63C23CAF"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5EEFFE08" w14:textId="6FBB2663" w:rsidR="00D40385" w:rsidRDefault="00160A0B"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Wiley – open education</w:t>
            </w:r>
          </w:p>
          <w:p w14:paraId="79BC8C7D" w14:textId="5166803C" w:rsidR="00160A0B" w:rsidRDefault="00160A0B"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4525C21" w14:textId="0727129F" w:rsidR="00160A0B" w:rsidRPr="002906EB" w:rsidRDefault="00160A0B"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C00000"/>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6</w:t>
            </w:r>
          </w:p>
          <w:p w14:paraId="783F6D9D"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7F15239" w14:textId="0862546E" w:rsidR="00A7792C" w:rsidRPr="002906EB" w:rsidRDefault="00A7792C"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SDL (Self-directed learning) Overview</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3FEC1BF7" w14:textId="74A9E0C6"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B83CE6">
              <w:rPr>
                <w:rFonts w:asciiTheme="minorHAnsi" w:hAnsiTheme="minorHAnsi"/>
                <w:sz w:val="22"/>
              </w:rPr>
              <w:t>Application of online learning research – peer review of design documents</w:t>
            </w:r>
          </w:p>
          <w:p w14:paraId="5FF9A29A"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28FFF7C" w14:textId="6508CE6E" w:rsidR="00D40385" w:rsidRPr="00B83CE6"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B83CE6">
              <w:rPr>
                <w:rFonts w:asciiTheme="minorHAnsi" w:hAnsiTheme="minorHAnsi"/>
                <w:b/>
                <w:sz w:val="22"/>
              </w:rPr>
              <w:t>2</w:t>
            </w:r>
            <w:r w:rsidRPr="002906EB">
              <w:rPr>
                <w:rFonts w:asciiTheme="minorHAnsi" w:hAnsiTheme="minorHAnsi"/>
                <w:b/>
                <w:sz w:val="22"/>
              </w:rPr>
              <w:t xml:space="preserve">: </w:t>
            </w:r>
            <w:r w:rsidRPr="002906EB">
              <w:rPr>
                <w:rFonts w:asciiTheme="minorHAnsi" w:hAnsiTheme="minorHAnsi"/>
                <w:sz w:val="22"/>
              </w:rPr>
              <w:t xml:space="preserve">Continue to work on your </w:t>
            </w:r>
            <w:r w:rsidR="00B83CE6">
              <w:rPr>
                <w:rFonts w:asciiTheme="minorHAnsi" w:hAnsiTheme="minorHAnsi"/>
                <w:sz w:val="22"/>
              </w:rPr>
              <w:t>design document</w:t>
            </w:r>
          </w:p>
        </w:tc>
      </w:tr>
      <w:tr w:rsidR="00D40385" w:rsidRPr="002906EB" w14:paraId="12ED9195"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52572D9C"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757DADF5"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6</w:t>
            </w:r>
          </w:p>
          <w:p w14:paraId="71878C9B" w14:textId="5996FD4B"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Feb. </w:t>
            </w:r>
            <w:r w:rsidR="00411FA5">
              <w:rPr>
                <w:rFonts w:asciiTheme="minorHAnsi" w:hAnsiTheme="minorHAnsi"/>
                <w:b/>
                <w:sz w:val="22"/>
              </w:rPr>
              <w:t>22-28</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782A1935"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Types of Interaction and Social Learning</w:t>
            </w:r>
            <w:r>
              <w:rPr>
                <w:rFonts w:asciiTheme="minorHAnsi" w:hAnsiTheme="minorHAnsi"/>
                <w:sz w:val="22"/>
              </w:rPr>
              <w:t xml:space="preserve"> – how to bridge the distance through interaction and feedback</w:t>
            </w:r>
            <w:r w:rsidRPr="002906EB">
              <w:rPr>
                <w:rFonts w:asciiTheme="minorHAnsi" w:hAnsiTheme="minorHAnsi"/>
                <w:sz w:val="22"/>
              </w:rPr>
              <w:t xml:space="preserve"> </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0215ECAF"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 xml:space="preserve">Moore &amp; </w:t>
            </w:r>
            <w:proofErr w:type="spellStart"/>
            <w:r w:rsidRPr="002906EB">
              <w:rPr>
                <w:rFonts w:asciiTheme="minorHAnsi" w:hAnsiTheme="minorHAnsi"/>
                <w:sz w:val="22"/>
              </w:rPr>
              <w:t>Kearsley</w:t>
            </w:r>
            <w:proofErr w:type="spellEnd"/>
            <w:r w:rsidRPr="002906EB">
              <w:rPr>
                <w:rFonts w:asciiTheme="minorHAnsi" w:hAnsiTheme="minorHAnsi"/>
                <w:sz w:val="22"/>
              </w:rPr>
              <w:t xml:space="preserve"> – </w:t>
            </w:r>
            <w:r>
              <w:rPr>
                <w:rFonts w:asciiTheme="minorHAnsi" w:hAnsiTheme="minorHAnsi"/>
                <w:sz w:val="22"/>
              </w:rPr>
              <w:t xml:space="preserve">review </w:t>
            </w:r>
            <w:r w:rsidRPr="002906EB">
              <w:rPr>
                <w:rFonts w:asciiTheme="minorHAnsi" w:hAnsiTheme="minorHAnsi"/>
                <w:sz w:val="22"/>
              </w:rPr>
              <w:t>Ch. 6; Ch. 9</w:t>
            </w:r>
          </w:p>
          <w:p w14:paraId="1E25B4BE"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7939539" w14:textId="3486312A"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Moore – Theory of Transactional Distance</w:t>
            </w:r>
          </w:p>
          <w:p w14:paraId="63D07F07" w14:textId="77777777"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0A608C8"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Wiggins – 7 keys to Effective Feedback</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0CABC750" w14:textId="6F4ACC76"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B50032">
              <w:rPr>
                <w:rFonts w:asciiTheme="minorHAnsi" w:hAnsiTheme="minorHAnsi"/>
                <w:sz w:val="22"/>
              </w:rPr>
              <w:t xml:space="preserve"> – Types of interaction – integrate types into your design</w:t>
            </w:r>
          </w:p>
          <w:p w14:paraId="3509F5B2"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560857A" w14:textId="1F4DD400" w:rsidR="00D40385" w:rsidRPr="002906EB" w:rsidRDefault="00D40385" w:rsidP="00492CE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B50032">
              <w:rPr>
                <w:rFonts w:asciiTheme="minorHAnsi" w:hAnsiTheme="minorHAnsi"/>
                <w:b/>
                <w:sz w:val="22"/>
              </w:rPr>
              <w:t>2</w:t>
            </w:r>
            <w:r w:rsidRPr="002906EB">
              <w:rPr>
                <w:rFonts w:asciiTheme="minorHAnsi" w:hAnsiTheme="minorHAnsi"/>
                <w:b/>
                <w:sz w:val="22"/>
              </w:rPr>
              <w:t xml:space="preserve">: </w:t>
            </w:r>
            <w:r w:rsidRPr="002906EB">
              <w:rPr>
                <w:rFonts w:asciiTheme="minorHAnsi" w:hAnsiTheme="minorHAnsi"/>
                <w:sz w:val="22"/>
              </w:rPr>
              <w:t xml:space="preserve">Continue to work on your </w:t>
            </w:r>
            <w:r w:rsidR="00B50032">
              <w:rPr>
                <w:rFonts w:asciiTheme="minorHAnsi" w:hAnsiTheme="minorHAnsi"/>
                <w:sz w:val="22"/>
              </w:rPr>
              <w:t xml:space="preserve">design doc </w:t>
            </w:r>
            <w:r w:rsidR="00B50032">
              <w:rPr>
                <w:rFonts w:asciiTheme="minorHAnsi" w:hAnsiTheme="minorHAnsi"/>
                <w:sz w:val="22"/>
              </w:rPr>
              <w:t xml:space="preserve">– </w:t>
            </w:r>
            <w:r w:rsidR="00B50032" w:rsidRPr="004F38BF">
              <w:rPr>
                <w:rFonts w:asciiTheme="minorHAnsi" w:hAnsiTheme="minorHAnsi"/>
                <w:b/>
                <w:sz w:val="22"/>
              </w:rPr>
              <w:t xml:space="preserve">Due Tuesday, Feb. </w:t>
            </w:r>
            <w:r w:rsidR="00492CE6">
              <w:rPr>
                <w:rFonts w:asciiTheme="minorHAnsi" w:hAnsiTheme="minorHAnsi"/>
                <w:b/>
                <w:sz w:val="22"/>
              </w:rPr>
              <w:t>28</w:t>
            </w:r>
            <w:r w:rsidR="00B50032" w:rsidRPr="004F38BF">
              <w:rPr>
                <w:rFonts w:asciiTheme="minorHAnsi" w:hAnsiTheme="minorHAnsi"/>
                <w:b/>
                <w:sz w:val="22"/>
              </w:rPr>
              <w:t>, by midnight EST</w:t>
            </w:r>
          </w:p>
        </w:tc>
      </w:tr>
      <w:tr w:rsidR="00D40385" w:rsidRPr="002906EB" w14:paraId="2EC75ACD"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3EF6C923"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1C8F0C8C"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7</w:t>
            </w:r>
          </w:p>
          <w:p w14:paraId="36E11F9E" w14:textId="49C21EFB"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 xml:space="preserve">March </w:t>
            </w:r>
            <w:r w:rsidR="00411FA5">
              <w:rPr>
                <w:rFonts w:asciiTheme="minorHAnsi" w:hAnsiTheme="minorHAnsi"/>
                <w:b/>
                <w:sz w:val="22"/>
              </w:rPr>
              <w:t>1-7</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7586B22F"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Types of Interaction and Social Learning</w:t>
            </w:r>
            <w:r>
              <w:rPr>
                <w:rFonts w:asciiTheme="minorHAnsi" w:hAnsiTheme="minorHAnsi"/>
                <w:sz w:val="22"/>
              </w:rPr>
              <w:t xml:space="preserve"> – how to bridge the distance through interaction and feedback</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4B6EA158"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Social Presence</w:t>
            </w:r>
          </w:p>
          <w:p w14:paraId="6E3098F0"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9682593"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Community of Inquiry</w:t>
            </w:r>
          </w:p>
          <w:p w14:paraId="0B7651F2"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53266B6"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 Ch. 13, Collaborative Learning</w:t>
            </w:r>
          </w:p>
          <w:p w14:paraId="099B3DFF"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3A60601" w14:textId="340B742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334107D7" w14:textId="3673C12E"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492CE6">
              <w:rPr>
                <w:rFonts w:asciiTheme="minorHAnsi" w:hAnsiTheme="minorHAnsi"/>
                <w:sz w:val="22"/>
              </w:rPr>
              <w:t>Online community / presence</w:t>
            </w:r>
          </w:p>
          <w:p w14:paraId="11C6C05B" w14:textId="10CE10D8" w:rsidR="00492CE6" w:rsidRDefault="00492CE6"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C68E145" w14:textId="0EEB79BA" w:rsidR="00492CE6" w:rsidRPr="002906EB" w:rsidRDefault="00492CE6"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492CE6">
              <w:rPr>
                <w:rFonts w:asciiTheme="minorHAnsi" w:hAnsiTheme="minorHAnsi"/>
                <w:b/>
                <w:sz w:val="22"/>
              </w:rPr>
              <w:t>Assignment #3:</w:t>
            </w:r>
            <w:r>
              <w:rPr>
                <w:rFonts w:asciiTheme="minorHAnsi" w:hAnsiTheme="minorHAnsi"/>
                <w:sz w:val="22"/>
              </w:rPr>
              <w:t xml:space="preserve"> Start on Draft Storyboard</w:t>
            </w:r>
          </w:p>
          <w:p w14:paraId="23166FAF" w14:textId="0A01318F" w:rsidR="00D40385" w:rsidRPr="00B607F2"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rPr>
            </w:pPr>
          </w:p>
        </w:tc>
      </w:tr>
      <w:tr w:rsidR="00D40385" w:rsidRPr="002906EB" w14:paraId="78B4E738"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30F3363A"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7D741B0B"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8</w:t>
            </w:r>
          </w:p>
          <w:p w14:paraId="6A3E7C3D" w14:textId="2865FC9A"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411FA5">
              <w:rPr>
                <w:rFonts w:asciiTheme="minorHAnsi" w:hAnsiTheme="minorHAnsi"/>
                <w:b/>
                <w:sz w:val="22"/>
              </w:rPr>
              <w:t>8-14</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7A312B1D"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4B4FFA82"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564A3A8C"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SPRING BREAK</w:t>
            </w:r>
          </w:p>
        </w:tc>
      </w:tr>
      <w:tr w:rsidR="00D40385" w:rsidRPr="002906EB" w14:paraId="66FB7F4F"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4F1751CB"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CDDDE1" w:themeFill="accent5" w:themeFillTint="66"/>
          </w:tcPr>
          <w:p w14:paraId="4CA9BBBA"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9</w:t>
            </w:r>
          </w:p>
          <w:p w14:paraId="2693A663" w14:textId="4ECB2872"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411FA5">
              <w:rPr>
                <w:rFonts w:asciiTheme="minorHAnsi" w:hAnsiTheme="minorHAnsi"/>
                <w:b/>
                <w:sz w:val="22"/>
              </w:rPr>
              <w:t>15-21</w:t>
            </w:r>
          </w:p>
        </w:tc>
        <w:tc>
          <w:tcPr>
            <w:tcW w:w="2088" w:type="dxa"/>
            <w:tcBorders>
              <w:top w:val="single" w:sz="4" w:space="0" w:color="578793" w:themeColor="accent5" w:themeShade="BF"/>
              <w:bottom w:val="single" w:sz="4" w:space="0" w:color="578793" w:themeColor="accent5" w:themeShade="BF"/>
            </w:tcBorders>
            <w:shd w:val="clear" w:color="auto" w:fill="CDDDE1" w:themeFill="accent5" w:themeFillTint="66"/>
          </w:tcPr>
          <w:p w14:paraId="0962F950"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Multimedia Learning principles for learning materials</w:t>
            </w:r>
          </w:p>
        </w:tc>
        <w:tc>
          <w:tcPr>
            <w:tcW w:w="3060" w:type="dxa"/>
            <w:tcBorders>
              <w:top w:val="single" w:sz="4" w:space="0" w:color="578793" w:themeColor="accent5" w:themeShade="BF"/>
              <w:bottom w:val="single" w:sz="4" w:space="0" w:color="578793" w:themeColor="accent5" w:themeShade="BF"/>
            </w:tcBorders>
            <w:shd w:val="clear" w:color="auto" w:fill="CDDDE1" w:themeFill="accent5" w:themeFillTint="66"/>
          </w:tcPr>
          <w:p w14:paraId="35032145"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4-7</w:t>
            </w:r>
          </w:p>
        </w:tc>
        <w:tc>
          <w:tcPr>
            <w:tcW w:w="2803" w:type="dxa"/>
            <w:tcBorders>
              <w:top w:val="single" w:sz="4" w:space="0" w:color="578793" w:themeColor="accent5" w:themeShade="BF"/>
              <w:bottom w:val="single" w:sz="4" w:space="0" w:color="578793" w:themeColor="accent5" w:themeShade="BF"/>
            </w:tcBorders>
            <w:shd w:val="clear" w:color="auto" w:fill="CDDDE1" w:themeFill="accent5" w:themeFillTint="66"/>
          </w:tcPr>
          <w:p w14:paraId="5420182D" w14:textId="2F818E20"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C676B6">
              <w:rPr>
                <w:rFonts w:asciiTheme="minorHAnsi" w:hAnsiTheme="minorHAnsi"/>
                <w:sz w:val="22"/>
              </w:rPr>
              <w:t xml:space="preserve"> -  peer feedback on storyboards; applying Mayer</w:t>
            </w:r>
          </w:p>
          <w:p w14:paraId="6E4C5475"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150EBBE" w14:textId="12637DCA"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C676B6">
              <w:rPr>
                <w:rFonts w:asciiTheme="minorHAnsi" w:hAnsiTheme="minorHAnsi"/>
                <w:b/>
                <w:sz w:val="22"/>
              </w:rPr>
              <w:t>3</w:t>
            </w:r>
            <w:r w:rsidRPr="002906EB">
              <w:rPr>
                <w:rFonts w:asciiTheme="minorHAnsi" w:hAnsiTheme="minorHAnsi"/>
                <w:b/>
                <w:sz w:val="22"/>
              </w:rPr>
              <w:t xml:space="preserve">: </w:t>
            </w:r>
            <w:r w:rsidR="00C676B6">
              <w:rPr>
                <w:rFonts w:asciiTheme="minorHAnsi" w:hAnsiTheme="minorHAnsi"/>
                <w:sz w:val="22"/>
              </w:rPr>
              <w:t xml:space="preserve">Continue working on Draft Storyboard – </w:t>
            </w:r>
            <w:r w:rsidR="00C676B6" w:rsidRPr="00C676B6">
              <w:rPr>
                <w:rFonts w:asciiTheme="minorHAnsi" w:hAnsiTheme="minorHAnsi"/>
                <w:b/>
                <w:sz w:val="22"/>
              </w:rPr>
              <w:t>Due March 21, MIDNIGHT EST</w:t>
            </w:r>
          </w:p>
          <w:p w14:paraId="2FE107F8" w14:textId="68D96E2D"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D40385" w:rsidRPr="002906EB" w14:paraId="30B1F3FE"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CDDDE1" w:themeFill="accent5" w:themeFillTint="66"/>
          </w:tcPr>
          <w:p w14:paraId="594FE376"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24" w:space="0" w:color="578793" w:themeColor="accent5" w:themeShade="BF"/>
            </w:tcBorders>
            <w:shd w:val="clear" w:color="auto" w:fill="CDDDE1" w:themeFill="accent5" w:themeFillTint="66"/>
          </w:tcPr>
          <w:p w14:paraId="68D5FB49"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10</w:t>
            </w:r>
          </w:p>
          <w:p w14:paraId="7415FC0E" w14:textId="5ED90C52"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March </w:t>
            </w:r>
            <w:r w:rsidR="00411FA5">
              <w:rPr>
                <w:rFonts w:asciiTheme="minorHAnsi" w:hAnsiTheme="minorHAnsi"/>
                <w:b/>
                <w:sz w:val="22"/>
              </w:rPr>
              <w:t>22-28</w:t>
            </w:r>
          </w:p>
        </w:tc>
        <w:tc>
          <w:tcPr>
            <w:tcW w:w="2088" w:type="dxa"/>
            <w:tcBorders>
              <w:top w:val="single" w:sz="4" w:space="0" w:color="578793" w:themeColor="accent5" w:themeShade="BF"/>
              <w:bottom w:val="single" w:sz="24" w:space="0" w:color="578793" w:themeColor="accent5" w:themeShade="BF"/>
            </w:tcBorders>
            <w:shd w:val="clear" w:color="auto" w:fill="CDDDE1" w:themeFill="accent5" w:themeFillTint="66"/>
          </w:tcPr>
          <w:p w14:paraId="0A738B71"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Multimedia Learning principles for learning materials</w:t>
            </w:r>
          </w:p>
        </w:tc>
        <w:tc>
          <w:tcPr>
            <w:tcW w:w="3060" w:type="dxa"/>
            <w:tcBorders>
              <w:top w:val="single" w:sz="4" w:space="0" w:color="578793" w:themeColor="accent5" w:themeShade="BF"/>
              <w:bottom w:val="single" w:sz="24" w:space="0" w:color="578793" w:themeColor="accent5" w:themeShade="BF"/>
            </w:tcBorders>
            <w:shd w:val="clear" w:color="auto" w:fill="CDDDE1" w:themeFill="accent5" w:themeFillTint="66"/>
          </w:tcPr>
          <w:p w14:paraId="0DB92653"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8-10</w:t>
            </w:r>
          </w:p>
        </w:tc>
        <w:tc>
          <w:tcPr>
            <w:tcW w:w="2803" w:type="dxa"/>
            <w:tcBorders>
              <w:top w:val="single" w:sz="4" w:space="0" w:color="578793" w:themeColor="accent5" w:themeShade="BF"/>
              <w:bottom w:val="single" w:sz="24" w:space="0" w:color="578793" w:themeColor="accent5" w:themeShade="BF"/>
            </w:tcBorders>
            <w:shd w:val="clear" w:color="auto" w:fill="CDDDE1" w:themeFill="accent5" w:themeFillTint="66"/>
          </w:tcPr>
          <w:p w14:paraId="13000171" w14:textId="71EE508C"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C676B6">
              <w:rPr>
                <w:rFonts w:asciiTheme="minorHAnsi" w:hAnsiTheme="minorHAnsi"/>
                <w:sz w:val="22"/>
              </w:rPr>
              <w:t>Application of Mayer to your project</w:t>
            </w:r>
          </w:p>
          <w:p w14:paraId="5E94F508" w14:textId="13891C96" w:rsidR="00C676B6" w:rsidRDefault="00C676B6"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0E1A5075" w14:textId="450DCA0A" w:rsidR="00C676B6" w:rsidRPr="002906EB" w:rsidRDefault="00C676B6"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676B6">
              <w:rPr>
                <w:rFonts w:asciiTheme="minorHAnsi" w:hAnsiTheme="minorHAnsi"/>
                <w:b/>
                <w:sz w:val="22"/>
              </w:rPr>
              <w:t>Assignment #4:</w:t>
            </w:r>
            <w:r>
              <w:rPr>
                <w:rFonts w:asciiTheme="minorHAnsi" w:hAnsiTheme="minorHAnsi"/>
                <w:sz w:val="22"/>
              </w:rPr>
              <w:t xml:space="preserve"> Start your Final Storyboard (really, continue working you’re your Draft to finish it)</w:t>
            </w:r>
          </w:p>
          <w:p w14:paraId="158BD689" w14:textId="786490CE" w:rsidR="00D40385" w:rsidRPr="00900FED" w:rsidRDefault="00D40385" w:rsidP="00C676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D40385" w:rsidRPr="002906EB" w14:paraId="35937A28"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24" w:space="0" w:color="578793" w:themeColor="accent5" w:themeShade="BF"/>
            </w:tcBorders>
            <w:shd w:val="clear" w:color="auto" w:fill="B5CDD3" w:themeFill="accent5" w:themeFillTint="99"/>
            <w:textDirection w:val="btLr"/>
          </w:tcPr>
          <w:p w14:paraId="35EA24A3" w14:textId="77777777" w:rsidR="00D40385" w:rsidRPr="002906EB" w:rsidRDefault="00D40385" w:rsidP="00D40385">
            <w:pPr>
              <w:ind w:left="113" w:right="113"/>
              <w:rPr>
                <w:rFonts w:asciiTheme="minorHAnsi" w:hAnsiTheme="minorHAnsi"/>
                <w:b/>
                <w:caps/>
                <w:color w:val="578793" w:themeColor="accent5" w:themeShade="BF"/>
                <w:sz w:val="22"/>
              </w:rPr>
            </w:pPr>
          </w:p>
        </w:tc>
        <w:tc>
          <w:tcPr>
            <w:tcW w:w="905" w:type="dxa"/>
            <w:tcBorders>
              <w:top w:val="single" w:sz="24" w:space="0" w:color="578793" w:themeColor="accent5" w:themeShade="BF"/>
              <w:bottom w:val="single" w:sz="4" w:space="0" w:color="578793" w:themeColor="accent5" w:themeShade="BF"/>
            </w:tcBorders>
            <w:shd w:val="clear" w:color="auto" w:fill="B5CDD3" w:themeFill="accent5" w:themeFillTint="99"/>
          </w:tcPr>
          <w:p w14:paraId="728C5CBD"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11</w:t>
            </w:r>
          </w:p>
          <w:p w14:paraId="0DCEA6D0" w14:textId="1658DFC2"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March 2</w:t>
            </w:r>
            <w:r w:rsidR="00411FA5">
              <w:rPr>
                <w:rFonts w:asciiTheme="minorHAnsi" w:hAnsiTheme="minorHAnsi"/>
                <w:b/>
                <w:sz w:val="22"/>
              </w:rPr>
              <w:t>9</w:t>
            </w:r>
            <w:r w:rsidRPr="002906EB">
              <w:rPr>
                <w:rFonts w:asciiTheme="minorHAnsi" w:hAnsiTheme="minorHAnsi"/>
                <w:b/>
                <w:sz w:val="22"/>
              </w:rPr>
              <w:t xml:space="preserve"> – April </w:t>
            </w:r>
            <w:r w:rsidR="00411FA5">
              <w:rPr>
                <w:rFonts w:asciiTheme="minorHAnsi" w:hAnsiTheme="minorHAnsi"/>
                <w:b/>
                <w:sz w:val="22"/>
              </w:rPr>
              <w:t>4</w:t>
            </w:r>
          </w:p>
        </w:tc>
        <w:tc>
          <w:tcPr>
            <w:tcW w:w="2088" w:type="dxa"/>
            <w:tcBorders>
              <w:top w:val="single" w:sz="24" w:space="0" w:color="578793" w:themeColor="accent5" w:themeShade="BF"/>
              <w:bottom w:val="single" w:sz="4" w:space="0" w:color="578793" w:themeColor="accent5" w:themeShade="BF"/>
            </w:tcBorders>
            <w:shd w:val="clear" w:color="auto" w:fill="B5CDD3" w:themeFill="accent5" w:themeFillTint="99"/>
          </w:tcPr>
          <w:p w14:paraId="4BE23F9F"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Research into Practice: Examples and Practice</w:t>
            </w:r>
          </w:p>
        </w:tc>
        <w:tc>
          <w:tcPr>
            <w:tcW w:w="3060" w:type="dxa"/>
            <w:tcBorders>
              <w:top w:val="single" w:sz="24" w:space="0" w:color="578793" w:themeColor="accent5" w:themeShade="BF"/>
              <w:bottom w:val="single" w:sz="4" w:space="0" w:color="578793" w:themeColor="accent5" w:themeShade="BF"/>
            </w:tcBorders>
            <w:shd w:val="clear" w:color="auto" w:fill="B5CDD3" w:themeFill="accent5" w:themeFillTint="99"/>
          </w:tcPr>
          <w:p w14:paraId="41AF8A3B"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Clark &amp; Mayer, Ch. 11, 12,15</w:t>
            </w:r>
          </w:p>
        </w:tc>
        <w:tc>
          <w:tcPr>
            <w:tcW w:w="2803" w:type="dxa"/>
            <w:tcBorders>
              <w:top w:val="single" w:sz="24" w:space="0" w:color="578793" w:themeColor="accent5" w:themeShade="BF"/>
              <w:bottom w:val="single" w:sz="4" w:space="0" w:color="578793" w:themeColor="accent5" w:themeShade="BF"/>
            </w:tcBorders>
            <w:shd w:val="clear" w:color="auto" w:fill="B5CDD3" w:themeFill="accent5" w:themeFillTint="99"/>
          </w:tcPr>
          <w:p w14:paraId="0656E09D" w14:textId="37E89D7B"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sidR="00C676B6">
              <w:rPr>
                <w:rFonts w:asciiTheme="minorHAnsi" w:hAnsiTheme="minorHAnsi"/>
                <w:sz w:val="22"/>
              </w:rPr>
              <w:t>: Application of Mayer to your project</w:t>
            </w:r>
          </w:p>
          <w:p w14:paraId="4DF39F15"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62ABD60" w14:textId="4877D326"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C676B6">
              <w:rPr>
                <w:rFonts w:asciiTheme="minorHAnsi" w:hAnsiTheme="minorHAnsi"/>
                <w:b/>
                <w:sz w:val="22"/>
              </w:rPr>
              <w:t>4</w:t>
            </w:r>
            <w:r w:rsidRPr="002906EB">
              <w:rPr>
                <w:rFonts w:asciiTheme="minorHAnsi" w:hAnsiTheme="minorHAnsi"/>
                <w:b/>
                <w:sz w:val="22"/>
              </w:rPr>
              <w:t xml:space="preserve">: </w:t>
            </w:r>
            <w:r>
              <w:rPr>
                <w:rFonts w:asciiTheme="minorHAnsi" w:hAnsiTheme="minorHAnsi"/>
                <w:sz w:val="22"/>
              </w:rPr>
              <w:t xml:space="preserve">Continue to </w:t>
            </w:r>
            <w:r w:rsidRPr="002906EB">
              <w:rPr>
                <w:rFonts w:asciiTheme="minorHAnsi" w:hAnsiTheme="minorHAnsi"/>
                <w:sz w:val="22"/>
              </w:rPr>
              <w:t xml:space="preserve">work on </w:t>
            </w:r>
            <w:r w:rsidR="00C676B6" w:rsidRPr="00C676B6">
              <w:rPr>
                <w:rFonts w:asciiTheme="minorHAnsi" w:hAnsiTheme="minorHAnsi"/>
                <w:sz w:val="22"/>
              </w:rPr>
              <w:t>Final Storyboard</w:t>
            </w:r>
            <w:r w:rsidR="00C676B6">
              <w:rPr>
                <w:rFonts w:asciiTheme="minorHAnsi" w:hAnsiTheme="minorHAnsi"/>
                <w:sz w:val="22"/>
              </w:rPr>
              <w:t xml:space="preserve"> – </w:t>
            </w:r>
            <w:r w:rsidR="00C676B6" w:rsidRPr="00C676B6">
              <w:rPr>
                <w:rFonts w:asciiTheme="minorHAnsi" w:hAnsiTheme="minorHAnsi"/>
                <w:b/>
                <w:sz w:val="22"/>
              </w:rPr>
              <w:t>Due April 4, MIDNIGHT EST</w:t>
            </w:r>
          </w:p>
          <w:p w14:paraId="73CDB486" w14:textId="1C08AEBB"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D40385" w:rsidRPr="002906EB" w14:paraId="54AA69A0"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75C2311C"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B5CDD3" w:themeFill="accent5" w:themeFillTint="99"/>
          </w:tcPr>
          <w:p w14:paraId="35E3048C"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12</w:t>
            </w:r>
          </w:p>
          <w:p w14:paraId="61322E9F" w14:textId="59B2BAC1"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Pr>
                <w:rFonts w:asciiTheme="minorHAnsi" w:hAnsiTheme="minorHAnsi"/>
                <w:b/>
                <w:sz w:val="22"/>
              </w:rPr>
              <w:br/>
            </w:r>
            <w:r w:rsidR="00411FA5">
              <w:rPr>
                <w:rFonts w:asciiTheme="minorHAnsi" w:hAnsiTheme="minorHAnsi"/>
                <w:b/>
                <w:sz w:val="22"/>
              </w:rPr>
              <w:t>5-11</w:t>
            </w:r>
          </w:p>
        </w:tc>
        <w:tc>
          <w:tcPr>
            <w:tcW w:w="2088" w:type="dxa"/>
            <w:tcBorders>
              <w:top w:val="single" w:sz="4" w:space="0" w:color="578793" w:themeColor="accent5" w:themeShade="BF"/>
              <w:bottom w:val="single" w:sz="4" w:space="0" w:color="578793" w:themeColor="accent5" w:themeShade="BF"/>
            </w:tcBorders>
            <w:shd w:val="clear" w:color="auto" w:fill="B5CDD3" w:themeFill="accent5" w:themeFillTint="99"/>
          </w:tcPr>
          <w:p w14:paraId="5D3379B4"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At-risk learners</w:t>
            </w:r>
            <w:r>
              <w:rPr>
                <w:rFonts w:asciiTheme="minorHAnsi" w:hAnsiTheme="minorHAnsi"/>
                <w:sz w:val="22"/>
              </w:rPr>
              <w:t xml:space="preserve"> in Online Environments</w:t>
            </w:r>
          </w:p>
        </w:tc>
        <w:tc>
          <w:tcPr>
            <w:tcW w:w="3060" w:type="dxa"/>
            <w:tcBorders>
              <w:top w:val="single" w:sz="4" w:space="0" w:color="578793" w:themeColor="accent5" w:themeShade="BF"/>
              <w:bottom w:val="single" w:sz="4" w:space="0" w:color="578793" w:themeColor="accent5" w:themeShade="BF"/>
            </w:tcBorders>
            <w:shd w:val="clear" w:color="auto" w:fill="B5CDD3" w:themeFill="accent5" w:themeFillTint="99"/>
          </w:tcPr>
          <w:p w14:paraId="6ADCE96C" w14:textId="737CE074" w:rsidR="00D40385" w:rsidRDefault="00C676B6"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7</w:t>
            </w:r>
          </w:p>
          <w:p w14:paraId="37F3C347"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B5CDD3" w:themeFill="accent5" w:themeFillTint="99"/>
          </w:tcPr>
          <w:p w14:paraId="1D975C21" w14:textId="39A95DDB"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C676B6">
              <w:rPr>
                <w:rFonts w:asciiTheme="minorHAnsi" w:hAnsiTheme="minorHAnsi"/>
                <w:sz w:val="22"/>
              </w:rPr>
              <w:t>Accessibility online – activities in discussion</w:t>
            </w:r>
          </w:p>
          <w:p w14:paraId="52B60F97" w14:textId="77777777"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D80F723" w14:textId="2A018AE2"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C676B6">
              <w:rPr>
                <w:rFonts w:asciiTheme="minorHAnsi" w:hAnsiTheme="minorHAnsi"/>
                <w:b/>
                <w:sz w:val="22"/>
              </w:rPr>
              <w:t>5</w:t>
            </w:r>
            <w:r w:rsidRPr="002906EB">
              <w:rPr>
                <w:rFonts w:asciiTheme="minorHAnsi" w:hAnsiTheme="minorHAnsi"/>
                <w:b/>
                <w:sz w:val="22"/>
              </w:rPr>
              <w:t xml:space="preserve">: </w:t>
            </w:r>
            <w:r w:rsidR="00C676B6">
              <w:rPr>
                <w:rFonts w:asciiTheme="minorHAnsi" w:hAnsiTheme="minorHAnsi"/>
                <w:sz w:val="22"/>
              </w:rPr>
              <w:t>Start work on Draft Prototype</w:t>
            </w:r>
          </w:p>
          <w:p w14:paraId="4795C70A"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801B5DB"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D40385" w:rsidRPr="002906EB" w14:paraId="6D0480C2"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28A2FB83"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bottom w:val="single" w:sz="4" w:space="0" w:color="578793" w:themeColor="accent5" w:themeShade="BF"/>
            </w:tcBorders>
            <w:shd w:val="clear" w:color="auto" w:fill="B5CDD3" w:themeFill="accent5" w:themeFillTint="99"/>
          </w:tcPr>
          <w:p w14:paraId="0F97A902"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13</w:t>
            </w:r>
          </w:p>
          <w:p w14:paraId="483B7217" w14:textId="1CD1AB37"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sidR="00411FA5">
              <w:rPr>
                <w:rFonts w:asciiTheme="minorHAnsi" w:hAnsiTheme="minorHAnsi"/>
                <w:b/>
                <w:sz w:val="22"/>
              </w:rPr>
              <w:t>12-18</w:t>
            </w:r>
          </w:p>
        </w:tc>
        <w:tc>
          <w:tcPr>
            <w:tcW w:w="2088" w:type="dxa"/>
            <w:tcBorders>
              <w:top w:val="single" w:sz="4" w:space="0" w:color="578793" w:themeColor="accent5" w:themeShade="BF"/>
              <w:bottom w:val="single" w:sz="4" w:space="0" w:color="578793" w:themeColor="accent5" w:themeShade="BF"/>
            </w:tcBorders>
            <w:shd w:val="clear" w:color="auto" w:fill="B5CDD3" w:themeFill="accent5" w:themeFillTint="99"/>
          </w:tcPr>
          <w:p w14:paraId="2B94B752"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Learners with Disabilities in Online Environments</w:t>
            </w:r>
          </w:p>
        </w:tc>
        <w:tc>
          <w:tcPr>
            <w:tcW w:w="3060" w:type="dxa"/>
            <w:tcBorders>
              <w:top w:val="single" w:sz="4" w:space="0" w:color="578793" w:themeColor="accent5" w:themeShade="BF"/>
              <w:bottom w:val="single" w:sz="4" w:space="0" w:color="578793" w:themeColor="accent5" w:themeShade="BF"/>
            </w:tcBorders>
            <w:shd w:val="clear" w:color="auto" w:fill="B5CDD3" w:themeFill="accent5" w:themeFillTint="99"/>
          </w:tcPr>
          <w:p w14:paraId="03498BE6"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Handbook, Ch. 6</w:t>
            </w:r>
          </w:p>
          <w:p w14:paraId="3788B87E"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31A8DA0"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Moore &amp; </w:t>
            </w:r>
            <w:proofErr w:type="spellStart"/>
            <w:r>
              <w:rPr>
                <w:rFonts w:asciiTheme="minorHAnsi" w:hAnsiTheme="minorHAnsi"/>
                <w:sz w:val="22"/>
              </w:rPr>
              <w:t>Kearsley</w:t>
            </w:r>
            <w:proofErr w:type="spellEnd"/>
            <w:r>
              <w:rPr>
                <w:rFonts w:asciiTheme="minorHAnsi" w:hAnsiTheme="minorHAnsi"/>
                <w:sz w:val="22"/>
              </w:rPr>
              <w:t xml:space="preserve"> excerpt – Ch. 5 (pp. 113-4)</w:t>
            </w:r>
          </w:p>
          <w:p w14:paraId="7CB7E10D"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6CBDD9A" w14:textId="0FCA6B96" w:rsidR="00D40385" w:rsidRPr="00C676B6"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UDL video and resourc</w:t>
            </w:r>
            <w:r w:rsidR="00C676B6">
              <w:rPr>
                <w:rFonts w:asciiTheme="minorHAnsi" w:hAnsiTheme="minorHAnsi"/>
                <w:sz w:val="22"/>
              </w:rPr>
              <w:t>es</w:t>
            </w:r>
          </w:p>
          <w:p w14:paraId="1601471F" w14:textId="18BBB78E"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bottom w:val="single" w:sz="4" w:space="0" w:color="578793" w:themeColor="accent5" w:themeShade="BF"/>
            </w:tcBorders>
            <w:shd w:val="clear" w:color="auto" w:fill="B5CDD3" w:themeFill="accent5" w:themeFillTint="99"/>
          </w:tcPr>
          <w:p w14:paraId="4A12327F"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Accessibility activity – making Word documents and videos accessible; application to your lesson materials</w:t>
            </w:r>
          </w:p>
          <w:p w14:paraId="372821DB"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08D538C" w14:textId="3F5F8919" w:rsidR="00D40385" w:rsidRPr="00C676B6"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906EB">
              <w:rPr>
                <w:rFonts w:asciiTheme="minorHAnsi" w:hAnsiTheme="minorHAnsi"/>
                <w:b/>
                <w:sz w:val="22"/>
              </w:rPr>
              <w:t>Assignment #</w:t>
            </w:r>
            <w:r w:rsidR="00C676B6">
              <w:rPr>
                <w:rFonts w:asciiTheme="minorHAnsi" w:hAnsiTheme="minorHAnsi"/>
                <w:b/>
                <w:sz w:val="22"/>
              </w:rPr>
              <w:t>5</w:t>
            </w:r>
            <w:r w:rsidRPr="002906EB">
              <w:rPr>
                <w:rFonts w:asciiTheme="minorHAnsi" w:hAnsiTheme="minorHAnsi"/>
                <w:b/>
                <w:sz w:val="22"/>
              </w:rPr>
              <w:t xml:space="preserve">: </w:t>
            </w:r>
            <w:r w:rsidR="00C676B6" w:rsidRPr="00C676B6">
              <w:rPr>
                <w:rFonts w:asciiTheme="minorHAnsi" w:hAnsiTheme="minorHAnsi"/>
                <w:sz w:val="22"/>
              </w:rPr>
              <w:t>Continue work on</w:t>
            </w:r>
            <w:r w:rsidR="00C676B6">
              <w:rPr>
                <w:rFonts w:asciiTheme="minorHAnsi" w:hAnsiTheme="minorHAnsi"/>
                <w:b/>
                <w:sz w:val="22"/>
              </w:rPr>
              <w:t xml:space="preserve"> </w:t>
            </w:r>
            <w:r w:rsidR="00C676B6">
              <w:rPr>
                <w:rFonts w:asciiTheme="minorHAnsi" w:hAnsiTheme="minorHAnsi"/>
                <w:sz w:val="22"/>
              </w:rPr>
              <w:t xml:space="preserve">Draft Prototype – </w:t>
            </w:r>
            <w:r w:rsidR="00C676B6" w:rsidRPr="00C676B6">
              <w:rPr>
                <w:rFonts w:asciiTheme="minorHAnsi" w:hAnsiTheme="minorHAnsi"/>
                <w:b/>
                <w:sz w:val="22"/>
              </w:rPr>
              <w:t>Due April 18, MIDNIGHT EST</w:t>
            </w:r>
          </w:p>
          <w:p w14:paraId="08CAF422"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D40385" w:rsidRPr="002906EB" w14:paraId="4D276ED0" w14:textId="77777777" w:rsidTr="00D40385">
        <w:tc>
          <w:tcPr>
            <w:cnfStyle w:val="001000000000" w:firstRow="0" w:lastRow="0" w:firstColumn="1" w:lastColumn="0" w:oddVBand="0" w:evenVBand="0" w:oddHBand="0" w:evenHBand="0" w:firstRowFirstColumn="0" w:firstRowLastColumn="0" w:lastRowFirstColumn="0" w:lastRowLastColumn="0"/>
            <w:tcW w:w="535" w:type="dxa"/>
            <w:vMerge/>
            <w:shd w:val="clear" w:color="auto" w:fill="B5CDD3" w:themeFill="accent5" w:themeFillTint="99"/>
          </w:tcPr>
          <w:p w14:paraId="60CC8C75"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4" w:space="0" w:color="578793" w:themeColor="accent5" w:themeShade="BF"/>
            </w:tcBorders>
            <w:shd w:val="clear" w:color="auto" w:fill="B5CDD3" w:themeFill="accent5" w:themeFillTint="99"/>
          </w:tcPr>
          <w:p w14:paraId="2235599E"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14</w:t>
            </w:r>
          </w:p>
          <w:p w14:paraId="73BBD890" w14:textId="770767AB" w:rsidR="00D40385" w:rsidRPr="002906EB" w:rsidRDefault="00D40385" w:rsidP="00411FA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906EB">
              <w:rPr>
                <w:rFonts w:asciiTheme="minorHAnsi" w:hAnsiTheme="minorHAnsi"/>
                <w:b/>
                <w:sz w:val="22"/>
              </w:rPr>
              <w:t xml:space="preserve">April </w:t>
            </w:r>
            <w:r w:rsidR="00411FA5">
              <w:rPr>
                <w:rFonts w:asciiTheme="minorHAnsi" w:hAnsiTheme="minorHAnsi"/>
                <w:b/>
                <w:sz w:val="22"/>
              </w:rPr>
              <w:t>19-25</w:t>
            </w:r>
          </w:p>
        </w:tc>
        <w:tc>
          <w:tcPr>
            <w:tcW w:w="2088" w:type="dxa"/>
            <w:tcBorders>
              <w:top w:val="single" w:sz="4" w:space="0" w:color="578793" w:themeColor="accent5" w:themeShade="BF"/>
            </w:tcBorders>
            <w:shd w:val="clear" w:color="auto" w:fill="B5CDD3" w:themeFill="accent5" w:themeFillTint="99"/>
          </w:tcPr>
          <w:p w14:paraId="0870082C" w14:textId="62C526D0" w:rsidR="00D40385" w:rsidRPr="002906EB" w:rsidRDefault="00785B26"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Beta and Pilot Testing</w:t>
            </w:r>
            <w:r w:rsidR="00D40385" w:rsidRPr="002906EB">
              <w:rPr>
                <w:rFonts w:asciiTheme="minorHAnsi" w:hAnsiTheme="minorHAnsi"/>
                <w:sz w:val="22"/>
              </w:rPr>
              <w:t xml:space="preserve"> </w:t>
            </w:r>
          </w:p>
        </w:tc>
        <w:tc>
          <w:tcPr>
            <w:tcW w:w="3060" w:type="dxa"/>
            <w:tcBorders>
              <w:top w:val="single" w:sz="4" w:space="0" w:color="578793" w:themeColor="accent5" w:themeShade="BF"/>
            </w:tcBorders>
            <w:shd w:val="clear" w:color="auto" w:fill="B5CDD3" w:themeFill="accent5" w:themeFillTint="99"/>
          </w:tcPr>
          <w:p w14:paraId="02C4F370" w14:textId="014BCD5D" w:rsidR="00492CE6" w:rsidRDefault="00492CE6"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Additional reading(s) TBD</w:t>
            </w:r>
            <w:r w:rsidR="00AC648F">
              <w:rPr>
                <w:rFonts w:asciiTheme="minorHAnsi" w:hAnsiTheme="minorHAnsi"/>
                <w:sz w:val="22"/>
              </w:rPr>
              <w:t xml:space="preserve"> (may declare this a “work week”)</w:t>
            </w:r>
          </w:p>
          <w:p w14:paraId="4E332744" w14:textId="77777777" w:rsidR="00D40385" w:rsidRPr="002906EB"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2803" w:type="dxa"/>
            <w:tcBorders>
              <w:top w:val="single" w:sz="4" w:space="0" w:color="578793" w:themeColor="accent5" w:themeShade="BF"/>
            </w:tcBorders>
            <w:shd w:val="clear" w:color="auto" w:fill="B5CDD3" w:themeFill="accent5" w:themeFillTint="99"/>
          </w:tcPr>
          <w:p w14:paraId="1B762A01" w14:textId="44A54938"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906EB">
              <w:rPr>
                <w:rFonts w:asciiTheme="minorHAnsi" w:hAnsiTheme="minorHAnsi"/>
                <w:sz w:val="22"/>
              </w:rPr>
              <w:t>Discussion</w:t>
            </w:r>
            <w:r>
              <w:rPr>
                <w:rFonts w:asciiTheme="minorHAnsi" w:hAnsiTheme="minorHAnsi"/>
                <w:sz w:val="22"/>
              </w:rPr>
              <w:t xml:space="preserve">: </w:t>
            </w:r>
            <w:r w:rsidR="00492CE6">
              <w:rPr>
                <w:rFonts w:asciiTheme="minorHAnsi" w:hAnsiTheme="minorHAnsi"/>
                <w:sz w:val="22"/>
              </w:rPr>
              <w:t>Prototype peer feedback</w:t>
            </w:r>
          </w:p>
          <w:p w14:paraId="1F363B16" w14:textId="77777777" w:rsidR="00D40385" w:rsidRDefault="00D40385" w:rsidP="00D4038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FD76F96" w14:textId="77777777" w:rsidR="00D40385" w:rsidRDefault="00492CE6" w:rsidP="00492CE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Assignment: Continue work on Final Prototype</w:t>
            </w:r>
          </w:p>
          <w:p w14:paraId="3B191AD7" w14:textId="7B9AE1DA" w:rsidR="00492CE6" w:rsidRPr="002906EB" w:rsidRDefault="00492CE6" w:rsidP="00492CE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D40385" w:rsidRPr="002906EB" w14:paraId="6A8C8671"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24" w:space="0" w:color="578793" w:themeColor="accent5" w:themeShade="BF"/>
            </w:tcBorders>
            <w:shd w:val="clear" w:color="auto" w:fill="578793" w:themeFill="accent5" w:themeFillShade="BF"/>
          </w:tcPr>
          <w:p w14:paraId="7CD3110D" w14:textId="77777777" w:rsidR="00D40385" w:rsidRPr="002906EB" w:rsidRDefault="00D40385" w:rsidP="00D40385">
            <w:pPr>
              <w:rPr>
                <w:rFonts w:asciiTheme="minorHAnsi" w:hAnsiTheme="minorHAnsi"/>
                <w:b/>
                <w:color w:val="578793" w:themeColor="accent5" w:themeShade="BF"/>
                <w:sz w:val="22"/>
              </w:rPr>
            </w:pPr>
          </w:p>
        </w:tc>
        <w:tc>
          <w:tcPr>
            <w:tcW w:w="905" w:type="dxa"/>
            <w:tcBorders>
              <w:top w:val="single" w:sz="24" w:space="0" w:color="578793" w:themeColor="accent5" w:themeShade="BF"/>
            </w:tcBorders>
            <w:shd w:val="clear" w:color="auto" w:fill="578793" w:themeFill="accent5" w:themeFillShade="BF"/>
          </w:tcPr>
          <w:p w14:paraId="48422AB7" w14:textId="77777777"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15</w:t>
            </w:r>
          </w:p>
          <w:p w14:paraId="2D6D8639" w14:textId="608963CF" w:rsidR="00D40385" w:rsidRPr="002906EB" w:rsidRDefault="00D40385" w:rsidP="00411F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906EB">
              <w:rPr>
                <w:rFonts w:asciiTheme="minorHAnsi" w:hAnsiTheme="minorHAnsi"/>
                <w:b/>
                <w:sz w:val="22"/>
              </w:rPr>
              <w:t>April 2</w:t>
            </w:r>
            <w:r w:rsidR="00411FA5">
              <w:rPr>
                <w:rFonts w:asciiTheme="minorHAnsi" w:hAnsiTheme="minorHAnsi"/>
                <w:b/>
                <w:sz w:val="22"/>
              </w:rPr>
              <w:t>6</w:t>
            </w:r>
            <w:r>
              <w:rPr>
                <w:rFonts w:asciiTheme="minorHAnsi" w:hAnsiTheme="minorHAnsi"/>
                <w:b/>
                <w:sz w:val="22"/>
              </w:rPr>
              <w:t xml:space="preserve"> – May </w:t>
            </w:r>
            <w:r w:rsidR="00411FA5">
              <w:rPr>
                <w:rFonts w:asciiTheme="minorHAnsi" w:hAnsiTheme="minorHAnsi"/>
                <w:b/>
                <w:sz w:val="22"/>
              </w:rPr>
              <w:t>4</w:t>
            </w:r>
          </w:p>
        </w:tc>
        <w:tc>
          <w:tcPr>
            <w:tcW w:w="2088" w:type="dxa"/>
            <w:tcBorders>
              <w:top w:val="single" w:sz="24" w:space="0" w:color="578793" w:themeColor="accent5" w:themeShade="BF"/>
            </w:tcBorders>
            <w:shd w:val="clear" w:color="auto" w:fill="578793" w:themeFill="accent5" w:themeFillShade="BF"/>
          </w:tcPr>
          <w:p w14:paraId="2D5C35A2" w14:textId="1FECB5F8" w:rsidR="00A7792C" w:rsidRDefault="00A7792C"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Looking Ahead in Online</w:t>
            </w:r>
          </w:p>
          <w:p w14:paraId="570D9E7E" w14:textId="77777777" w:rsidR="00A7792C" w:rsidRDefault="00A7792C"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30E2F87" w14:textId="6AC547B1" w:rsidR="00D40385" w:rsidRPr="002906EB"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Reflection and Wrap-up</w:t>
            </w:r>
          </w:p>
        </w:tc>
        <w:tc>
          <w:tcPr>
            <w:tcW w:w="3060" w:type="dxa"/>
            <w:tcBorders>
              <w:top w:val="single" w:sz="24" w:space="0" w:color="578793" w:themeColor="accent5" w:themeShade="BF"/>
            </w:tcBorders>
            <w:shd w:val="clear" w:color="auto" w:fill="578793" w:themeFill="accent5" w:themeFillShade="BF"/>
          </w:tcPr>
          <w:p w14:paraId="230FD589" w14:textId="77777777" w:rsidR="00A7792C" w:rsidRDefault="00A7792C" w:rsidP="00A7792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Means, </w:t>
            </w:r>
            <w:proofErr w:type="spellStart"/>
            <w:r>
              <w:rPr>
                <w:rFonts w:asciiTheme="minorHAnsi" w:hAnsiTheme="minorHAnsi"/>
                <w:sz w:val="22"/>
              </w:rPr>
              <w:t>Bakia</w:t>
            </w:r>
            <w:proofErr w:type="spellEnd"/>
            <w:r>
              <w:rPr>
                <w:rFonts w:asciiTheme="minorHAnsi" w:hAnsiTheme="minorHAnsi"/>
                <w:sz w:val="22"/>
              </w:rPr>
              <w:t>, &amp; Murphy – Ch. 9</w:t>
            </w:r>
          </w:p>
          <w:p w14:paraId="7611C718" w14:textId="317FBF50" w:rsidR="00A7792C" w:rsidRDefault="00A7792C"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E9CF414" w14:textId="70BBAC13" w:rsidR="00D40385" w:rsidRPr="002906EB" w:rsidRDefault="00A7792C"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Specter – Future Directions for Online Learning</w:t>
            </w:r>
          </w:p>
        </w:tc>
        <w:tc>
          <w:tcPr>
            <w:tcW w:w="2803" w:type="dxa"/>
            <w:tcBorders>
              <w:top w:val="single" w:sz="24" w:space="0" w:color="578793" w:themeColor="accent5" w:themeShade="BF"/>
            </w:tcBorders>
            <w:shd w:val="clear" w:color="auto" w:fill="578793" w:themeFill="accent5" w:themeFillShade="BF"/>
          </w:tcPr>
          <w:p w14:paraId="764C8006" w14:textId="72E679E3"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Discussion</w:t>
            </w:r>
            <w:r w:rsidR="00492CE6">
              <w:rPr>
                <w:rFonts w:asciiTheme="minorHAnsi" w:hAnsiTheme="minorHAnsi"/>
                <w:sz w:val="22"/>
              </w:rPr>
              <w:t xml:space="preserve"> – Design Debrief</w:t>
            </w:r>
          </w:p>
          <w:p w14:paraId="6FD8616F" w14:textId="77777777" w:rsidR="00D40385" w:rsidRDefault="00D40385"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4C667E5" w14:textId="2C57809E" w:rsidR="00D40385" w:rsidRPr="00832B92" w:rsidRDefault="00492CE6" w:rsidP="00D4038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492CE6">
              <w:rPr>
                <w:rStyle w:val="Strong"/>
                <w:rFonts w:ascii="Calibri" w:hAnsi="Calibri"/>
                <w:color w:val="000000"/>
                <w:sz w:val="22"/>
              </w:rPr>
              <w:t>Assignment:</w:t>
            </w:r>
            <w:r w:rsidRPr="00492CE6">
              <w:rPr>
                <w:rStyle w:val="apple-converted-space"/>
                <w:rFonts w:ascii="Calibri" w:hAnsi="Calibri"/>
                <w:b/>
                <w:bCs/>
                <w:color w:val="000000"/>
                <w:sz w:val="22"/>
              </w:rPr>
              <w:t> </w:t>
            </w:r>
            <w:r w:rsidRPr="00492CE6">
              <w:rPr>
                <w:rStyle w:val="Emphasis"/>
                <w:rFonts w:ascii="Calibri" w:hAnsi="Calibri"/>
                <w:b/>
                <w:bCs/>
                <w:color w:val="000000"/>
                <w:sz w:val="22"/>
              </w:rPr>
              <w:t>Final Prototype - due May 3</w:t>
            </w:r>
            <w:r w:rsidRPr="00492CE6">
              <w:rPr>
                <w:rStyle w:val="apple-converted-space"/>
                <w:rFonts w:ascii="Calibri" w:hAnsi="Calibri"/>
                <w:b/>
                <w:bCs/>
                <w:i/>
                <w:iCs/>
                <w:color w:val="000000"/>
                <w:sz w:val="22"/>
              </w:rPr>
              <w:t>, MIDNIGHT EST</w:t>
            </w:r>
          </w:p>
        </w:tc>
      </w:tr>
    </w:tbl>
    <w:p w14:paraId="2C0E9D7B" w14:textId="77777777" w:rsidR="00D40385" w:rsidRDefault="00D40385" w:rsidP="00D40385">
      <w:pPr>
        <w:tabs>
          <w:tab w:val="left" w:pos="7665"/>
        </w:tabs>
        <w:rPr>
          <w:rFonts w:asciiTheme="minorHAnsi" w:hAnsiTheme="minorHAnsi"/>
        </w:rPr>
      </w:pPr>
      <w:r>
        <w:rPr>
          <w:rFonts w:asciiTheme="minorHAnsi" w:hAnsiTheme="minorHAnsi"/>
        </w:rPr>
        <w:tab/>
      </w:r>
    </w:p>
    <w:p w14:paraId="47BC37E6" w14:textId="77777777" w:rsidR="00D40385" w:rsidRDefault="00D40385" w:rsidP="00D40385">
      <w:pPr>
        <w:rPr>
          <w:rFonts w:asciiTheme="minorHAnsi" w:hAnsiTheme="minorHAnsi"/>
        </w:rPr>
      </w:pPr>
    </w:p>
    <w:p w14:paraId="1AB93F95" w14:textId="77777777" w:rsidR="00D40385" w:rsidRPr="008F74B1" w:rsidRDefault="00D40385" w:rsidP="00D40385">
      <w:pPr>
        <w:rPr>
          <w:rFonts w:asciiTheme="majorHAnsi" w:hAnsiTheme="majorHAnsi"/>
          <w:b/>
        </w:rPr>
      </w:pPr>
      <w:r>
        <w:rPr>
          <w:rFonts w:asciiTheme="majorHAnsi" w:hAnsiTheme="majorHAnsi"/>
          <w:b/>
        </w:rPr>
        <w:t>Grading</w:t>
      </w:r>
    </w:p>
    <w:tbl>
      <w:tblPr>
        <w:tblStyle w:val="MediumShading1-Accent11"/>
        <w:tblW w:w="0" w:type="auto"/>
        <w:tblInd w:w="720" w:type="dxa"/>
        <w:tblLook w:val="04A0" w:firstRow="1" w:lastRow="0" w:firstColumn="1" w:lastColumn="0" w:noHBand="0" w:noVBand="1"/>
      </w:tblPr>
      <w:tblGrid>
        <w:gridCol w:w="3618"/>
      </w:tblGrid>
      <w:tr w:rsidR="00D40385" w14:paraId="6E0A5DDE" w14:textId="77777777" w:rsidTr="00D4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left w:val="single" w:sz="4" w:space="0" w:color="5FB1D2" w:themeColor="accent1" w:themeTint="BF"/>
            </w:tcBorders>
            <w:shd w:val="clear" w:color="auto" w:fill="A6A6A6" w:themeFill="background1" w:themeFillShade="A6"/>
            <w:hideMark/>
          </w:tcPr>
          <w:p w14:paraId="4FC9067A" w14:textId="77777777" w:rsidR="00D40385" w:rsidRPr="00FF6801" w:rsidRDefault="00D40385" w:rsidP="00D40385">
            <w:pPr>
              <w:rPr>
                <w:rFonts w:asciiTheme="minorHAnsi" w:hAnsiTheme="minorHAnsi"/>
                <w:color w:val="auto"/>
                <w:szCs w:val="24"/>
              </w:rPr>
            </w:pPr>
            <w:r w:rsidRPr="00FF6801">
              <w:rPr>
                <w:color w:val="auto"/>
              </w:rPr>
              <w:t>Grade Ranges for Final Grades</w:t>
            </w:r>
          </w:p>
        </w:tc>
      </w:tr>
      <w:tr w:rsidR="00D40385" w14:paraId="25A047AE" w14:textId="77777777" w:rsidTr="00D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5FB1D2" w:themeColor="accent1" w:themeTint="BF"/>
              <w:left w:val="single" w:sz="4" w:space="0" w:color="auto"/>
              <w:bottom w:val="single" w:sz="8" w:space="0" w:color="5FB1D2" w:themeColor="accent1" w:themeTint="BF"/>
              <w:right w:val="single" w:sz="8" w:space="0" w:color="5FB1D2" w:themeColor="accent1" w:themeTint="BF"/>
            </w:tcBorders>
            <w:shd w:val="clear" w:color="auto" w:fill="auto"/>
          </w:tcPr>
          <w:p w14:paraId="1EC00EE7" w14:textId="77777777" w:rsidR="00D40385" w:rsidRPr="00FF6801" w:rsidRDefault="00D40385" w:rsidP="00D40385">
            <w:pPr>
              <w:tabs>
                <w:tab w:val="left" w:pos="3420"/>
                <w:tab w:val="left" w:pos="6480"/>
              </w:tabs>
              <w:rPr>
                <w:rFonts w:asciiTheme="minorHAnsi" w:hAnsiTheme="minorHAnsi"/>
                <w:b w:val="0"/>
                <w:szCs w:val="24"/>
              </w:rPr>
            </w:pPr>
            <w:r w:rsidRPr="00FF6801">
              <w:rPr>
                <w:b w:val="0"/>
              </w:rPr>
              <w:t>A+ 98-100</w:t>
            </w:r>
          </w:p>
          <w:p w14:paraId="49087422" w14:textId="77777777" w:rsidR="00D40385" w:rsidRPr="00FF6801" w:rsidRDefault="00D40385" w:rsidP="00D40385">
            <w:pPr>
              <w:tabs>
                <w:tab w:val="left" w:pos="3420"/>
                <w:tab w:val="left" w:pos="6480"/>
              </w:tabs>
              <w:rPr>
                <w:b w:val="0"/>
              </w:rPr>
            </w:pPr>
            <w:r w:rsidRPr="00FF6801">
              <w:rPr>
                <w:b w:val="0"/>
              </w:rPr>
              <w:t>A  93-97</w:t>
            </w:r>
          </w:p>
          <w:p w14:paraId="645C0960" w14:textId="77777777" w:rsidR="00D40385" w:rsidRPr="00FF6801" w:rsidRDefault="00D40385" w:rsidP="00D40385">
            <w:pPr>
              <w:tabs>
                <w:tab w:val="left" w:pos="3420"/>
                <w:tab w:val="left" w:pos="6480"/>
              </w:tabs>
              <w:rPr>
                <w:b w:val="0"/>
              </w:rPr>
            </w:pPr>
            <w:r w:rsidRPr="00FF6801">
              <w:rPr>
                <w:b w:val="0"/>
              </w:rPr>
              <w:t>A- 90-92</w:t>
            </w:r>
          </w:p>
          <w:p w14:paraId="39E09D97" w14:textId="77777777" w:rsidR="00D40385" w:rsidRPr="00FF6801" w:rsidRDefault="00D40385" w:rsidP="00D40385">
            <w:pPr>
              <w:tabs>
                <w:tab w:val="left" w:pos="3420"/>
                <w:tab w:val="left" w:pos="6480"/>
              </w:tabs>
              <w:rPr>
                <w:b w:val="0"/>
              </w:rPr>
            </w:pPr>
            <w:r w:rsidRPr="00FF6801">
              <w:rPr>
                <w:b w:val="0"/>
              </w:rPr>
              <w:t>B+ 87-89</w:t>
            </w:r>
          </w:p>
          <w:p w14:paraId="790A6B0A" w14:textId="77777777" w:rsidR="00D40385" w:rsidRPr="00FF6801" w:rsidRDefault="00D40385" w:rsidP="00D40385">
            <w:pPr>
              <w:tabs>
                <w:tab w:val="left" w:pos="3420"/>
                <w:tab w:val="left" w:pos="6480"/>
              </w:tabs>
              <w:rPr>
                <w:b w:val="0"/>
              </w:rPr>
            </w:pPr>
            <w:r w:rsidRPr="00FF6801">
              <w:rPr>
                <w:b w:val="0"/>
              </w:rPr>
              <w:t>B  83-86</w:t>
            </w:r>
          </w:p>
          <w:p w14:paraId="1FB95FE3" w14:textId="77777777" w:rsidR="00D40385" w:rsidRPr="00FF6801" w:rsidRDefault="00D40385" w:rsidP="00D40385">
            <w:pPr>
              <w:tabs>
                <w:tab w:val="left" w:pos="3420"/>
                <w:tab w:val="left" w:pos="6480"/>
              </w:tabs>
              <w:rPr>
                <w:b w:val="0"/>
              </w:rPr>
            </w:pPr>
            <w:r w:rsidRPr="00FF6801">
              <w:rPr>
                <w:b w:val="0"/>
              </w:rPr>
              <w:t>B- 80-82</w:t>
            </w:r>
          </w:p>
        </w:tc>
      </w:tr>
    </w:tbl>
    <w:p w14:paraId="10EAAB3E" w14:textId="77777777" w:rsidR="00D40385" w:rsidRDefault="00D40385" w:rsidP="00D40385">
      <w:pPr>
        <w:rPr>
          <w:rFonts w:asciiTheme="minorHAnsi" w:hAnsiTheme="minorHAnsi"/>
        </w:rPr>
      </w:pPr>
    </w:p>
    <w:p w14:paraId="15B81283" w14:textId="77777777" w:rsidR="00D40385" w:rsidRPr="00D90FD1" w:rsidRDefault="00D40385" w:rsidP="00D40385">
      <w:pPr>
        <w:rPr>
          <w:rFonts w:asciiTheme="majorHAnsi" w:hAnsiTheme="majorHAnsi"/>
          <w:b/>
        </w:rPr>
      </w:pPr>
      <w:r w:rsidRPr="00D90FD1">
        <w:rPr>
          <w:rFonts w:asciiTheme="majorHAnsi" w:hAnsiTheme="majorHAnsi"/>
          <w:b/>
        </w:rPr>
        <w:t>Assessment</w:t>
      </w:r>
      <w:r>
        <w:rPr>
          <w:rFonts w:asciiTheme="majorHAnsi" w:hAnsiTheme="majorHAnsi"/>
          <w:b/>
        </w:rPr>
        <w:t>s &amp; Weighting</w:t>
      </w:r>
    </w:p>
    <w:p w14:paraId="51AAECC7" w14:textId="77777777" w:rsidR="00D40385" w:rsidRDefault="00D40385" w:rsidP="00D40385">
      <w:pPr>
        <w:rPr>
          <w:rFonts w:asciiTheme="minorHAnsi" w:hAnsiTheme="minorHAnsi"/>
        </w:rPr>
      </w:pPr>
      <w:r>
        <w:rPr>
          <w:rFonts w:asciiTheme="minorHAnsi" w:hAnsiTheme="minorHAnsi"/>
        </w:rPr>
        <w:t xml:space="preserve">Students in this course </w:t>
      </w:r>
      <w:proofErr w:type="gramStart"/>
      <w:r w:rsidRPr="006074D8">
        <w:rPr>
          <w:rFonts w:asciiTheme="minorHAnsi" w:hAnsiTheme="minorHAnsi"/>
        </w:rPr>
        <w:t>are expected</w:t>
      </w:r>
      <w:proofErr w:type="gramEnd"/>
      <w:r w:rsidRPr="006074D8">
        <w:rPr>
          <w:rFonts w:asciiTheme="minorHAnsi" w:hAnsiTheme="minorHAnsi"/>
        </w:rPr>
        <w:t xml:space="preserve"> to complete all assignments and will be graded</w:t>
      </w:r>
      <w:r>
        <w:rPr>
          <w:rFonts w:asciiTheme="minorHAnsi" w:hAnsiTheme="minorHAnsi"/>
        </w:rPr>
        <w:t xml:space="preserve"> according to the following scale:</w:t>
      </w:r>
    </w:p>
    <w:p w14:paraId="254A692F" w14:textId="77777777" w:rsidR="00D40385" w:rsidRDefault="00D40385" w:rsidP="00D40385">
      <w:pPr>
        <w:rPr>
          <w:rFonts w:asciiTheme="minorHAnsi" w:hAnsiTheme="minorHAnsi"/>
        </w:rPr>
      </w:pPr>
    </w:p>
    <w:p w14:paraId="32B6413E" w14:textId="3A00DB69" w:rsidR="00D40385" w:rsidRDefault="00D40385" w:rsidP="00D40385">
      <w:pPr>
        <w:tabs>
          <w:tab w:val="left" w:pos="720"/>
          <w:tab w:val="right" w:leader="dot" w:pos="8280"/>
        </w:tabs>
        <w:ind w:left="720"/>
        <w:rPr>
          <w:rFonts w:asciiTheme="minorHAnsi" w:hAnsiTheme="minorHAnsi"/>
          <w:sz w:val="22"/>
        </w:rPr>
      </w:pPr>
      <w:r>
        <w:rPr>
          <w:rFonts w:asciiTheme="minorHAnsi" w:hAnsiTheme="minorHAnsi"/>
          <w:sz w:val="22"/>
        </w:rPr>
        <w:t xml:space="preserve">Project Action Plan </w:t>
      </w:r>
      <w:r>
        <w:rPr>
          <w:rFonts w:asciiTheme="minorHAnsi" w:hAnsiTheme="minorHAnsi"/>
          <w:sz w:val="22"/>
        </w:rPr>
        <w:tab/>
        <w:t xml:space="preserve"> </w:t>
      </w:r>
      <w:r w:rsidR="002F5BAA">
        <w:rPr>
          <w:rFonts w:asciiTheme="minorHAnsi" w:hAnsiTheme="minorHAnsi"/>
          <w:sz w:val="22"/>
        </w:rPr>
        <w:t>5%</w:t>
      </w:r>
    </w:p>
    <w:p w14:paraId="70CC08B7" w14:textId="6831E4F5" w:rsidR="00D40385" w:rsidRDefault="00D40385" w:rsidP="00D40385">
      <w:pPr>
        <w:tabs>
          <w:tab w:val="left" w:pos="720"/>
          <w:tab w:val="right" w:leader="dot" w:pos="8280"/>
        </w:tabs>
        <w:ind w:left="720"/>
        <w:rPr>
          <w:rFonts w:asciiTheme="minorHAnsi" w:hAnsiTheme="minorHAnsi"/>
          <w:i/>
          <w:sz w:val="22"/>
        </w:rPr>
      </w:pPr>
      <w:r>
        <w:rPr>
          <w:rFonts w:asciiTheme="minorHAnsi" w:hAnsiTheme="minorHAnsi"/>
          <w:i/>
          <w:sz w:val="22"/>
        </w:rPr>
        <w:t xml:space="preserve">This is a </w:t>
      </w:r>
      <w:proofErr w:type="gramStart"/>
      <w:r>
        <w:rPr>
          <w:rFonts w:asciiTheme="minorHAnsi" w:hAnsiTheme="minorHAnsi"/>
          <w:i/>
          <w:sz w:val="22"/>
        </w:rPr>
        <w:t>project planning</w:t>
      </w:r>
      <w:proofErr w:type="gramEnd"/>
      <w:r>
        <w:rPr>
          <w:rFonts w:asciiTheme="minorHAnsi" w:hAnsiTheme="minorHAnsi"/>
          <w:i/>
          <w:sz w:val="22"/>
        </w:rPr>
        <w:t xml:space="preserve"> document.  See Rubric and Handout for more details.</w:t>
      </w:r>
    </w:p>
    <w:p w14:paraId="5D297B18" w14:textId="1B643DBC" w:rsidR="00D40385" w:rsidRDefault="00D40385" w:rsidP="00D40385">
      <w:pPr>
        <w:tabs>
          <w:tab w:val="left" w:pos="720"/>
          <w:tab w:val="right" w:leader="dot" w:pos="8280"/>
        </w:tabs>
        <w:ind w:left="720"/>
        <w:rPr>
          <w:rFonts w:asciiTheme="minorHAnsi" w:hAnsiTheme="minorHAnsi"/>
          <w:i/>
          <w:sz w:val="22"/>
        </w:rPr>
      </w:pPr>
    </w:p>
    <w:p w14:paraId="6FA10BFE" w14:textId="3BB76E7B" w:rsidR="00D40385" w:rsidRDefault="00D40385" w:rsidP="00D40385">
      <w:pPr>
        <w:tabs>
          <w:tab w:val="left" w:pos="720"/>
          <w:tab w:val="right" w:leader="dot" w:pos="8280"/>
        </w:tabs>
        <w:ind w:left="720"/>
        <w:rPr>
          <w:rFonts w:asciiTheme="minorHAnsi" w:hAnsiTheme="minorHAnsi"/>
          <w:sz w:val="22"/>
        </w:rPr>
      </w:pPr>
      <w:r>
        <w:rPr>
          <w:rFonts w:asciiTheme="minorHAnsi" w:hAnsiTheme="minorHAnsi"/>
          <w:sz w:val="22"/>
        </w:rPr>
        <w:t>Design Document</w:t>
      </w:r>
      <w:r>
        <w:rPr>
          <w:rFonts w:asciiTheme="minorHAnsi" w:hAnsiTheme="minorHAnsi"/>
          <w:sz w:val="22"/>
        </w:rPr>
        <w:tab/>
        <w:t xml:space="preserve"> </w:t>
      </w:r>
      <w:r w:rsidR="002F5BAA">
        <w:rPr>
          <w:rFonts w:asciiTheme="minorHAnsi" w:hAnsiTheme="minorHAnsi"/>
          <w:sz w:val="22"/>
        </w:rPr>
        <w:t>10%</w:t>
      </w:r>
    </w:p>
    <w:p w14:paraId="48FA6909" w14:textId="499C48F9" w:rsidR="00D40385" w:rsidRDefault="00D40385" w:rsidP="00D40385">
      <w:pPr>
        <w:tabs>
          <w:tab w:val="left" w:pos="720"/>
          <w:tab w:val="right" w:leader="dot" w:pos="8280"/>
        </w:tabs>
        <w:ind w:left="720"/>
        <w:rPr>
          <w:rFonts w:asciiTheme="minorHAnsi" w:hAnsiTheme="minorHAnsi"/>
          <w:sz w:val="22"/>
        </w:rPr>
      </w:pPr>
    </w:p>
    <w:p w14:paraId="0BA855F9" w14:textId="637E4377" w:rsidR="00D40385" w:rsidRDefault="002F5BAA" w:rsidP="00D40385">
      <w:pPr>
        <w:tabs>
          <w:tab w:val="left" w:pos="720"/>
          <w:tab w:val="right" w:leader="dot" w:pos="8280"/>
        </w:tabs>
        <w:ind w:left="720"/>
        <w:rPr>
          <w:rFonts w:asciiTheme="minorHAnsi" w:hAnsiTheme="minorHAnsi"/>
          <w:sz w:val="22"/>
        </w:rPr>
      </w:pPr>
      <w:r>
        <w:rPr>
          <w:rFonts w:asciiTheme="minorHAnsi" w:hAnsiTheme="minorHAnsi"/>
          <w:sz w:val="22"/>
        </w:rPr>
        <w:t xml:space="preserve">Draft Storyboard </w:t>
      </w:r>
      <w:r>
        <w:rPr>
          <w:rFonts w:asciiTheme="minorHAnsi" w:hAnsiTheme="minorHAnsi"/>
          <w:sz w:val="22"/>
        </w:rPr>
        <w:tab/>
        <w:t xml:space="preserve"> 10%</w:t>
      </w:r>
    </w:p>
    <w:p w14:paraId="6ACC5178" w14:textId="3B5E69B2" w:rsidR="00D40385" w:rsidRDefault="00D40385" w:rsidP="00D40385">
      <w:pPr>
        <w:tabs>
          <w:tab w:val="left" w:pos="720"/>
          <w:tab w:val="right" w:leader="dot" w:pos="8280"/>
        </w:tabs>
        <w:ind w:left="720"/>
        <w:rPr>
          <w:rFonts w:asciiTheme="minorHAnsi" w:hAnsiTheme="minorHAnsi"/>
          <w:sz w:val="22"/>
        </w:rPr>
      </w:pPr>
    </w:p>
    <w:p w14:paraId="3009AA4E" w14:textId="3076578B" w:rsidR="00D40385" w:rsidRDefault="002F5BAA" w:rsidP="00D40385">
      <w:pPr>
        <w:tabs>
          <w:tab w:val="left" w:pos="720"/>
          <w:tab w:val="right" w:leader="dot" w:pos="8280"/>
        </w:tabs>
        <w:ind w:left="720"/>
        <w:rPr>
          <w:rFonts w:asciiTheme="minorHAnsi" w:hAnsiTheme="minorHAnsi"/>
          <w:sz w:val="22"/>
        </w:rPr>
      </w:pPr>
      <w:r>
        <w:rPr>
          <w:rFonts w:asciiTheme="minorHAnsi" w:hAnsiTheme="minorHAnsi"/>
          <w:sz w:val="22"/>
        </w:rPr>
        <w:t xml:space="preserve">Final Storyboard </w:t>
      </w:r>
      <w:r>
        <w:rPr>
          <w:rFonts w:asciiTheme="minorHAnsi" w:hAnsiTheme="minorHAnsi"/>
          <w:sz w:val="22"/>
        </w:rPr>
        <w:tab/>
        <w:t xml:space="preserve"> 25%</w:t>
      </w:r>
    </w:p>
    <w:p w14:paraId="47263660" w14:textId="2000E9DA" w:rsidR="00D40385" w:rsidRDefault="00D40385" w:rsidP="00D40385">
      <w:pPr>
        <w:tabs>
          <w:tab w:val="left" w:pos="720"/>
          <w:tab w:val="right" w:leader="dot" w:pos="8280"/>
        </w:tabs>
        <w:ind w:left="720"/>
        <w:rPr>
          <w:rFonts w:asciiTheme="minorHAnsi" w:hAnsiTheme="minorHAnsi"/>
          <w:sz w:val="22"/>
        </w:rPr>
      </w:pPr>
    </w:p>
    <w:p w14:paraId="5E181607" w14:textId="503343C4" w:rsidR="00D40385" w:rsidRDefault="002F5BAA" w:rsidP="00D40385">
      <w:pPr>
        <w:tabs>
          <w:tab w:val="left" w:pos="720"/>
          <w:tab w:val="right" w:leader="dot" w:pos="8280"/>
        </w:tabs>
        <w:ind w:left="720"/>
        <w:rPr>
          <w:rFonts w:asciiTheme="minorHAnsi" w:hAnsiTheme="minorHAnsi"/>
          <w:sz w:val="22"/>
        </w:rPr>
      </w:pPr>
      <w:r>
        <w:rPr>
          <w:rFonts w:asciiTheme="minorHAnsi" w:hAnsiTheme="minorHAnsi"/>
          <w:sz w:val="22"/>
        </w:rPr>
        <w:t xml:space="preserve">Draft Prototype </w:t>
      </w:r>
      <w:r>
        <w:rPr>
          <w:rFonts w:asciiTheme="minorHAnsi" w:hAnsiTheme="minorHAnsi"/>
          <w:sz w:val="22"/>
        </w:rPr>
        <w:tab/>
        <w:t xml:space="preserve"> 10%</w:t>
      </w:r>
    </w:p>
    <w:p w14:paraId="3A5E988E" w14:textId="5A0F402C" w:rsidR="00D40385" w:rsidRDefault="00D40385" w:rsidP="00D40385">
      <w:pPr>
        <w:tabs>
          <w:tab w:val="left" w:pos="720"/>
          <w:tab w:val="right" w:leader="dot" w:pos="8280"/>
        </w:tabs>
        <w:ind w:left="720"/>
        <w:rPr>
          <w:rFonts w:asciiTheme="minorHAnsi" w:hAnsiTheme="minorHAnsi"/>
          <w:sz w:val="22"/>
        </w:rPr>
      </w:pPr>
    </w:p>
    <w:p w14:paraId="161DC7DB" w14:textId="283F01DB" w:rsidR="00D40385" w:rsidRDefault="002F5BAA" w:rsidP="00D40385">
      <w:pPr>
        <w:tabs>
          <w:tab w:val="left" w:pos="720"/>
          <w:tab w:val="right" w:leader="dot" w:pos="8280"/>
        </w:tabs>
        <w:ind w:left="720"/>
        <w:rPr>
          <w:rFonts w:asciiTheme="minorHAnsi" w:hAnsiTheme="minorHAnsi"/>
          <w:sz w:val="22"/>
        </w:rPr>
      </w:pPr>
      <w:r>
        <w:rPr>
          <w:rFonts w:asciiTheme="minorHAnsi" w:hAnsiTheme="minorHAnsi"/>
          <w:sz w:val="22"/>
        </w:rPr>
        <w:t xml:space="preserve">Final Prototype </w:t>
      </w:r>
      <w:r>
        <w:rPr>
          <w:rFonts w:asciiTheme="minorHAnsi" w:hAnsiTheme="minorHAnsi"/>
          <w:sz w:val="22"/>
        </w:rPr>
        <w:tab/>
        <w:t xml:space="preserve"> 25%</w:t>
      </w:r>
    </w:p>
    <w:p w14:paraId="0CFA3BDA" w14:textId="76D6D875" w:rsidR="00D40385" w:rsidRDefault="00D40385" w:rsidP="00D40385">
      <w:pPr>
        <w:tabs>
          <w:tab w:val="left" w:pos="720"/>
          <w:tab w:val="right" w:leader="dot" w:pos="8280"/>
        </w:tabs>
        <w:ind w:left="720"/>
        <w:rPr>
          <w:rFonts w:asciiTheme="minorHAnsi" w:hAnsiTheme="minorHAnsi"/>
          <w:sz w:val="22"/>
        </w:rPr>
      </w:pPr>
    </w:p>
    <w:p w14:paraId="2B3AFE89" w14:textId="47AD001C" w:rsidR="00D40385" w:rsidRPr="00D40385" w:rsidRDefault="002F5BAA" w:rsidP="00D40385">
      <w:pPr>
        <w:tabs>
          <w:tab w:val="left" w:pos="720"/>
          <w:tab w:val="right" w:leader="dot" w:pos="8280"/>
        </w:tabs>
        <w:ind w:left="720"/>
        <w:rPr>
          <w:rFonts w:asciiTheme="minorHAnsi" w:hAnsiTheme="minorHAnsi"/>
          <w:sz w:val="22"/>
        </w:rPr>
      </w:pPr>
      <w:r>
        <w:rPr>
          <w:rFonts w:asciiTheme="minorHAnsi" w:hAnsiTheme="minorHAnsi"/>
          <w:sz w:val="22"/>
        </w:rPr>
        <w:t xml:space="preserve">Participation </w:t>
      </w:r>
      <w:r>
        <w:rPr>
          <w:rFonts w:asciiTheme="minorHAnsi" w:hAnsiTheme="minorHAnsi"/>
          <w:sz w:val="22"/>
        </w:rPr>
        <w:tab/>
        <w:t xml:space="preserve"> 15%</w:t>
      </w:r>
    </w:p>
    <w:p w14:paraId="14F1ADBC" w14:textId="77777777" w:rsidR="00D40385" w:rsidRPr="00130697" w:rsidRDefault="00D40385" w:rsidP="00D40385">
      <w:pPr>
        <w:tabs>
          <w:tab w:val="left" w:pos="720"/>
          <w:tab w:val="right" w:leader="dot" w:pos="8280"/>
        </w:tabs>
        <w:rPr>
          <w:rFonts w:asciiTheme="minorHAnsi" w:hAnsiTheme="minorHAnsi"/>
          <w:sz w:val="22"/>
        </w:rPr>
      </w:pPr>
    </w:p>
    <w:p w14:paraId="16A2C058" w14:textId="4EDB880E" w:rsidR="00D40385" w:rsidRPr="00130697" w:rsidRDefault="00D40385" w:rsidP="00D40385">
      <w:pPr>
        <w:tabs>
          <w:tab w:val="right" w:leader="dot" w:pos="9180"/>
        </w:tabs>
        <w:rPr>
          <w:rFonts w:asciiTheme="minorHAnsi" w:hAnsiTheme="minorHAnsi"/>
          <w:b/>
          <w:sz w:val="22"/>
        </w:rPr>
      </w:pPr>
      <w:r w:rsidRPr="00130697">
        <w:rPr>
          <w:rFonts w:asciiTheme="minorHAnsi" w:hAnsiTheme="minorHAnsi"/>
          <w:b/>
          <w:sz w:val="22"/>
        </w:rPr>
        <w:t>Total</w:t>
      </w:r>
      <w:r>
        <w:rPr>
          <w:rFonts w:asciiTheme="minorHAnsi" w:hAnsiTheme="minorHAnsi"/>
          <w:b/>
          <w:sz w:val="22"/>
        </w:rPr>
        <w:t xml:space="preserve"> </w:t>
      </w:r>
      <w:r>
        <w:rPr>
          <w:rFonts w:asciiTheme="minorHAnsi" w:hAnsiTheme="minorHAnsi"/>
          <w:b/>
          <w:sz w:val="22"/>
        </w:rPr>
        <w:tab/>
      </w:r>
      <w:r w:rsidR="002F5BAA">
        <w:rPr>
          <w:rFonts w:asciiTheme="minorHAnsi" w:hAnsiTheme="minorHAnsi"/>
          <w:b/>
          <w:sz w:val="22"/>
        </w:rPr>
        <w:t xml:space="preserve"> 100%</w:t>
      </w:r>
    </w:p>
    <w:p w14:paraId="7CB9A889" w14:textId="77777777" w:rsidR="00D40385" w:rsidRDefault="00D40385" w:rsidP="00D40385">
      <w:pPr>
        <w:rPr>
          <w:rFonts w:asciiTheme="minorHAnsi" w:hAnsiTheme="minorHAnsi"/>
        </w:rPr>
      </w:pPr>
    </w:p>
    <w:p w14:paraId="7983954A" w14:textId="77777777" w:rsidR="00D40385" w:rsidRDefault="00D40385" w:rsidP="00D40385">
      <w:pPr>
        <w:pBdr>
          <w:bottom w:val="single" w:sz="4" w:space="1" w:color="auto"/>
        </w:pBdr>
        <w:rPr>
          <w:rFonts w:asciiTheme="majorHAnsi" w:eastAsia="Times New Roman" w:hAnsiTheme="majorHAnsi" w:cs="Times New Roman"/>
          <w:b/>
          <w:szCs w:val="24"/>
        </w:rPr>
      </w:pPr>
      <w:r>
        <w:rPr>
          <w:rFonts w:asciiTheme="majorHAnsi" w:eastAsia="Times New Roman" w:hAnsiTheme="majorHAnsi" w:cs="Times New Roman"/>
          <w:b/>
          <w:szCs w:val="24"/>
        </w:rPr>
        <w:t>Major Assignments Details</w:t>
      </w:r>
    </w:p>
    <w:p w14:paraId="10A4F7A5" w14:textId="77777777" w:rsidR="002F5BAA" w:rsidRDefault="002F5BAA" w:rsidP="00D40385">
      <w:pPr>
        <w:rPr>
          <w:rFonts w:asciiTheme="majorHAnsi" w:eastAsia="Times New Roman" w:hAnsiTheme="majorHAnsi" w:cs="Times New Roman"/>
          <w:i/>
          <w:szCs w:val="24"/>
        </w:rPr>
      </w:pPr>
    </w:p>
    <w:p w14:paraId="48032C19" w14:textId="4EF7B9EF" w:rsidR="00D40385" w:rsidRPr="002F5BAA" w:rsidRDefault="002F5BAA" w:rsidP="00D40385">
      <w:pPr>
        <w:rPr>
          <w:rFonts w:asciiTheme="majorHAnsi" w:eastAsia="Times New Roman" w:hAnsiTheme="majorHAnsi" w:cs="Times New Roman"/>
          <w:i/>
          <w:szCs w:val="24"/>
        </w:rPr>
      </w:pPr>
      <w:r w:rsidRPr="002F5BAA">
        <w:rPr>
          <w:rFonts w:asciiTheme="majorHAnsi" w:eastAsia="Times New Roman" w:hAnsiTheme="majorHAnsi" w:cs="Times New Roman"/>
          <w:i/>
          <w:szCs w:val="24"/>
        </w:rPr>
        <w:t xml:space="preserve">Detailed handouts </w:t>
      </w:r>
      <w:proofErr w:type="gramStart"/>
      <w:r w:rsidRPr="002F5BAA">
        <w:rPr>
          <w:rFonts w:asciiTheme="majorHAnsi" w:eastAsia="Times New Roman" w:hAnsiTheme="majorHAnsi" w:cs="Times New Roman"/>
          <w:i/>
          <w:szCs w:val="24"/>
        </w:rPr>
        <w:t>are provided</w:t>
      </w:r>
      <w:proofErr w:type="gramEnd"/>
      <w:r w:rsidRPr="002F5BAA">
        <w:rPr>
          <w:rFonts w:asciiTheme="majorHAnsi" w:eastAsia="Times New Roman" w:hAnsiTheme="majorHAnsi" w:cs="Times New Roman"/>
          <w:i/>
          <w:szCs w:val="24"/>
        </w:rPr>
        <w:t xml:space="preserve"> for the Project and for each of the assignments in the project via the course site on Collab.</w:t>
      </w:r>
    </w:p>
    <w:p w14:paraId="20487157" w14:textId="77777777" w:rsidR="002F5BAA" w:rsidRDefault="002F5BAA" w:rsidP="00D40385">
      <w:pPr>
        <w:rPr>
          <w:rFonts w:asciiTheme="majorHAnsi" w:eastAsia="Times New Roman" w:hAnsiTheme="majorHAnsi" w:cs="Times New Roman"/>
          <w:b/>
          <w:szCs w:val="24"/>
        </w:rPr>
      </w:pPr>
    </w:p>
    <w:p w14:paraId="625D671F" w14:textId="1096BFE4" w:rsidR="00646058" w:rsidRDefault="002F5BAA" w:rsidP="002F5BAA">
      <w:pPr>
        <w:pStyle w:val="Heading2"/>
      </w:pPr>
      <w:r>
        <w:t>Project Plan</w:t>
      </w:r>
    </w:p>
    <w:p w14:paraId="724F6685" w14:textId="77777777" w:rsidR="002F5BAA" w:rsidRDefault="002F5BAA" w:rsidP="002F5BAA">
      <w:r>
        <w:t xml:space="preserve">For purposes of this class, your Action Plan is essentially a Project Plan.  Before you get started, you need to put together a project plan that maps out what the project is and what the major tasks are for the project along with sub-tasks, parties responsible or who should be consulted, resources available or to acquire, timelines and deadlines, etc.  If you prefer to create a </w:t>
      </w:r>
      <w:proofErr w:type="gramStart"/>
      <w:r>
        <w:t>GANTT</w:t>
      </w:r>
      <w:proofErr w:type="gramEnd"/>
      <w:r>
        <w:t xml:space="preserve"> chart, that is fine; a table or spreadsheet is otherwise fine.  Focus on the details and careful planning, not the format.</w:t>
      </w:r>
      <w:r>
        <w:t xml:space="preserve">  </w:t>
      </w:r>
    </w:p>
    <w:p w14:paraId="5116373D" w14:textId="77777777" w:rsidR="002F5BAA" w:rsidRDefault="002F5BAA" w:rsidP="002F5BAA"/>
    <w:p w14:paraId="4474A7DC" w14:textId="5C5205E3" w:rsidR="002F5BAA" w:rsidRDefault="002F5BAA" w:rsidP="002F5BAA">
      <w:r>
        <w:t xml:space="preserve">See the Action Plan handout and rubric for more information.  An example </w:t>
      </w:r>
      <w:proofErr w:type="gramStart"/>
      <w:r>
        <w:t>is provided</w:t>
      </w:r>
      <w:proofErr w:type="gramEnd"/>
      <w:r>
        <w:t xml:space="preserve"> on the Activities table.</w:t>
      </w:r>
    </w:p>
    <w:p w14:paraId="51B8B06D" w14:textId="35553312" w:rsidR="002F5BAA" w:rsidRDefault="002F5BAA" w:rsidP="002F5BAA"/>
    <w:p w14:paraId="2094FB7A" w14:textId="23BD250C" w:rsidR="002F5BAA" w:rsidRDefault="002F5BAA" w:rsidP="00510C7C">
      <w:pPr>
        <w:pStyle w:val="Heading2"/>
      </w:pPr>
      <w:r>
        <w:t>Design Document</w:t>
      </w:r>
    </w:p>
    <w:p w14:paraId="1AA09A87" w14:textId="5FBD52CB" w:rsidR="001C0796" w:rsidRDefault="002F5BAA" w:rsidP="002F5BAA">
      <w:r>
        <w:t>A</w:t>
      </w:r>
      <w:r>
        <w:t xml:space="preserve"> design document</w:t>
      </w:r>
      <w:r>
        <w:t xml:space="preserve"> </w:t>
      </w:r>
      <w:r>
        <w:t>describe</w:t>
      </w:r>
      <w:r>
        <w:t>s</w:t>
      </w:r>
      <w:r>
        <w:t xml:space="preserve"> not only what you will be covering (e.g. content and materials) but </w:t>
      </w:r>
      <w:r>
        <w:t xml:space="preserve">also </w:t>
      </w:r>
      <w:r w:rsidR="00510C7C">
        <w:t>addresses:</w:t>
      </w:r>
    </w:p>
    <w:p w14:paraId="32A1B019" w14:textId="77777777" w:rsidR="001C0796" w:rsidRDefault="002F5BAA" w:rsidP="001C0796">
      <w:pPr>
        <w:pStyle w:val="ListParagraph"/>
        <w:numPr>
          <w:ilvl w:val="0"/>
          <w:numId w:val="15"/>
        </w:numPr>
      </w:pPr>
      <w:r>
        <w:t xml:space="preserve">the rationale and need; </w:t>
      </w:r>
    </w:p>
    <w:p w14:paraId="5399DAB6" w14:textId="77777777" w:rsidR="001C0796" w:rsidRDefault="002F5BAA" w:rsidP="001C0796">
      <w:pPr>
        <w:pStyle w:val="ListParagraph"/>
        <w:numPr>
          <w:ilvl w:val="0"/>
          <w:numId w:val="15"/>
        </w:numPr>
      </w:pPr>
      <w:r>
        <w:t xml:space="preserve">the learner characteristics and how that influences design decisions; </w:t>
      </w:r>
    </w:p>
    <w:p w14:paraId="4EEEA0B9" w14:textId="77777777" w:rsidR="001C0796" w:rsidRDefault="002F5BAA" w:rsidP="001C0796">
      <w:pPr>
        <w:pStyle w:val="ListParagraph"/>
        <w:numPr>
          <w:ilvl w:val="0"/>
          <w:numId w:val="15"/>
        </w:numPr>
      </w:pPr>
      <w:r>
        <w:t xml:space="preserve">the learning objectives (stated in assessable terms); </w:t>
      </w:r>
    </w:p>
    <w:p w14:paraId="0777FE3D" w14:textId="77777777" w:rsidR="001C0796" w:rsidRDefault="002F5BAA" w:rsidP="001C0796">
      <w:pPr>
        <w:pStyle w:val="ListParagraph"/>
        <w:numPr>
          <w:ilvl w:val="0"/>
          <w:numId w:val="15"/>
        </w:numPr>
      </w:pPr>
      <w:r>
        <w:lastRenderedPageBreak/>
        <w:t xml:space="preserve">what the design will be – your delivery method, instructional strategies, major instructional features, etc.; </w:t>
      </w:r>
    </w:p>
    <w:p w14:paraId="245C17AB" w14:textId="77777777" w:rsidR="001C0796" w:rsidRDefault="002F5BAA" w:rsidP="001C0796">
      <w:pPr>
        <w:pStyle w:val="ListParagraph"/>
        <w:numPr>
          <w:ilvl w:val="0"/>
          <w:numId w:val="15"/>
        </w:numPr>
      </w:pPr>
      <w:r>
        <w:t xml:space="preserve">the content; </w:t>
      </w:r>
    </w:p>
    <w:p w14:paraId="5B34EF0B" w14:textId="77777777" w:rsidR="001C0796" w:rsidRDefault="002F5BAA" w:rsidP="001C0796">
      <w:pPr>
        <w:pStyle w:val="ListParagraph"/>
        <w:numPr>
          <w:ilvl w:val="0"/>
          <w:numId w:val="15"/>
        </w:numPr>
      </w:pPr>
      <w:r>
        <w:t xml:space="preserve">materials your assessment plan; </w:t>
      </w:r>
    </w:p>
    <w:p w14:paraId="1D1BF611" w14:textId="3048C17C" w:rsidR="001C0796" w:rsidRDefault="002F5BAA" w:rsidP="001C0796">
      <w:pPr>
        <w:pStyle w:val="ListParagraph"/>
        <w:numPr>
          <w:ilvl w:val="0"/>
          <w:numId w:val="15"/>
        </w:numPr>
      </w:pPr>
      <w:r>
        <w:t>how you will evaluate the i</w:t>
      </w:r>
      <w:r w:rsidR="001C0796">
        <w:t>nstructional product you create (e.g. beta and pilot testing), and</w:t>
      </w:r>
    </w:p>
    <w:p w14:paraId="72338F7B" w14:textId="658E7927" w:rsidR="001C0796" w:rsidRDefault="001C0796" w:rsidP="001C0796">
      <w:pPr>
        <w:pStyle w:val="ListParagraph"/>
        <w:numPr>
          <w:ilvl w:val="0"/>
          <w:numId w:val="15"/>
        </w:numPr>
      </w:pPr>
      <w:proofErr w:type="gramStart"/>
      <w:r>
        <w:t>in</w:t>
      </w:r>
      <w:proofErr w:type="gramEnd"/>
      <w:r>
        <w:t xml:space="preserve"> our case, how you will apply online principles and facilitate the types of interaction in your design.</w:t>
      </w:r>
    </w:p>
    <w:p w14:paraId="3CAD2090" w14:textId="77777777" w:rsidR="001C0796" w:rsidRDefault="001C0796" w:rsidP="002F5BAA"/>
    <w:p w14:paraId="2A43085D" w14:textId="3FCB816A" w:rsidR="002F5BAA" w:rsidRDefault="002F5BAA" w:rsidP="002F5BAA">
      <w:r>
        <w:t xml:space="preserve">Design documents capture a </w:t>
      </w:r>
      <w:proofErr w:type="gramStart"/>
      <w:r>
        <w:t>lot,</w:t>
      </w:r>
      <w:proofErr w:type="gramEnd"/>
      <w:r>
        <w:t xml:space="preserve"> and the more detailed and descriptive your design document is, the better.  </w:t>
      </w:r>
      <w:r w:rsidR="001C0796">
        <w:t xml:space="preserve">I will want you to elaborate in </w:t>
      </w:r>
      <w:proofErr w:type="gramStart"/>
      <w:r w:rsidR="001C0796">
        <w:t>great detail</w:t>
      </w:r>
      <w:proofErr w:type="gramEnd"/>
      <w:r w:rsidR="001C0796">
        <w:t xml:space="preserve"> on these so I can clearly see what you’re thinking and addressing (or not).  </w:t>
      </w:r>
      <w:r>
        <w:t xml:space="preserve">You should be able to hand your design document to another designer, and that person would be able to take over your project and know what you have in mind and what you intend.  </w:t>
      </w:r>
    </w:p>
    <w:p w14:paraId="33BDA0DF" w14:textId="77777777" w:rsidR="001C0796" w:rsidRDefault="001C0796" w:rsidP="001C0796"/>
    <w:p w14:paraId="1FF1B17D" w14:textId="6AE96E9D" w:rsidR="001C0796" w:rsidRDefault="001C0796" w:rsidP="001C0796">
      <w:r>
        <w:t xml:space="preserve">See the </w:t>
      </w:r>
      <w:r>
        <w:t xml:space="preserve">Design Document </w:t>
      </w:r>
      <w:r>
        <w:t xml:space="preserve">handout and rubric for more information.  </w:t>
      </w:r>
      <w:r>
        <w:t>E</w:t>
      </w:r>
      <w:r>
        <w:t>xample</w:t>
      </w:r>
      <w:r>
        <w:t>s</w:t>
      </w:r>
      <w:r>
        <w:t xml:space="preserve"> </w:t>
      </w:r>
      <w:proofErr w:type="gramStart"/>
      <w:r>
        <w:t>are</w:t>
      </w:r>
      <w:r>
        <w:t xml:space="preserve"> provided</w:t>
      </w:r>
      <w:proofErr w:type="gramEnd"/>
      <w:r>
        <w:t xml:space="preserve"> on the Activities table.</w:t>
      </w:r>
    </w:p>
    <w:p w14:paraId="45747678" w14:textId="77777777" w:rsidR="001C0796" w:rsidRDefault="001C0796" w:rsidP="002F5BAA"/>
    <w:p w14:paraId="3F8A0C5A" w14:textId="63AFF50C" w:rsidR="002F5BAA" w:rsidRDefault="00EC6522" w:rsidP="00EC6522">
      <w:pPr>
        <w:pStyle w:val="Heading2"/>
      </w:pPr>
      <w:r>
        <w:t>Storyboard</w:t>
      </w:r>
    </w:p>
    <w:p w14:paraId="3D633387" w14:textId="77777777" w:rsidR="00EC6522" w:rsidRDefault="00EC6522" w:rsidP="002F5BAA">
      <w:r>
        <w:t xml:space="preserve">For this class you will submit a draft of your storyboard and then a final version of your storyboard as part of iterating on your design.  The draft version is just a quick check for me to see where you are at and provide some formative feedback during the storyboarding process.  You can develop your storyboard in Word, PowerPoint, or any other software you choose.  </w:t>
      </w:r>
    </w:p>
    <w:p w14:paraId="5992D758" w14:textId="77777777" w:rsidR="00EC6522" w:rsidRDefault="00EC6522" w:rsidP="002F5BAA"/>
    <w:p w14:paraId="7058AA7E" w14:textId="715C3417" w:rsidR="00EC6522" w:rsidRDefault="00EC6522" w:rsidP="002F5BAA">
      <w:r>
        <w:t xml:space="preserve">I have provided you </w:t>
      </w:r>
      <w:proofErr w:type="gramStart"/>
      <w:r>
        <w:t>a lot of</w:t>
      </w:r>
      <w:proofErr w:type="gramEnd"/>
      <w:r>
        <w:t xml:space="preserve"> examples and created videos on how to set things up in PowerPoint if you elect to use that.  Please do </w:t>
      </w:r>
      <w:proofErr w:type="gramStart"/>
      <w:r>
        <w:t>read through</w:t>
      </w:r>
      <w:proofErr w:type="gramEnd"/>
      <w:r>
        <w:t xml:space="preserve"> the project document and the Storyboard handout and rubric for more detail.</w:t>
      </w:r>
    </w:p>
    <w:p w14:paraId="7947507C" w14:textId="3FE7A83F" w:rsidR="00EC6522" w:rsidRDefault="00EC6522" w:rsidP="002F5BAA"/>
    <w:p w14:paraId="352E54D3" w14:textId="5204D297" w:rsidR="00EC6522" w:rsidRDefault="00EC6522" w:rsidP="00EC6522">
      <w:pPr>
        <w:pStyle w:val="Heading2"/>
      </w:pPr>
      <w:r>
        <w:t>Prototype</w:t>
      </w:r>
    </w:p>
    <w:p w14:paraId="0A55B27D" w14:textId="74AAA622" w:rsidR="00EC6522" w:rsidRDefault="00EC6522" w:rsidP="002F5BAA">
      <w:r>
        <w:t>As with the Storyboard, you will submit both a Draft prototype and a Final prototype so I can check in on things during the development process and provide formative feedback.  You can develop your prototype in PowerPoint or any other software you choose.  I will not provide technical support on PowerPoint or any other software.  I have created some tutorials for those who elect to use PowerPoint; also take advantage of the university’s license for Lynda.com for further tutorials.</w:t>
      </w:r>
    </w:p>
    <w:p w14:paraId="51B46BA6" w14:textId="1192ACEE" w:rsidR="00EC6522" w:rsidRDefault="00EC6522" w:rsidP="002F5BAA"/>
    <w:p w14:paraId="4300CFF9" w14:textId="50C193CE" w:rsidR="00EC6522" w:rsidRDefault="00EC6522" w:rsidP="002F5BAA">
      <w:r>
        <w:t>See the Prototype handout and rubric and the project document for more detail.</w:t>
      </w:r>
    </w:p>
    <w:p w14:paraId="2D50334F" w14:textId="78CD1FA2" w:rsidR="00EC6522" w:rsidRDefault="00EC6522" w:rsidP="002F5BAA"/>
    <w:p w14:paraId="7043840F" w14:textId="3BA1F66A" w:rsidR="00EC6522" w:rsidRDefault="00EC6522" w:rsidP="002F5BAA">
      <w:r>
        <w:t>Participation</w:t>
      </w:r>
    </w:p>
    <w:p w14:paraId="66EC769D" w14:textId="77777777" w:rsidR="00EC6522" w:rsidRDefault="00EC6522" w:rsidP="002F5BAA">
      <w:r>
        <w:t xml:space="preserve">Participation is </w:t>
      </w:r>
      <w:proofErr w:type="gramStart"/>
      <w:r>
        <w:t>absolutely crucial</w:t>
      </w:r>
      <w:proofErr w:type="gramEnd"/>
      <w:r>
        <w:t xml:space="preserve"> to us achieving a virtual studio.  It is </w:t>
      </w:r>
      <w:proofErr w:type="gramStart"/>
      <w:r>
        <w:t>awfully</w:t>
      </w:r>
      <w:proofErr w:type="gramEnd"/>
      <w:r>
        <w:t xml:space="preserve"> hard to have a design studio if the designers don’t show up and participate or are too late for a conversation to happen.  We will be using our Forum discussions as places where to share your work and get on-going feedback from your peers and me.  These </w:t>
      </w:r>
      <w:proofErr w:type="gramStart"/>
      <w:r>
        <w:t>are also designed</w:t>
      </w:r>
      <w:proofErr w:type="gramEnd"/>
      <w:r>
        <w:t xml:space="preserve"> as opportunities for you to see what others are doing to gather ideas.  This should be a marketplace of ideas!  So share yours and go learn from others.  I will be creating some videos or sharing some of my own work as well.</w:t>
      </w:r>
    </w:p>
    <w:p w14:paraId="788319D6" w14:textId="2A2B08A0" w:rsidR="00EC6522" w:rsidRDefault="00EC6522" w:rsidP="002F5BAA">
      <w:r>
        <w:lastRenderedPageBreak/>
        <w:t xml:space="preserve">From time to time, we may wish to schedule live sessions to share our work and discuss in real time.  </w:t>
      </w:r>
      <w:proofErr w:type="gramStart"/>
      <w:r>
        <w:t>I’m</w:t>
      </w:r>
      <w:proofErr w:type="gramEnd"/>
      <w:r>
        <w:t xml:space="preserve"> happy to set these up and will poll everyone to see (a) if you’re interested and (b) what times are best.  These will not be required but are optional, and they </w:t>
      </w:r>
      <w:proofErr w:type="gramStart"/>
      <w:r>
        <w:t>will be recorded</w:t>
      </w:r>
      <w:proofErr w:type="gramEnd"/>
      <w:r>
        <w:t xml:space="preserve"> for those who cannot attend.</w:t>
      </w:r>
    </w:p>
    <w:p w14:paraId="4FF6A3E9" w14:textId="43FB0DEA" w:rsidR="00EC6522" w:rsidRDefault="00EC6522" w:rsidP="002F5BAA"/>
    <w:p w14:paraId="1151B5E8" w14:textId="78D51C21" w:rsidR="00EC6522" w:rsidRDefault="00EC6522" w:rsidP="002F5BAA">
      <w:r>
        <w:t xml:space="preserve">Participation grades </w:t>
      </w:r>
      <w:proofErr w:type="gramStart"/>
      <w:r>
        <w:t>will be based</w:t>
      </w:r>
      <w:proofErr w:type="gramEnd"/>
      <w:r>
        <w:t xml:space="preserve"> on your timely and regular feedbac</w:t>
      </w:r>
      <w:r w:rsidR="00451F0D">
        <w:t xml:space="preserve">k to your peers, posting your own materials to share, and responses in weekly discussions. I recommend you set a regular schedule and interim targets for having things ready to share and set aside regular times </w:t>
      </w:r>
      <w:proofErr w:type="gramStart"/>
      <w:r w:rsidR="00451F0D">
        <w:t>3-</w:t>
      </w:r>
      <w:proofErr w:type="gramEnd"/>
      <w:r w:rsidR="00451F0D">
        <w:t>4 times a week to check in on the Forums.  That’s what I do!</w:t>
      </w:r>
      <w:bookmarkStart w:id="4" w:name="_GoBack"/>
      <w:bookmarkEnd w:id="4"/>
    </w:p>
    <w:p w14:paraId="024C4EB8" w14:textId="77777777" w:rsidR="002F5BAA" w:rsidRDefault="002F5BAA" w:rsidP="003F4627">
      <w:pPr>
        <w:rPr>
          <w:rFonts w:asciiTheme="minorHAnsi" w:hAnsiTheme="minorHAnsi"/>
          <w:sz w:val="22"/>
        </w:rPr>
      </w:pPr>
    </w:p>
    <w:p w14:paraId="2E00ABCB" w14:textId="77777777" w:rsidR="001651C5" w:rsidRDefault="001651C5" w:rsidP="001651C5">
      <w:pPr>
        <w:rPr>
          <w:rFonts w:asciiTheme="majorHAnsi" w:eastAsia="Times New Roman" w:hAnsiTheme="majorHAnsi" w:cs="Times New Roman"/>
          <w:b/>
          <w:szCs w:val="24"/>
        </w:rPr>
      </w:pPr>
    </w:p>
    <w:p w14:paraId="6ACB511A" w14:textId="77777777" w:rsidR="001651C5" w:rsidRDefault="001651C5" w:rsidP="001651C5">
      <w:pPr>
        <w:rPr>
          <w:rFonts w:asciiTheme="majorHAnsi" w:eastAsia="Times New Roman" w:hAnsiTheme="majorHAnsi" w:cs="Times New Roman"/>
          <w:b/>
          <w:szCs w:val="24"/>
        </w:rPr>
      </w:pPr>
    </w:p>
    <w:p w14:paraId="4462EE1B" w14:textId="54463AB9" w:rsidR="008F74B1" w:rsidRPr="00EF078B" w:rsidRDefault="008F74B1" w:rsidP="001651C5">
      <w:pPr>
        <w:rPr>
          <w:rFonts w:asciiTheme="majorHAnsi" w:eastAsia="Times New Roman" w:hAnsiTheme="majorHAnsi" w:cs="Times New Roman"/>
          <w:b/>
          <w:szCs w:val="24"/>
        </w:rPr>
      </w:pPr>
    </w:p>
    <w:sectPr w:rsidR="008F74B1" w:rsidRPr="00EF078B" w:rsidSect="00AE3F2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3F91" w14:textId="77777777" w:rsidR="00E07343" w:rsidRDefault="00E07343" w:rsidP="00F34DE9">
      <w:r>
        <w:separator/>
      </w:r>
    </w:p>
  </w:endnote>
  <w:endnote w:type="continuationSeparator" w:id="0">
    <w:p w14:paraId="41373401" w14:textId="77777777" w:rsidR="00E07343" w:rsidRDefault="00E07343"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0BE9" w14:textId="77777777" w:rsidR="00E07343" w:rsidRDefault="00E07343" w:rsidP="00F34DE9">
      <w:r>
        <w:separator/>
      </w:r>
    </w:p>
  </w:footnote>
  <w:footnote w:type="continuationSeparator" w:id="0">
    <w:p w14:paraId="28452F1F" w14:textId="77777777" w:rsidR="00E07343" w:rsidRDefault="00E07343" w:rsidP="00F3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36EF" w14:textId="5E2933FD" w:rsidR="00D40385" w:rsidRPr="00F34DE9" w:rsidRDefault="00D40385">
    <w:pPr>
      <w:pStyle w:val="Header"/>
      <w:rPr>
        <w:rFonts w:asciiTheme="majorHAnsi" w:hAnsiTheme="majorHAnsi"/>
      </w:rPr>
    </w:pPr>
    <w:r>
      <w:rPr>
        <w:rFonts w:asciiTheme="majorHAnsi" w:hAnsiTheme="majorHAnsi"/>
      </w:rPr>
      <w:t>EDIS 5075</w:t>
    </w:r>
    <w:r w:rsidRPr="00F34DE9">
      <w:rPr>
        <w:rFonts w:asciiTheme="majorHAnsi" w:hAnsiTheme="majorHAnsi"/>
      </w:rPr>
      <w:t xml:space="preserve">: </w:t>
    </w:r>
    <w:r>
      <w:rPr>
        <w:rFonts w:asciiTheme="majorHAnsi" w:hAnsiTheme="majorHAnsi"/>
      </w:rPr>
      <w:t>Online Instructional Procedures</w:t>
    </w:r>
    <w:r>
      <w:rPr>
        <w:rFonts w:asciiTheme="majorHAnsi" w:hAnsiTheme="majorHAnsi"/>
      </w:rPr>
      <w:tab/>
    </w:r>
    <w:r>
      <w:rPr>
        <w:rFonts w:asciiTheme="majorHAnsi" w:hAnsiTheme="majorHAnsi"/>
      </w:rPr>
      <w:tab/>
      <w:t>Spring 2017</w:t>
    </w:r>
  </w:p>
  <w:p w14:paraId="45873ACD" w14:textId="77777777" w:rsidR="00D40385" w:rsidRPr="00F34DE9" w:rsidRDefault="00D40385">
    <w:pPr>
      <w:pStyle w:val="Header"/>
      <w:rPr>
        <w:rFonts w:asciiTheme="majorHAnsi" w:hAnsiTheme="majorHAnsi"/>
      </w:rPr>
    </w:pPr>
    <w:r>
      <w:rPr>
        <w:rFonts w:asciiTheme="majorHAnsi" w:hAnsiTheme="majorHAnsi"/>
      </w:rPr>
      <w:t>Moore</w:t>
    </w:r>
    <w:r w:rsidRPr="00F34DE9">
      <w:rPr>
        <w:rFonts w:asciiTheme="majorHAnsi" w:hAnsiTheme="majorHAnsi"/>
      </w:rPr>
      <w:tab/>
    </w:r>
    <w:r w:rsidRPr="00F34DE9">
      <w:rPr>
        <w:rFonts w:asciiTheme="majorHAnsi" w:hAnsiTheme="majorHAnsi"/>
      </w:rPr>
      <w:tab/>
    </w:r>
    <w:r>
      <w:rPr>
        <w:rFonts w:asciiTheme="majorHAnsi" w:hAnsiTheme="majorHAnsi"/>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D12"/>
    <w:multiLevelType w:val="hybridMultilevel"/>
    <w:tmpl w:val="279A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2768"/>
    <w:multiLevelType w:val="hybridMultilevel"/>
    <w:tmpl w:val="536CB3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3A36711C"/>
    <w:multiLevelType w:val="hybridMultilevel"/>
    <w:tmpl w:val="3048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74F2"/>
    <w:multiLevelType w:val="hybridMultilevel"/>
    <w:tmpl w:val="8AEE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56887"/>
    <w:multiLevelType w:val="hybridMultilevel"/>
    <w:tmpl w:val="A2E2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544D"/>
    <w:multiLevelType w:val="hybridMultilevel"/>
    <w:tmpl w:val="F0381EDA"/>
    <w:lvl w:ilvl="0" w:tplc="0409000F">
      <w:start w:val="1"/>
      <w:numFmt w:val="decimal"/>
      <w:lvlText w:val="%1."/>
      <w:lvlJc w:val="left"/>
      <w:pPr>
        <w:ind w:left="365" w:hanging="360"/>
      </w:p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6696F"/>
    <w:multiLevelType w:val="hybridMultilevel"/>
    <w:tmpl w:val="442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B7BEA"/>
    <w:multiLevelType w:val="hybridMultilevel"/>
    <w:tmpl w:val="2AFC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06B6C"/>
    <w:multiLevelType w:val="hybridMultilevel"/>
    <w:tmpl w:val="DB2C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24795"/>
    <w:multiLevelType w:val="hybridMultilevel"/>
    <w:tmpl w:val="A5424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57225F"/>
    <w:multiLevelType w:val="hybridMultilevel"/>
    <w:tmpl w:val="9F4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C599E"/>
    <w:multiLevelType w:val="hybridMultilevel"/>
    <w:tmpl w:val="A7B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2"/>
  </w:num>
  <w:num w:numId="5">
    <w:abstractNumId w:val="11"/>
  </w:num>
  <w:num w:numId="6">
    <w:abstractNumId w:val="1"/>
  </w:num>
  <w:num w:numId="7">
    <w:abstractNumId w:val="3"/>
  </w:num>
  <w:num w:numId="8">
    <w:abstractNumId w:val="0"/>
  </w:num>
  <w:num w:numId="9">
    <w:abstractNumId w:val="9"/>
  </w:num>
  <w:num w:numId="10">
    <w:abstractNumId w:val="6"/>
  </w:num>
  <w:num w:numId="11">
    <w:abstractNumId w:val="5"/>
  </w:num>
  <w:num w:numId="12">
    <w:abstractNumId w:val="10"/>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E9"/>
    <w:rsid w:val="000018B6"/>
    <w:rsid w:val="00001F9F"/>
    <w:rsid w:val="000061AE"/>
    <w:rsid w:val="00012326"/>
    <w:rsid w:val="000143D2"/>
    <w:rsid w:val="000455D1"/>
    <w:rsid w:val="00056685"/>
    <w:rsid w:val="000802EA"/>
    <w:rsid w:val="00095F12"/>
    <w:rsid w:val="000B3D7F"/>
    <w:rsid w:val="000C1164"/>
    <w:rsid w:val="000C2EA0"/>
    <w:rsid w:val="000D0497"/>
    <w:rsid w:val="000D313D"/>
    <w:rsid w:val="000E3B16"/>
    <w:rsid w:val="0010073C"/>
    <w:rsid w:val="00105396"/>
    <w:rsid w:val="00113BAE"/>
    <w:rsid w:val="0012626E"/>
    <w:rsid w:val="00130697"/>
    <w:rsid w:val="001411AF"/>
    <w:rsid w:val="00160A0B"/>
    <w:rsid w:val="001651C5"/>
    <w:rsid w:val="00165831"/>
    <w:rsid w:val="00177099"/>
    <w:rsid w:val="00184A2C"/>
    <w:rsid w:val="001C0605"/>
    <w:rsid w:val="001C0796"/>
    <w:rsid w:val="001D4B16"/>
    <w:rsid w:val="001D4FC9"/>
    <w:rsid w:val="00220D79"/>
    <w:rsid w:val="00250E51"/>
    <w:rsid w:val="00283270"/>
    <w:rsid w:val="002906EB"/>
    <w:rsid w:val="00290968"/>
    <w:rsid w:val="002B4D71"/>
    <w:rsid w:val="002B5E0A"/>
    <w:rsid w:val="002C6E41"/>
    <w:rsid w:val="002E3E26"/>
    <w:rsid w:val="002F5BAA"/>
    <w:rsid w:val="00334D89"/>
    <w:rsid w:val="00335143"/>
    <w:rsid w:val="003457F6"/>
    <w:rsid w:val="003761D8"/>
    <w:rsid w:val="003812DB"/>
    <w:rsid w:val="0039613B"/>
    <w:rsid w:val="003A5656"/>
    <w:rsid w:val="003A5FC6"/>
    <w:rsid w:val="003D1E13"/>
    <w:rsid w:val="003F4627"/>
    <w:rsid w:val="003F5D7B"/>
    <w:rsid w:val="004069FD"/>
    <w:rsid w:val="00411FA5"/>
    <w:rsid w:val="00415EB3"/>
    <w:rsid w:val="00451F0D"/>
    <w:rsid w:val="00461705"/>
    <w:rsid w:val="00472755"/>
    <w:rsid w:val="00492CE6"/>
    <w:rsid w:val="004962F4"/>
    <w:rsid w:val="004D1709"/>
    <w:rsid w:val="004F38BF"/>
    <w:rsid w:val="004F3B04"/>
    <w:rsid w:val="00503829"/>
    <w:rsid w:val="00504C8D"/>
    <w:rsid w:val="00510C7C"/>
    <w:rsid w:val="00515DE1"/>
    <w:rsid w:val="00536802"/>
    <w:rsid w:val="00536AE5"/>
    <w:rsid w:val="00564F7E"/>
    <w:rsid w:val="00596943"/>
    <w:rsid w:val="005C3956"/>
    <w:rsid w:val="005D0513"/>
    <w:rsid w:val="006074D8"/>
    <w:rsid w:val="00607D9A"/>
    <w:rsid w:val="00616243"/>
    <w:rsid w:val="00620411"/>
    <w:rsid w:val="00646058"/>
    <w:rsid w:val="00654914"/>
    <w:rsid w:val="00667120"/>
    <w:rsid w:val="006F1F9F"/>
    <w:rsid w:val="006F2A82"/>
    <w:rsid w:val="007010BB"/>
    <w:rsid w:val="007353B6"/>
    <w:rsid w:val="00752709"/>
    <w:rsid w:val="00785B26"/>
    <w:rsid w:val="0079388C"/>
    <w:rsid w:val="00795E32"/>
    <w:rsid w:val="00797269"/>
    <w:rsid w:val="00797447"/>
    <w:rsid w:val="00797D4C"/>
    <w:rsid w:val="007C434A"/>
    <w:rsid w:val="007C62D4"/>
    <w:rsid w:val="007F4BB6"/>
    <w:rsid w:val="008001C8"/>
    <w:rsid w:val="00832B92"/>
    <w:rsid w:val="00836167"/>
    <w:rsid w:val="0085098F"/>
    <w:rsid w:val="00855980"/>
    <w:rsid w:val="008560C4"/>
    <w:rsid w:val="008667D5"/>
    <w:rsid w:val="008A52C3"/>
    <w:rsid w:val="008A658F"/>
    <w:rsid w:val="008F1C75"/>
    <w:rsid w:val="008F74B1"/>
    <w:rsid w:val="00900FED"/>
    <w:rsid w:val="00907E39"/>
    <w:rsid w:val="00912500"/>
    <w:rsid w:val="009253F7"/>
    <w:rsid w:val="00945AF5"/>
    <w:rsid w:val="009607EF"/>
    <w:rsid w:val="00966A6C"/>
    <w:rsid w:val="00967AFF"/>
    <w:rsid w:val="009759C1"/>
    <w:rsid w:val="0098107B"/>
    <w:rsid w:val="0098132E"/>
    <w:rsid w:val="009E4E2F"/>
    <w:rsid w:val="009E6ABB"/>
    <w:rsid w:val="00A24305"/>
    <w:rsid w:val="00A45593"/>
    <w:rsid w:val="00A52D78"/>
    <w:rsid w:val="00A57FCC"/>
    <w:rsid w:val="00A75554"/>
    <w:rsid w:val="00A7792C"/>
    <w:rsid w:val="00A81738"/>
    <w:rsid w:val="00A8689D"/>
    <w:rsid w:val="00A95462"/>
    <w:rsid w:val="00AC648F"/>
    <w:rsid w:val="00AD5916"/>
    <w:rsid w:val="00AE3F28"/>
    <w:rsid w:val="00AE6A2C"/>
    <w:rsid w:val="00AE792F"/>
    <w:rsid w:val="00AF3540"/>
    <w:rsid w:val="00B019A9"/>
    <w:rsid w:val="00B17E96"/>
    <w:rsid w:val="00B205FF"/>
    <w:rsid w:val="00B433D5"/>
    <w:rsid w:val="00B50032"/>
    <w:rsid w:val="00B607F2"/>
    <w:rsid w:val="00B751D8"/>
    <w:rsid w:val="00B83CE6"/>
    <w:rsid w:val="00BA3E14"/>
    <w:rsid w:val="00BC222C"/>
    <w:rsid w:val="00BD54CE"/>
    <w:rsid w:val="00BF55E9"/>
    <w:rsid w:val="00C22F52"/>
    <w:rsid w:val="00C26501"/>
    <w:rsid w:val="00C36A89"/>
    <w:rsid w:val="00C54098"/>
    <w:rsid w:val="00C676B6"/>
    <w:rsid w:val="00C67E66"/>
    <w:rsid w:val="00C915EA"/>
    <w:rsid w:val="00CC0610"/>
    <w:rsid w:val="00D1469A"/>
    <w:rsid w:val="00D3254A"/>
    <w:rsid w:val="00D40385"/>
    <w:rsid w:val="00D90FD1"/>
    <w:rsid w:val="00DA0337"/>
    <w:rsid w:val="00DB46ED"/>
    <w:rsid w:val="00DD5FB5"/>
    <w:rsid w:val="00E04397"/>
    <w:rsid w:val="00E07343"/>
    <w:rsid w:val="00E13276"/>
    <w:rsid w:val="00E34F9A"/>
    <w:rsid w:val="00E45F99"/>
    <w:rsid w:val="00E77D77"/>
    <w:rsid w:val="00E92A39"/>
    <w:rsid w:val="00EA3B9F"/>
    <w:rsid w:val="00EA43BD"/>
    <w:rsid w:val="00EB3966"/>
    <w:rsid w:val="00EB6B5A"/>
    <w:rsid w:val="00EB6D0D"/>
    <w:rsid w:val="00EC3308"/>
    <w:rsid w:val="00EC6522"/>
    <w:rsid w:val="00EF078B"/>
    <w:rsid w:val="00F0573F"/>
    <w:rsid w:val="00F169A8"/>
    <w:rsid w:val="00F2287C"/>
    <w:rsid w:val="00F33939"/>
    <w:rsid w:val="00F34DE9"/>
    <w:rsid w:val="00F36EE4"/>
    <w:rsid w:val="00FA2C8A"/>
    <w:rsid w:val="00FB4706"/>
    <w:rsid w:val="00FB583B"/>
    <w:rsid w:val="00FD7B83"/>
    <w:rsid w:val="00FF68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76439"/>
  <w15:docId w15:val="{B99E3148-0527-44A5-A2EB-7B178DFD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EF078B"/>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1651C5"/>
    <w:pPr>
      <w:keepNext/>
      <w:keepLines/>
      <w:spacing w:before="40" w:line="259" w:lineRule="auto"/>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6B9F25"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FF6801"/>
    <w:rPr>
      <w:rFonts w:ascii="Times New Roman" w:eastAsia="Times New Roman" w:hAnsi="Times New Roman" w:cs="Times New Roman"/>
      <w:sz w:val="20"/>
      <w:szCs w:val="20"/>
    </w:r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Lines="0" w:before="0" w:beforeAutospacing="0" w:afterLines="0" w:after="0" w:afterAutospacing="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customStyle="1" w:styleId="PlainTable51">
    <w:name w:val="Plain Table 51"/>
    <w:basedOn w:val="TableNormal"/>
    <w:uiPriority w:val="45"/>
    <w:rsid w:val="001306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1651C5"/>
    <w:rPr>
      <w:rFonts w:asciiTheme="majorHAnsi" w:eastAsiaTheme="majorEastAsia" w:hAnsiTheme="majorHAnsi" w:cstheme="majorBidi"/>
      <w:color w:val="276E8B" w:themeColor="accent1" w:themeShade="BF"/>
      <w:sz w:val="26"/>
      <w:szCs w:val="26"/>
    </w:rPr>
  </w:style>
  <w:style w:type="character" w:styleId="CommentReference">
    <w:name w:val="annotation reference"/>
    <w:basedOn w:val="DefaultParagraphFont"/>
    <w:uiPriority w:val="99"/>
    <w:semiHidden/>
    <w:unhideWhenUsed/>
    <w:rsid w:val="00EB6D0D"/>
    <w:rPr>
      <w:sz w:val="16"/>
      <w:szCs w:val="16"/>
    </w:rPr>
  </w:style>
  <w:style w:type="paragraph" w:styleId="CommentText">
    <w:name w:val="annotation text"/>
    <w:basedOn w:val="Normal"/>
    <w:link w:val="CommentTextChar"/>
    <w:uiPriority w:val="99"/>
    <w:semiHidden/>
    <w:unhideWhenUsed/>
    <w:rsid w:val="00EB6D0D"/>
    <w:rPr>
      <w:sz w:val="20"/>
      <w:szCs w:val="20"/>
    </w:rPr>
  </w:style>
  <w:style w:type="character" w:customStyle="1" w:styleId="CommentTextChar">
    <w:name w:val="Comment Text Char"/>
    <w:basedOn w:val="DefaultParagraphFont"/>
    <w:link w:val="CommentText"/>
    <w:uiPriority w:val="99"/>
    <w:semiHidden/>
    <w:rsid w:val="00EB6D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6D0D"/>
    <w:rPr>
      <w:b/>
      <w:bCs/>
    </w:rPr>
  </w:style>
  <w:style w:type="character" w:customStyle="1" w:styleId="CommentSubjectChar">
    <w:name w:val="Comment Subject Char"/>
    <w:basedOn w:val="CommentTextChar"/>
    <w:link w:val="CommentSubject"/>
    <w:uiPriority w:val="99"/>
    <w:semiHidden/>
    <w:rsid w:val="00EB6D0D"/>
    <w:rPr>
      <w:rFonts w:ascii="Times New Roman" w:hAnsi="Times New Roman"/>
      <w:b/>
      <w:bCs/>
      <w:sz w:val="20"/>
      <w:szCs w:val="20"/>
    </w:rPr>
  </w:style>
  <w:style w:type="character" w:styleId="Strong">
    <w:name w:val="Strong"/>
    <w:basedOn w:val="DefaultParagraphFont"/>
    <w:uiPriority w:val="22"/>
    <w:qFormat/>
    <w:rsid w:val="00EF078B"/>
    <w:rPr>
      <w:b/>
      <w:bCs/>
    </w:rPr>
  </w:style>
  <w:style w:type="character" w:customStyle="1" w:styleId="apple-converted-space">
    <w:name w:val="apple-converted-space"/>
    <w:basedOn w:val="DefaultParagraphFont"/>
    <w:rsid w:val="00EF078B"/>
  </w:style>
  <w:style w:type="paragraph" w:styleId="PlainText">
    <w:name w:val="Plain Text"/>
    <w:basedOn w:val="Normal"/>
    <w:link w:val="PlainTextChar"/>
    <w:rsid w:val="00EF078B"/>
    <w:rPr>
      <w:rFonts w:ascii="Courier New" w:eastAsia="Times New Roman" w:hAnsi="Courier New" w:cs="Courier New"/>
      <w:sz w:val="20"/>
      <w:szCs w:val="20"/>
    </w:rPr>
  </w:style>
  <w:style w:type="character" w:customStyle="1" w:styleId="PlainTextChar">
    <w:name w:val="Plain Text Char"/>
    <w:basedOn w:val="DefaultParagraphFont"/>
    <w:link w:val="PlainText"/>
    <w:rsid w:val="00EF078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F078B"/>
    <w:rPr>
      <w:rFonts w:asciiTheme="majorHAnsi" w:eastAsiaTheme="majorEastAsia" w:hAnsiTheme="majorHAnsi" w:cstheme="majorBidi"/>
      <w:color w:val="276E8B" w:themeColor="accent1" w:themeShade="BF"/>
      <w:sz w:val="32"/>
      <w:szCs w:val="32"/>
    </w:rPr>
  </w:style>
  <w:style w:type="paragraph" w:styleId="NormalWeb">
    <w:name w:val="Normal (Web)"/>
    <w:basedOn w:val="Normal"/>
    <w:uiPriority w:val="99"/>
    <w:semiHidden/>
    <w:unhideWhenUsed/>
    <w:rsid w:val="00160A0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9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9677">
      <w:bodyDiv w:val="1"/>
      <w:marLeft w:val="0"/>
      <w:marRight w:val="0"/>
      <w:marTop w:val="0"/>
      <w:marBottom w:val="0"/>
      <w:divBdr>
        <w:top w:val="none" w:sz="0" w:space="0" w:color="auto"/>
        <w:left w:val="none" w:sz="0" w:space="0" w:color="auto"/>
        <w:bottom w:val="none" w:sz="0" w:space="0" w:color="auto"/>
        <w:right w:val="none" w:sz="0" w:space="0" w:color="auto"/>
      </w:divBdr>
    </w:div>
    <w:div w:id="615136294">
      <w:bodyDiv w:val="1"/>
      <w:marLeft w:val="0"/>
      <w:marRight w:val="0"/>
      <w:marTop w:val="0"/>
      <w:marBottom w:val="0"/>
      <w:divBdr>
        <w:top w:val="none" w:sz="0" w:space="0" w:color="auto"/>
        <w:left w:val="none" w:sz="0" w:space="0" w:color="auto"/>
        <w:bottom w:val="none" w:sz="0" w:space="0" w:color="auto"/>
        <w:right w:val="none" w:sz="0" w:space="0" w:color="auto"/>
      </w:divBdr>
    </w:div>
    <w:div w:id="1296105803">
      <w:bodyDiv w:val="1"/>
      <w:marLeft w:val="0"/>
      <w:marRight w:val="0"/>
      <w:marTop w:val="0"/>
      <w:marBottom w:val="0"/>
      <w:divBdr>
        <w:top w:val="none" w:sz="0" w:space="0" w:color="auto"/>
        <w:left w:val="none" w:sz="0" w:space="0" w:color="auto"/>
        <w:bottom w:val="none" w:sz="0" w:space="0" w:color="auto"/>
        <w:right w:val="none" w:sz="0" w:space="0" w:color="auto"/>
      </w:divBdr>
      <w:divsChild>
        <w:div w:id="805203841">
          <w:marLeft w:val="0"/>
          <w:marRight w:val="0"/>
          <w:marTop w:val="0"/>
          <w:marBottom w:val="0"/>
          <w:divBdr>
            <w:top w:val="none" w:sz="0" w:space="0" w:color="auto"/>
            <w:left w:val="none" w:sz="0" w:space="0" w:color="auto"/>
            <w:bottom w:val="none" w:sz="0" w:space="0" w:color="auto"/>
            <w:right w:val="none" w:sz="0" w:space="0" w:color="auto"/>
          </w:divBdr>
          <w:divsChild>
            <w:div w:id="1850094383">
              <w:marLeft w:val="0"/>
              <w:marRight w:val="0"/>
              <w:marTop w:val="0"/>
              <w:marBottom w:val="0"/>
              <w:divBdr>
                <w:top w:val="none" w:sz="0" w:space="0" w:color="auto"/>
                <w:left w:val="none" w:sz="0" w:space="0" w:color="auto"/>
                <w:bottom w:val="none" w:sz="0" w:space="0" w:color="auto"/>
                <w:right w:val="none" w:sz="0" w:space="0" w:color="auto"/>
              </w:divBdr>
              <w:divsChild>
                <w:div w:id="1611157726">
                  <w:marLeft w:val="0"/>
                  <w:marRight w:val="0"/>
                  <w:marTop w:val="0"/>
                  <w:marBottom w:val="0"/>
                  <w:divBdr>
                    <w:top w:val="none" w:sz="0" w:space="0" w:color="auto"/>
                    <w:left w:val="none" w:sz="0" w:space="0" w:color="auto"/>
                    <w:bottom w:val="none" w:sz="0" w:space="0" w:color="auto"/>
                    <w:right w:val="none" w:sz="0" w:space="0" w:color="auto"/>
                  </w:divBdr>
                  <w:divsChild>
                    <w:div w:id="1056472929">
                      <w:marLeft w:val="0"/>
                      <w:marRight w:val="0"/>
                      <w:marTop w:val="0"/>
                      <w:marBottom w:val="0"/>
                      <w:divBdr>
                        <w:top w:val="none" w:sz="0" w:space="0" w:color="auto"/>
                        <w:left w:val="none" w:sz="0" w:space="0" w:color="auto"/>
                        <w:bottom w:val="none" w:sz="0" w:space="0" w:color="auto"/>
                        <w:right w:val="none" w:sz="0" w:space="0" w:color="auto"/>
                      </w:divBdr>
                      <w:divsChild>
                        <w:div w:id="1668940154">
                          <w:marLeft w:val="0"/>
                          <w:marRight w:val="0"/>
                          <w:marTop w:val="0"/>
                          <w:marBottom w:val="0"/>
                          <w:divBdr>
                            <w:top w:val="none" w:sz="0" w:space="0" w:color="auto"/>
                            <w:left w:val="none" w:sz="0" w:space="0" w:color="auto"/>
                            <w:bottom w:val="none" w:sz="0" w:space="0" w:color="auto"/>
                            <w:right w:val="none" w:sz="0" w:space="0" w:color="auto"/>
                          </w:divBdr>
                          <w:divsChild>
                            <w:div w:id="8437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7856">
      <w:bodyDiv w:val="1"/>
      <w:marLeft w:val="0"/>
      <w:marRight w:val="0"/>
      <w:marTop w:val="0"/>
      <w:marBottom w:val="0"/>
      <w:divBdr>
        <w:top w:val="none" w:sz="0" w:space="0" w:color="auto"/>
        <w:left w:val="none" w:sz="0" w:space="0" w:color="auto"/>
        <w:bottom w:val="none" w:sz="0" w:space="0" w:color="auto"/>
        <w:right w:val="none" w:sz="0" w:space="0" w:color="auto"/>
      </w:divBdr>
    </w:div>
    <w:div w:id="14521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oore@virginia.edu" TargetMode="External"/><Relationship Id="rId13" Type="http://schemas.openxmlformats.org/officeDocument/2006/relationships/hyperlink" Target="mailto:SDAC@Virginia.edu" TargetMode="External"/><Relationship Id="rId18" Type="http://schemas.openxmlformats.org/officeDocument/2006/relationships/hyperlink" Target="http://www.virginia.edu/justreportit/confidential_resourc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irginia.edu/honor/" TargetMode="External"/><Relationship Id="rId17" Type="http://schemas.openxmlformats.org/officeDocument/2006/relationships/hyperlink" Target="http://www.virginia.edu/sexualviolence" TargetMode="External"/><Relationship Id="rId2" Type="http://schemas.openxmlformats.org/officeDocument/2006/relationships/styles" Target="styles.xml"/><Relationship Id="rId16" Type="http://schemas.openxmlformats.org/officeDocument/2006/relationships/hyperlink" Target="http://www.virginia.edu/president/speeches/12/message12062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virginia.edu/studenthealth/caps.html" TargetMode="External"/><Relationship Id="rId10" Type="http://schemas.openxmlformats.org/officeDocument/2006/relationships/hyperlink" Target="https://docs.google.com/forms/d/e/1FAIpQLSdcpLmLjnGvWVAND3tqPy5tlgkCac1DCgp-vi-7_OaxZYeF_Q/view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7ub@virginia.edu" TargetMode="External"/><Relationship Id="rId14" Type="http://schemas.openxmlformats.org/officeDocument/2006/relationships/hyperlink" Target="http://www.virginia.edu/studenthealth/sdac/sdac.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Moore, Stephanie Louise (slm6un)</cp:lastModifiedBy>
  <cp:revision>2</cp:revision>
  <dcterms:created xsi:type="dcterms:W3CDTF">2017-01-17T18:28:00Z</dcterms:created>
  <dcterms:modified xsi:type="dcterms:W3CDTF">2017-01-17T18:28:00Z</dcterms:modified>
</cp:coreProperties>
</file>