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9B5FA" w14:textId="65E22B20" w:rsidR="00710F5E" w:rsidRPr="00710F5E" w:rsidRDefault="00710F5E" w:rsidP="00710F5E">
      <w:r w:rsidRPr="00710F5E">
        <w:t>MDST</w:t>
      </w:r>
      <w:r>
        <w:t>4559</w:t>
      </w:r>
      <w:r w:rsidRPr="00710F5E">
        <w:tab/>
      </w:r>
      <w:r w:rsidRPr="00710F5E">
        <w:tab/>
      </w:r>
      <w:r w:rsidRPr="00710F5E">
        <w:tab/>
      </w:r>
      <w:r w:rsidRPr="00710F5E">
        <w:tab/>
      </w:r>
      <w:r w:rsidRPr="00710F5E">
        <w:tab/>
      </w:r>
      <w:r w:rsidRPr="00710F5E">
        <w:tab/>
      </w:r>
      <w:r w:rsidRPr="00710F5E">
        <w:tab/>
      </w:r>
      <w:r w:rsidRPr="00710F5E">
        <w:tab/>
      </w:r>
      <w:r w:rsidRPr="00710F5E">
        <w:tab/>
        <w:t>Prof. Williams</w:t>
      </w:r>
    </w:p>
    <w:p w14:paraId="74A6E393" w14:textId="77777777" w:rsidR="00710F5E" w:rsidRPr="00710F5E" w:rsidRDefault="00710F5E" w:rsidP="00710F5E">
      <w:r w:rsidRPr="00710F5E">
        <w:t>Spring 2015</w:t>
      </w:r>
      <w:r w:rsidRPr="00710F5E">
        <w:tab/>
      </w:r>
      <w:r w:rsidRPr="00710F5E">
        <w:tab/>
      </w:r>
      <w:r w:rsidRPr="00710F5E">
        <w:tab/>
      </w:r>
      <w:r w:rsidRPr="00710F5E">
        <w:tab/>
      </w:r>
      <w:r w:rsidRPr="00710F5E">
        <w:tab/>
      </w:r>
      <w:r w:rsidRPr="00710F5E">
        <w:tab/>
      </w:r>
      <w:r w:rsidRPr="00710F5E">
        <w:tab/>
      </w:r>
      <w:r w:rsidRPr="00710F5E">
        <w:tab/>
      </w:r>
      <w:r w:rsidRPr="00710F5E">
        <w:tab/>
        <w:t>202 Levering Hall Hotel F  </w:t>
      </w:r>
      <w:r w:rsidRPr="00710F5E">
        <w:tab/>
      </w:r>
      <w:r w:rsidRPr="00710F5E">
        <w:tab/>
      </w:r>
      <w:r w:rsidRPr="00710F5E">
        <w:tab/>
      </w:r>
      <w:r w:rsidRPr="00710F5E">
        <w:tab/>
      </w:r>
      <w:r w:rsidRPr="00710F5E">
        <w:tab/>
      </w:r>
      <w:r w:rsidRPr="00710F5E">
        <w:tab/>
      </w:r>
      <w:r w:rsidRPr="00710F5E">
        <w:tab/>
      </w:r>
      <w:r w:rsidRPr="00710F5E">
        <w:tab/>
      </w:r>
      <w:r w:rsidRPr="00710F5E">
        <w:tab/>
      </w:r>
      <w:r w:rsidRPr="00710F5E">
        <w:tab/>
        <w:t>243-4331</w:t>
      </w:r>
    </w:p>
    <w:p w14:paraId="4175819A" w14:textId="5ED3DAF4" w:rsidR="00710F5E" w:rsidRPr="00710F5E" w:rsidRDefault="00710F5E" w:rsidP="00710F5E">
      <w:r w:rsidRPr="00710F5E">
        <w:tab/>
      </w:r>
      <w:r w:rsidRPr="00710F5E">
        <w:tab/>
      </w:r>
      <w:r w:rsidRPr="00710F5E">
        <w:tab/>
      </w:r>
      <w:r w:rsidRPr="00710F5E">
        <w:tab/>
      </w:r>
      <w:r w:rsidRPr="00710F5E">
        <w:tab/>
      </w:r>
      <w:r w:rsidRPr="00710F5E">
        <w:tab/>
      </w:r>
      <w:r w:rsidRPr="00710F5E">
        <w:tab/>
      </w:r>
      <w:r w:rsidRPr="00710F5E">
        <w:tab/>
      </w:r>
      <w:r w:rsidRPr="00710F5E">
        <w:tab/>
      </w:r>
      <w:r w:rsidRPr="00710F5E">
        <w:tab/>
      </w:r>
      <w:hyperlink r:id="rId8" w:history="1">
        <w:r w:rsidRPr="00710F5E">
          <w:rPr>
            <w:rStyle w:val="Hyperlink"/>
          </w:rPr>
          <w:t>baw5n@virginia.edu</w:t>
        </w:r>
      </w:hyperlink>
    </w:p>
    <w:p w14:paraId="53F9CCE2" w14:textId="77777777" w:rsidR="00710F5E" w:rsidRPr="00710F5E" w:rsidRDefault="00710F5E" w:rsidP="00710F5E">
      <w:r w:rsidRPr="00710F5E">
        <w:tab/>
      </w:r>
      <w:r w:rsidRPr="00710F5E">
        <w:tab/>
      </w:r>
      <w:r w:rsidRPr="00710F5E">
        <w:tab/>
      </w:r>
      <w:r w:rsidRPr="00710F5E">
        <w:tab/>
      </w:r>
      <w:r w:rsidRPr="00710F5E">
        <w:tab/>
      </w:r>
      <w:r w:rsidRPr="00710F5E">
        <w:tab/>
      </w:r>
      <w:r w:rsidRPr="00710F5E">
        <w:tab/>
      </w:r>
      <w:r w:rsidRPr="00710F5E">
        <w:tab/>
      </w:r>
      <w:r w:rsidRPr="00710F5E">
        <w:tab/>
        <w:t xml:space="preserve">Office Hours: </w:t>
      </w:r>
    </w:p>
    <w:p w14:paraId="3135CF12" w14:textId="77777777" w:rsidR="00710F5E" w:rsidRPr="00710F5E" w:rsidRDefault="00710F5E" w:rsidP="00710F5E">
      <w:r w:rsidRPr="00710F5E">
        <w:tab/>
      </w:r>
      <w:r w:rsidRPr="00710F5E">
        <w:tab/>
      </w:r>
      <w:r w:rsidRPr="00710F5E">
        <w:tab/>
      </w:r>
      <w:r w:rsidRPr="00710F5E">
        <w:tab/>
      </w:r>
      <w:r w:rsidRPr="00710F5E">
        <w:tab/>
      </w:r>
      <w:r w:rsidRPr="00710F5E">
        <w:tab/>
      </w:r>
      <w:r w:rsidRPr="00710F5E">
        <w:tab/>
      </w:r>
      <w:r w:rsidRPr="00710F5E">
        <w:tab/>
      </w:r>
      <w:r w:rsidRPr="00710F5E">
        <w:tab/>
        <w:t>Tuesday, Thursday:9:30-10:50</w:t>
      </w:r>
    </w:p>
    <w:p w14:paraId="68F186B6" w14:textId="7855BEA0" w:rsidR="00710F5E" w:rsidRDefault="00710F5E" w:rsidP="00710F5E">
      <w:pPr>
        <w:rPr>
          <w:b/>
          <w:sz w:val="28"/>
        </w:rPr>
      </w:pPr>
      <w:r w:rsidRPr="00710F5E">
        <w:rPr>
          <w:b/>
          <w:sz w:val="28"/>
        </w:rPr>
        <w:tab/>
      </w:r>
      <w:r w:rsidRPr="00710F5E">
        <w:rPr>
          <w:b/>
          <w:sz w:val="28"/>
        </w:rPr>
        <w:tab/>
      </w:r>
      <w:r w:rsidRPr="00710F5E">
        <w:rPr>
          <w:b/>
          <w:sz w:val="28"/>
        </w:rPr>
        <w:tab/>
      </w:r>
      <w:r w:rsidRPr="00710F5E">
        <w:rPr>
          <w:b/>
          <w:sz w:val="28"/>
        </w:rPr>
        <w:tab/>
      </w:r>
      <w:r w:rsidRPr="00710F5E">
        <w:rPr>
          <w:b/>
          <w:sz w:val="28"/>
        </w:rPr>
        <w:tab/>
      </w:r>
      <w:r w:rsidRPr="00710F5E">
        <w:rPr>
          <w:b/>
          <w:sz w:val="28"/>
        </w:rPr>
        <w:tab/>
      </w:r>
    </w:p>
    <w:p w14:paraId="13D5E6AF" w14:textId="77777777" w:rsidR="00710F5E" w:rsidRDefault="00710F5E" w:rsidP="00710F5E">
      <w:pPr>
        <w:jc w:val="center"/>
        <w:rPr>
          <w:b/>
          <w:sz w:val="28"/>
        </w:rPr>
      </w:pPr>
    </w:p>
    <w:p w14:paraId="434EB7D3" w14:textId="1D0D7E39" w:rsidR="00710F5E" w:rsidRDefault="00710F5E" w:rsidP="00710F5E">
      <w:pPr>
        <w:jc w:val="center"/>
        <w:rPr>
          <w:b/>
          <w:sz w:val="28"/>
        </w:rPr>
      </w:pPr>
      <w:r>
        <w:rPr>
          <w:b/>
          <w:sz w:val="28"/>
        </w:rPr>
        <w:t>MDST 4559</w:t>
      </w:r>
    </w:p>
    <w:p w14:paraId="3DEEFF2E" w14:textId="60AE8FF8" w:rsidR="00710F5E" w:rsidRDefault="00710F5E" w:rsidP="00710F5E">
      <w:pPr>
        <w:jc w:val="center"/>
        <w:rPr>
          <w:b/>
          <w:sz w:val="28"/>
        </w:rPr>
      </w:pPr>
      <w:r>
        <w:rPr>
          <w:b/>
          <w:sz w:val="28"/>
        </w:rPr>
        <w:t>Journalism Goes to War</w:t>
      </w:r>
    </w:p>
    <w:p w14:paraId="14C06646" w14:textId="6468E9BC" w:rsidR="00710F5E" w:rsidRDefault="00710F5E" w:rsidP="00710F5E">
      <w:pPr>
        <w:jc w:val="center"/>
        <w:rPr>
          <w:b/>
        </w:rPr>
      </w:pPr>
      <w:r>
        <w:rPr>
          <w:b/>
        </w:rPr>
        <w:t>Tuesday, Thursday: 11:00-12:15</w:t>
      </w:r>
    </w:p>
    <w:p w14:paraId="342047BF" w14:textId="31B9E9F5" w:rsidR="00710F5E" w:rsidRDefault="00710F5E" w:rsidP="00710F5E">
      <w:pPr>
        <w:jc w:val="center"/>
        <w:rPr>
          <w:b/>
        </w:rPr>
      </w:pPr>
      <w:proofErr w:type="spellStart"/>
      <w:r>
        <w:rPr>
          <w:b/>
        </w:rPr>
        <w:t>Nau</w:t>
      </w:r>
      <w:proofErr w:type="spellEnd"/>
      <w:r>
        <w:rPr>
          <w:b/>
        </w:rPr>
        <w:t xml:space="preserve"> Hall 141</w:t>
      </w:r>
    </w:p>
    <w:p w14:paraId="556D4CB1" w14:textId="77777777" w:rsidR="00710F5E" w:rsidRDefault="00710F5E" w:rsidP="00710F5E">
      <w:pPr>
        <w:jc w:val="center"/>
      </w:pPr>
    </w:p>
    <w:p w14:paraId="5D240820" w14:textId="77777777" w:rsidR="00710F5E" w:rsidRDefault="00710F5E" w:rsidP="00710F5E">
      <w:pPr>
        <w:rPr>
          <w:b/>
          <w:sz w:val="28"/>
        </w:rPr>
      </w:pPr>
      <w:r>
        <w:rPr>
          <w:b/>
          <w:sz w:val="28"/>
          <w:u w:val="single"/>
        </w:rPr>
        <w:t>Course Description</w:t>
      </w:r>
    </w:p>
    <w:p w14:paraId="658CF34B" w14:textId="77777777" w:rsidR="002A5177" w:rsidRDefault="002A5177" w:rsidP="002A5177">
      <w:r>
        <w:t>Since the mid-19</w:t>
      </w:r>
      <w:r w:rsidRPr="00D06B45">
        <w:rPr>
          <w:vertAlign w:val="superscript"/>
        </w:rPr>
        <w:t>th</w:t>
      </w:r>
      <w:r>
        <w:t xml:space="preserve"> century, when America has gone to war, professional journalists have provided citizens’ with most of their information.   Journalism has struggled with the tensions which inevitably arise from this central role in the nation’s wars: how to balance the norms of professional journalism with loyalty to the United States, how to negotiate government efforts to use the press to mobilize and maintain support for war, how to balance citizen’s right-to-know with the need for military secrecy during war, and so forth.   While these challenges are enduring, they have been addressed quite differently as both the nature of military conflict and the structure of the media have dramatically changed over the last 150 years.  This seminar will explore and critically evaluate the evolution of press coverage of war from the emergence of the war correspondent in the mid-19</w:t>
      </w:r>
      <w:r w:rsidRPr="009663ED">
        <w:rPr>
          <w:vertAlign w:val="superscript"/>
        </w:rPr>
        <w:t>th</w:t>
      </w:r>
      <w:r>
        <w:t xml:space="preserve"> century to the 21</w:t>
      </w:r>
      <w:r w:rsidRPr="007C3740">
        <w:rPr>
          <w:vertAlign w:val="superscript"/>
        </w:rPr>
        <w:t>st</w:t>
      </w:r>
      <w:r>
        <w:t xml:space="preserve"> century War on Terrorism and the “crisis” of professional journalism itself.   </w:t>
      </w:r>
    </w:p>
    <w:p w14:paraId="563B68BF" w14:textId="77777777" w:rsidR="00710F5E" w:rsidRDefault="00710F5E" w:rsidP="00710F5E">
      <w:pPr>
        <w:rPr>
          <w:b/>
          <w:u w:val="single"/>
        </w:rPr>
      </w:pPr>
    </w:p>
    <w:p w14:paraId="402E3F21" w14:textId="77777777" w:rsidR="00710F5E" w:rsidRDefault="00710F5E" w:rsidP="00710F5E">
      <w:pPr>
        <w:rPr>
          <w:b/>
          <w:sz w:val="28"/>
        </w:rPr>
      </w:pPr>
      <w:r>
        <w:rPr>
          <w:b/>
          <w:sz w:val="28"/>
          <w:u w:val="single"/>
        </w:rPr>
        <w:t>Required Text</w:t>
      </w:r>
    </w:p>
    <w:p w14:paraId="467B0A6C" w14:textId="77777777" w:rsidR="000C2B40" w:rsidRDefault="000C2B40" w:rsidP="00710F5E">
      <w:pPr>
        <w:rPr>
          <w:iCs/>
        </w:rPr>
      </w:pPr>
    </w:p>
    <w:p w14:paraId="2F653B08" w14:textId="228AD2C8" w:rsidR="00C9013D" w:rsidRDefault="00C9013D" w:rsidP="000C2B40">
      <w:pPr>
        <w:tabs>
          <w:tab w:val="left" w:pos="-720"/>
        </w:tabs>
        <w:suppressAutoHyphens/>
        <w:spacing w:line="240" w:lineRule="atLeast"/>
      </w:pPr>
      <w:r>
        <w:t>You should purchase (</w:t>
      </w:r>
      <w:r w:rsidR="002A5177">
        <w:t xml:space="preserve">in </w:t>
      </w:r>
      <w:r>
        <w:t>either print or electronic</w:t>
      </w:r>
      <w:r w:rsidR="002A5177">
        <w:t xml:space="preserve"> form</w:t>
      </w:r>
      <w:r>
        <w:t>):</w:t>
      </w:r>
    </w:p>
    <w:p w14:paraId="4B8F9CA1" w14:textId="599676A6" w:rsidR="000C2B40" w:rsidRDefault="000C2B40" w:rsidP="000C2B40">
      <w:pPr>
        <w:tabs>
          <w:tab w:val="left" w:pos="-720"/>
        </w:tabs>
        <w:suppressAutoHyphens/>
        <w:spacing w:line="240" w:lineRule="atLeast"/>
      </w:pPr>
      <w:r>
        <w:t xml:space="preserve">Phillip Knightley, </w:t>
      </w:r>
      <w:r w:rsidRPr="00E84263">
        <w:rPr>
          <w:bCs/>
          <w:i/>
        </w:rPr>
        <w:t>The First Casualty: The War Correspondent as Hero and Myth-Maker from the Crimea to Iraq</w:t>
      </w:r>
      <w:r>
        <w:rPr>
          <w:bCs/>
          <w:i/>
        </w:rPr>
        <w:t xml:space="preserve">. </w:t>
      </w:r>
      <w:r>
        <w:rPr>
          <w:bCs/>
        </w:rPr>
        <w:t>3</w:t>
      </w:r>
      <w:r w:rsidRPr="00E84263">
        <w:rPr>
          <w:bCs/>
          <w:vertAlign w:val="superscript"/>
        </w:rPr>
        <w:t>rd</w:t>
      </w:r>
      <w:r>
        <w:rPr>
          <w:bCs/>
        </w:rPr>
        <w:t xml:space="preserve"> Edition, Johns Hopkins University Press, 2004.</w:t>
      </w:r>
      <w:r w:rsidRPr="00E84263">
        <w:rPr>
          <w:b/>
          <w:bCs/>
        </w:rPr>
        <w:t xml:space="preserve"> </w:t>
      </w:r>
      <w:r>
        <w:t>pp. 19-82</w:t>
      </w:r>
    </w:p>
    <w:p w14:paraId="5F78AE1E" w14:textId="77777777" w:rsidR="000C2B40" w:rsidRDefault="000C2B40" w:rsidP="000C2B40">
      <w:pPr>
        <w:tabs>
          <w:tab w:val="left" w:pos="-720"/>
          <w:tab w:val="left" w:pos="0"/>
          <w:tab w:val="left" w:pos="720"/>
          <w:tab w:val="left" w:pos="1440"/>
        </w:tabs>
        <w:suppressAutoHyphens/>
        <w:spacing w:line="240" w:lineRule="atLeast"/>
      </w:pPr>
    </w:p>
    <w:p w14:paraId="4938A35D" w14:textId="520BEC68" w:rsidR="00710F5E" w:rsidRDefault="00710F5E" w:rsidP="00710F5E">
      <w:pPr>
        <w:rPr>
          <w:iCs/>
        </w:rPr>
      </w:pPr>
      <w:r>
        <w:rPr>
          <w:iCs/>
        </w:rPr>
        <w:t xml:space="preserve">Unless otherwise noted, all </w:t>
      </w:r>
      <w:r w:rsidR="00C9013D">
        <w:rPr>
          <w:iCs/>
        </w:rPr>
        <w:t xml:space="preserve">other </w:t>
      </w:r>
      <w:r>
        <w:rPr>
          <w:iCs/>
        </w:rPr>
        <w:t xml:space="preserve">required readings are available on </w:t>
      </w:r>
      <w:proofErr w:type="spellStart"/>
      <w:r>
        <w:rPr>
          <w:iCs/>
        </w:rPr>
        <w:t>Collab</w:t>
      </w:r>
      <w:proofErr w:type="spellEnd"/>
      <w:r>
        <w:rPr>
          <w:iCs/>
        </w:rPr>
        <w:t xml:space="preserve">. </w:t>
      </w:r>
    </w:p>
    <w:p w14:paraId="1CE0007A" w14:textId="77777777" w:rsidR="00710F5E" w:rsidRDefault="00710F5E" w:rsidP="00710F5E"/>
    <w:p w14:paraId="587F0C0E" w14:textId="77777777" w:rsidR="00710F5E" w:rsidRDefault="00710F5E" w:rsidP="00710F5E">
      <w:pPr>
        <w:rPr>
          <w:b/>
          <w:bCs/>
          <w:sz w:val="28"/>
        </w:rPr>
      </w:pPr>
      <w:r>
        <w:rPr>
          <w:b/>
          <w:bCs/>
          <w:sz w:val="28"/>
          <w:u w:val="single"/>
        </w:rPr>
        <w:t>Required Video Material</w:t>
      </w:r>
    </w:p>
    <w:p w14:paraId="1CFE56B8" w14:textId="77777777" w:rsidR="00710F5E" w:rsidRDefault="00710F5E" w:rsidP="00710F5E">
      <w:r>
        <w:t xml:space="preserve">Required films and video </w:t>
      </w:r>
      <w:r>
        <w:rPr>
          <w:bCs/>
          <w:iCs/>
        </w:rPr>
        <w:t>are on reserve at the Robertson Media Center in Clemons.</w:t>
      </w:r>
    </w:p>
    <w:p w14:paraId="64519E51" w14:textId="77777777" w:rsidR="00710F5E" w:rsidRDefault="00710F5E" w:rsidP="00710F5E"/>
    <w:p w14:paraId="2A338296" w14:textId="77777777" w:rsidR="00710F5E" w:rsidRDefault="00710F5E" w:rsidP="00710F5E">
      <w:pPr>
        <w:rPr>
          <w:sz w:val="28"/>
        </w:rPr>
      </w:pPr>
      <w:r>
        <w:rPr>
          <w:b/>
          <w:sz w:val="28"/>
          <w:u w:val="single"/>
        </w:rPr>
        <w:t>Course Requirement</w:t>
      </w:r>
      <w:r>
        <w:rPr>
          <w:sz w:val="28"/>
          <w:u w:val="single"/>
        </w:rPr>
        <w:t>s</w:t>
      </w:r>
    </w:p>
    <w:p w14:paraId="42C504D1" w14:textId="77777777" w:rsidR="002A5177" w:rsidRDefault="00272438" w:rsidP="00272438">
      <w:pPr>
        <w:rPr>
          <w:szCs w:val="22"/>
        </w:rPr>
      </w:pPr>
      <w:r>
        <w:rPr>
          <w:szCs w:val="22"/>
        </w:rPr>
        <w:t>This is a seminar and s</w:t>
      </w:r>
      <w:r w:rsidRPr="00F65F68">
        <w:rPr>
          <w:szCs w:val="22"/>
        </w:rPr>
        <w:t>tudents are expected to complete the readings</w:t>
      </w:r>
      <w:r>
        <w:rPr>
          <w:szCs w:val="22"/>
        </w:rPr>
        <w:t xml:space="preserve"> and think about them</w:t>
      </w:r>
      <w:r w:rsidRPr="00F65F68">
        <w:rPr>
          <w:szCs w:val="22"/>
        </w:rPr>
        <w:t xml:space="preserve"> BEFORE the class meeting </w:t>
      </w:r>
      <w:r>
        <w:rPr>
          <w:szCs w:val="22"/>
        </w:rPr>
        <w:t>at which they will be discussed</w:t>
      </w:r>
      <w:r w:rsidRPr="00F65F68">
        <w:rPr>
          <w:szCs w:val="22"/>
        </w:rPr>
        <w:t xml:space="preserve">.  </w:t>
      </w:r>
      <w:r>
        <w:rPr>
          <w:szCs w:val="22"/>
        </w:rPr>
        <w:t xml:space="preserve">Your contribution to seminar discussion will constitute a significant component of your grade. </w:t>
      </w:r>
    </w:p>
    <w:p w14:paraId="0510D240" w14:textId="1B56AEAE" w:rsidR="00FF4472" w:rsidRDefault="00272438" w:rsidP="00272438">
      <w:pPr>
        <w:rPr>
          <w:szCs w:val="22"/>
        </w:rPr>
      </w:pPr>
      <w:r>
        <w:rPr>
          <w:szCs w:val="22"/>
        </w:rPr>
        <w:t xml:space="preserve"> </w:t>
      </w:r>
    </w:p>
    <w:p w14:paraId="51ADD593" w14:textId="14E73C40" w:rsidR="00FF4472" w:rsidRPr="00FF4472" w:rsidRDefault="00FF4472" w:rsidP="00272438">
      <w:pPr>
        <w:rPr>
          <w:b/>
          <w:i/>
          <w:szCs w:val="22"/>
        </w:rPr>
      </w:pPr>
      <w:r w:rsidRPr="00FF4472">
        <w:rPr>
          <w:b/>
          <w:i/>
          <w:szCs w:val="22"/>
        </w:rPr>
        <w:t>Written Assignments:</w:t>
      </w:r>
    </w:p>
    <w:p w14:paraId="77367C46" w14:textId="788CB6ED" w:rsidR="00272438" w:rsidRDefault="00272438" w:rsidP="00FF4472">
      <w:pPr>
        <w:pStyle w:val="ListParagraph"/>
        <w:numPr>
          <w:ilvl w:val="0"/>
          <w:numId w:val="1"/>
        </w:numPr>
      </w:pPr>
      <w:r w:rsidRPr="00FF4472">
        <w:rPr>
          <w:szCs w:val="22"/>
        </w:rPr>
        <w:t>Each week y</w:t>
      </w:r>
      <w:r>
        <w:t xml:space="preserve">ou will be expected to </w:t>
      </w:r>
      <w:r w:rsidR="00F40CAF">
        <w:t xml:space="preserve">bring to class a brief summary of the required readings and questions you would like </w:t>
      </w:r>
      <w:r w:rsidR="00FF4472">
        <w:t>the class to</w:t>
      </w:r>
      <w:r w:rsidR="00F40CAF">
        <w:t xml:space="preserve"> discuss.</w:t>
      </w:r>
    </w:p>
    <w:p w14:paraId="12778407" w14:textId="17977CBB" w:rsidR="00FF4472" w:rsidRPr="00FF4472" w:rsidRDefault="00FF4472" w:rsidP="00272438">
      <w:pPr>
        <w:pStyle w:val="ListParagraph"/>
        <w:numPr>
          <w:ilvl w:val="0"/>
          <w:numId w:val="1"/>
        </w:numPr>
      </w:pPr>
      <w:r>
        <w:rPr>
          <w:szCs w:val="22"/>
        </w:rPr>
        <w:t>A</w:t>
      </w:r>
      <w:r w:rsidRPr="00FF4472">
        <w:rPr>
          <w:szCs w:val="22"/>
        </w:rPr>
        <w:t xml:space="preserve"> 10 page take-home midterm </w:t>
      </w:r>
      <w:r>
        <w:rPr>
          <w:szCs w:val="22"/>
        </w:rPr>
        <w:t xml:space="preserve">will be </w:t>
      </w:r>
      <w:r w:rsidRPr="00FF4472">
        <w:rPr>
          <w:szCs w:val="22"/>
        </w:rPr>
        <w:t>distributed on March 5 and due on March 17.</w:t>
      </w:r>
    </w:p>
    <w:p w14:paraId="6777FA23" w14:textId="77777777" w:rsidR="002A5177" w:rsidRPr="002A5177" w:rsidRDefault="002A5177" w:rsidP="002A5177">
      <w:pPr>
        <w:pStyle w:val="ListParagraph"/>
      </w:pPr>
    </w:p>
    <w:p w14:paraId="00C40203" w14:textId="77777777" w:rsidR="002A5177" w:rsidRPr="002A5177" w:rsidRDefault="002A5177" w:rsidP="002A5177">
      <w:pPr>
        <w:pStyle w:val="ListParagraph"/>
      </w:pPr>
    </w:p>
    <w:p w14:paraId="4696184D" w14:textId="77777777" w:rsidR="00156D56" w:rsidRPr="00156D56" w:rsidRDefault="00156D56" w:rsidP="00156D56">
      <w:pPr>
        <w:pStyle w:val="ListParagraph"/>
      </w:pPr>
    </w:p>
    <w:p w14:paraId="072F12F9" w14:textId="77777777" w:rsidR="00156D56" w:rsidRPr="00156D56" w:rsidRDefault="00156D56" w:rsidP="00156D56">
      <w:pPr>
        <w:pStyle w:val="ListParagraph"/>
      </w:pPr>
    </w:p>
    <w:p w14:paraId="004A7E2C" w14:textId="14718758" w:rsidR="00272438" w:rsidRPr="00FF4472" w:rsidRDefault="00FF4472" w:rsidP="00272438">
      <w:pPr>
        <w:pStyle w:val="ListParagraph"/>
        <w:numPr>
          <w:ilvl w:val="0"/>
          <w:numId w:val="1"/>
        </w:numPr>
      </w:pPr>
      <w:r>
        <w:rPr>
          <w:szCs w:val="22"/>
        </w:rPr>
        <w:t>A</w:t>
      </w:r>
      <w:r w:rsidR="00272438" w:rsidRPr="00FF4472">
        <w:rPr>
          <w:szCs w:val="22"/>
        </w:rPr>
        <w:t xml:space="preserve"> term </w:t>
      </w:r>
      <w:r w:rsidRPr="00FF4472">
        <w:rPr>
          <w:szCs w:val="22"/>
        </w:rPr>
        <w:t xml:space="preserve">paper examining a significant issue related to the coverage of war by journalists.  This project </w:t>
      </w:r>
      <w:r>
        <w:rPr>
          <w:szCs w:val="22"/>
        </w:rPr>
        <w:t>must involve original research and cannot be entirely based on secondary sources.</w:t>
      </w:r>
      <w:r w:rsidRPr="00FF4472">
        <w:rPr>
          <w:szCs w:val="22"/>
        </w:rPr>
        <w:t xml:space="preserve"> </w:t>
      </w:r>
    </w:p>
    <w:p w14:paraId="44D71176" w14:textId="46A59993" w:rsidR="00272438" w:rsidRPr="00FF4472" w:rsidRDefault="00272438" w:rsidP="00272438">
      <w:pPr>
        <w:pStyle w:val="ListParagraph"/>
        <w:numPr>
          <w:ilvl w:val="0"/>
          <w:numId w:val="1"/>
        </w:numPr>
      </w:pPr>
      <w:r w:rsidRPr="00FF4472">
        <w:rPr>
          <w:szCs w:val="22"/>
        </w:rPr>
        <w:t>Four brief written assignments (approximately 5 pages each) are structured to move student</w:t>
      </w:r>
      <w:r w:rsidR="00FF4472">
        <w:rPr>
          <w:szCs w:val="22"/>
        </w:rPr>
        <w:t>s</w:t>
      </w:r>
      <w:r w:rsidRPr="00FF4472">
        <w:rPr>
          <w:szCs w:val="22"/>
        </w:rPr>
        <w:t xml:space="preserve"> though their project:</w:t>
      </w:r>
    </w:p>
    <w:p w14:paraId="09C5AD8B" w14:textId="062D4E2C" w:rsidR="00272438" w:rsidRDefault="00272438" w:rsidP="00272438">
      <w:pPr>
        <w:rPr>
          <w:szCs w:val="22"/>
        </w:rPr>
      </w:pPr>
      <w:r>
        <w:rPr>
          <w:szCs w:val="22"/>
        </w:rPr>
        <w:tab/>
        <w:t xml:space="preserve">1) selection of </w:t>
      </w:r>
      <w:r w:rsidR="00FF4472">
        <w:rPr>
          <w:szCs w:val="22"/>
        </w:rPr>
        <w:t>a research topic (due February 10</w:t>
      </w:r>
      <w:r>
        <w:rPr>
          <w:szCs w:val="22"/>
        </w:rPr>
        <w:t xml:space="preserve">), </w:t>
      </w:r>
    </w:p>
    <w:p w14:paraId="7F9F6EE8" w14:textId="4C681DAB" w:rsidR="00272438" w:rsidRDefault="00272438" w:rsidP="00272438">
      <w:pPr>
        <w:rPr>
          <w:szCs w:val="22"/>
        </w:rPr>
      </w:pPr>
      <w:r>
        <w:rPr>
          <w:szCs w:val="22"/>
        </w:rPr>
        <w:tab/>
        <w:t>2) development of a plan</w:t>
      </w:r>
      <w:r w:rsidR="00FF4472">
        <w:rPr>
          <w:szCs w:val="22"/>
        </w:rPr>
        <w:t xml:space="preserve"> for gathering data (due March 3</w:t>
      </w:r>
      <w:r>
        <w:rPr>
          <w:szCs w:val="22"/>
        </w:rPr>
        <w:t>)</w:t>
      </w:r>
    </w:p>
    <w:p w14:paraId="226EAA14" w14:textId="2CD642B4" w:rsidR="00272438" w:rsidRDefault="00272438" w:rsidP="00272438">
      <w:pPr>
        <w:rPr>
          <w:szCs w:val="22"/>
        </w:rPr>
      </w:pPr>
      <w:r>
        <w:rPr>
          <w:szCs w:val="22"/>
        </w:rPr>
        <w:tab/>
        <w:t>3) preliminary analysis of your data (due March 2</w:t>
      </w:r>
      <w:r w:rsidR="00FF4472">
        <w:rPr>
          <w:szCs w:val="22"/>
        </w:rPr>
        <w:t>4</w:t>
      </w:r>
      <w:r>
        <w:rPr>
          <w:szCs w:val="22"/>
        </w:rPr>
        <w:t>)</w:t>
      </w:r>
    </w:p>
    <w:p w14:paraId="0A7F750B" w14:textId="6EF1054D" w:rsidR="00272438" w:rsidRDefault="00272438" w:rsidP="00272438">
      <w:pPr>
        <w:rPr>
          <w:szCs w:val="22"/>
        </w:rPr>
      </w:pPr>
      <w:r>
        <w:rPr>
          <w:szCs w:val="22"/>
        </w:rPr>
        <w:tab/>
        <w:t xml:space="preserve">4) </w:t>
      </w:r>
      <w:r w:rsidR="00C9013D">
        <w:rPr>
          <w:szCs w:val="22"/>
        </w:rPr>
        <w:t xml:space="preserve">detailed </w:t>
      </w:r>
      <w:r>
        <w:rPr>
          <w:szCs w:val="22"/>
        </w:rPr>
        <w:t>outline o</w:t>
      </w:r>
      <w:r w:rsidR="00C9013D">
        <w:rPr>
          <w:szCs w:val="22"/>
        </w:rPr>
        <w:t>f the final project (due April 2</w:t>
      </w:r>
      <w:r>
        <w:rPr>
          <w:szCs w:val="22"/>
        </w:rPr>
        <w:t>)</w:t>
      </w:r>
    </w:p>
    <w:p w14:paraId="35F3239E" w14:textId="77777777" w:rsidR="00272438" w:rsidRPr="007F15C2" w:rsidRDefault="00272438" w:rsidP="00272438">
      <w:pPr>
        <w:rPr>
          <w:szCs w:val="22"/>
        </w:rPr>
      </w:pPr>
      <w:r w:rsidRPr="007F15C2">
        <w:rPr>
          <w:szCs w:val="22"/>
        </w:rPr>
        <w:t>More detailed descriptions of each assignment will be provided in class.</w:t>
      </w:r>
    </w:p>
    <w:p w14:paraId="4161A7D7" w14:textId="77777777" w:rsidR="00710F5E" w:rsidRDefault="00710F5E" w:rsidP="00710F5E">
      <w:pPr>
        <w:rPr>
          <w:b/>
          <w:bCs/>
          <w:iCs/>
          <w:sz w:val="28"/>
          <w:u w:val="single"/>
        </w:rPr>
      </w:pPr>
    </w:p>
    <w:p w14:paraId="5A70C9AE" w14:textId="77777777" w:rsidR="00710F5E" w:rsidRDefault="00710F5E" w:rsidP="00710F5E">
      <w:pPr>
        <w:rPr>
          <w:bCs/>
          <w:iCs/>
          <w:sz w:val="28"/>
        </w:rPr>
      </w:pPr>
      <w:r>
        <w:rPr>
          <w:b/>
          <w:bCs/>
          <w:iCs/>
          <w:sz w:val="28"/>
          <w:u w:val="single"/>
        </w:rPr>
        <w:t>Grading</w:t>
      </w:r>
    </w:p>
    <w:p w14:paraId="6BC45759" w14:textId="10F5A7FA" w:rsidR="00AA0C34" w:rsidRDefault="00AA0C34" w:rsidP="00AA0C34">
      <w:pPr>
        <w:rPr>
          <w:szCs w:val="22"/>
        </w:rPr>
      </w:pPr>
      <w:r>
        <w:rPr>
          <w:szCs w:val="22"/>
        </w:rPr>
        <w:t xml:space="preserve">Contribution to Class Discussion (including </w:t>
      </w:r>
      <w:r w:rsidR="002A5177">
        <w:rPr>
          <w:szCs w:val="22"/>
        </w:rPr>
        <w:t xml:space="preserve"> written summaries of readings</w:t>
      </w:r>
      <w:r>
        <w:rPr>
          <w:szCs w:val="22"/>
        </w:rPr>
        <w:t>) =</w:t>
      </w:r>
      <w:r w:rsidR="002A5177">
        <w:rPr>
          <w:szCs w:val="22"/>
        </w:rPr>
        <w:t>20</w:t>
      </w:r>
      <w:r>
        <w:rPr>
          <w:szCs w:val="22"/>
        </w:rPr>
        <w:t xml:space="preserve">%; Four short papers (5% each) = 20%; </w:t>
      </w:r>
      <w:r w:rsidR="002A5177">
        <w:rPr>
          <w:szCs w:val="22"/>
        </w:rPr>
        <w:t>Midterm=2</w:t>
      </w:r>
      <w:r>
        <w:rPr>
          <w:szCs w:val="22"/>
        </w:rPr>
        <w:t xml:space="preserve">0%; Final Project=40% </w:t>
      </w:r>
    </w:p>
    <w:p w14:paraId="6657EACA" w14:textId="77777777" w:rsidR="00AA0C34" w:rsidRDefault="00AA0C34" w:rsidP="00AA0C34">
      <w:pPr>
        <w:rPr>
          <w:szCs w:val="22"/>
        </w:rPr>
      </w:pPr>
    </w:p>
    <w:p w14:paraId="0127E24C" w14:textId="77777777" w:rsidR="00710F5E" w:rsidRDefault="00710F5E" w:rsidP="00710F5E">
      <w:pPr>
        <w:rPr>
          <w:bCs/>
          <w:iCs/>
        </w:rPr>
      </w:pPr>
    </w:p>
    <w:p w14:paraId="0072F301" w14:textId="51D48CC1" w:rsidR="00710F5E" w:rsidRPr="002A5177" w:rsidRDefault="002A5177" w:rsidP="00710F5E">
      <w:pPr>
        <w:rPr>
          <w:b/>
          <w:bCs/>
          <w:iCs/>
          <w:sz w:val="28"/>
          <w:szCs w:val="28"/>
          <w:u w:val="single"/>
        </w:rPr>
      </w:pPr>
      <w:r w:rsidRPr="002A5177">
        <w:rPr>
          <w:b/>
          <w:bCs/>
          <w:iCs/>
          <w:sz w:val="28"/>
          <w:szCs w:val="28"/>
          <w:u w:val="single"/>
        </w:rPr>
        <w:t>Safety</w:t>
      </w:r>
      <w:r>
        <w:rPr>
          <w:b/>
          <w:bCs/>
          <w:iCs/>
          <w:sz w:val="28"/>
          <w:szCs w:val="28"/>
          <w:u w:val="single"/>
        </w:rPr>
        <w:t xml:space="preserve"> and </w:t>
      </w:r>
      <w:r w:rsidRPr="002A5177">
        <w:rPr>
          <w:b/>
          <w:bCs/>
          <w:iCs/>
          <w:sz w:val="28"/>
          <w:szCs w:val="28"/>
          <w:u w:val="single"/>
        </w:rPr>
        <w:t>Equality</w:t>
      </w:r>
    </w:p>
    <w:p w14:paraId="59994217" w14:textId="77777777" w:rsidR="00710F5E" w:rsidRPr="002A5177" w:rsidRDefault="00710F5E" w:rsidP="00710F5E">
      <w:pPr>
        <w:rPr>
          <w:bCs/>
          <w:iCs/>
        </w:rPr>
      </w:pPr>
      <w:r w:rsidRPr="002A5177">
        <w:rPr>
          <w:bCs/>
          <w:iCs/>
        </w:rPr>
        <w:t>The University of Virginia is dedicated to providing a safe and equitable learning environment for all students. To that end, it is vital that you know two values that I and the University hold as critically important:</w:t>
      </w:r>
    </w:p>
    <w:p w14:paraId="1B1CBDE5" w14:textId="77777777" w:rsidR="00710F5E" w:rsidRPr="002A5177" w:rsidRDefault="00710F5E" w:rsidP="00710F5E">
      <w:pPr>
        <w:rPr>
          <w:bCs/>
          <w:iCs/>
        </w:rPr>
      </w:pPr>
      <w:r w:rsidRPr="002A5177">
        <w:rPr>
          <w:bCs/>
          <w:iCs/>
        </w:rPr>
        <w:t>1. Power-based personal violence will not be tolerated.</w:t>
      </w:r>
    </w:p>
    <w:p w14:paraId="38ADBF20" w14:textId="77777777" w:rsidR="00710F5E" w:rsidRPr="002A5177" w:rsidRDefault="00710F5E" w:rsidP="00710F5E">
      <w:pPr>
        <w:rPr>
          <w:bCs/>
          <w:iCs/>
        </w:rPr>
      </w:pPr>
      <w:r w:rsidRPr="002A5177">
        <w:rPr>
          <w:bCs/>
          <w:iCs/>
        </w:rPr>
        <w:t>2. Everyone has a responsibility to do their part to maintain a safe community on Grounds.</w:t>
      </w:r>
    </w:p>
    <w:p w14:paraId="7C8A0CA8" w14:textId="77777777" w:rsidR="00710F5E" w:rsidRPr="002A5177" w:rsidRDefault="00710F5E" w:rsidP="00710F5E">
      <w:pPr>
        <w:rPr>
          <w:bCs/>
          <w:iCs/>
        </w:rPr>
      </w:pPr>
      <w:r w:rsidRPr="002A5177">
        <w:rPr>
          <w:bCs/>
          <w:iCs/>
        </w:rPr>
        <w:t> </w:t>
      </w:r>
    </w:p>
    <w:p w14:paraId="571487A9" w14:textId="77777777" w:rsidR="00710F5E" w:rsidRPr="002A5177" w:rsidRDefault="00710F5E" w:rsidP="00710F5E">
      <w:pPr>
        <w:rPr>
          <w:bCs/>
          <w:iCs/>
        </w:rPr>
      </w:pPr>
      <w:r w:rsidRPr="002A5177">
        <w:rPr>
          <w:bCs/>
          <w:iCs/>
        </w:rPr>
        <w:t xml:space="preserve">If you or someone you know has been affected by power-based personal violence, more information can be found on the UVA Sexual Violence website that describes reporting options and resources available - </w:t>
      </w:r>
      <w:hyperlink r:id="rId9" w:history="1">
        <w:r w:rsidRPr="002A5177">
          <w:rPr>
            <w:rStyle w:val="Hyperlink"/>
            <w:bCs/>
            <w:iCs/>
          </w:rPr>
          <w:t>www.virginia.edu/sexualviolence</w:t>
        </w:r>
      </w:hyperlink>
      <w:r w:rsidRPr="002A5177">
        <w:rPr>
          <w:bCs/>
          <w:iCs/>
        </w:rPr>
        <w:t>.</w:t>
      </w:r>
    </w:p>
    <w:p w14:paraId="49A53756" w14:textId="77777777" w:rsidR="00710F5E" w:rsidRPr="002A5177" w:rsidRDefault="00710F5E" w:rsidP="00710F5E">
      <w:pPr>
        <w:rPr>
          <w:bCs/>
          <w:iCs/>
        </w:rPr>
      </w:pPr>
      <w:r w:rsidRPr="002A5177">
        <w:rPr>
          <w:bCs/>
          <w:iCs/>
        </w:rPr>
        <w:t> </w:t>
      </w:r>
    </w:p>
    <w:p w14:paraId="6248A905" w14:textId="77777777" w:rsidR="00710F5E" w:rsidRPr="002A5177" w:rsidRDefault="00710F5E" w:rsidP="00710F5E">
      <w:pPr>
        <w:rPr>
          <w:bCs/>
          <w:iCs/>
        </w:rPr>
      </w:pPr>
      <w:r w:rsidRPr="002A5177">
        <w:rPr>
          <w:bCs/>
          <w:iCs/>
        </w:rPr>
        <w:t>As your professor and as a person, know that I care about you and your well-being and stand ready to provide support and resources as I can. As a faculty member, I am a responsible employee, which means that I am required by University policy and federal law to report what you tell me to the University's Title IX Coordinator. The Title IX Coordinator's job is to ensure that the reporting student receives the resources and support that they need, while also reviewing the information presented to determine whether further action is necessary to ensure survivor safety and the safety of the University community. If you would rather keep this information confidential, there are Confidential Employees you can talk to on Grounds (</w:t>
      </w:r>
      <w:hyperlink r:id="rId10" w:history="1">
        <w:r w:rsidRPr="002A5177">
          <w:rPr>
            <w:rStyle w:val="Hyperlink"/>
            <w:bCs/>
            <w:iCs/>
          </w:rPr>
          <w:t>http://www.virginia.edu/justreportit/confidential_resources.pdf</w:t>
        </w:r>
      </w:hyperlink>
      <w:r w:rsidRPr="002A5177">
        <w:rPr>
          <w:bCs/>
          <w:iCs/>
        </w:rPr>
        <w:t>). The worst possible situation would be for you or your friend to remain silent when there are so many here willing and able to help.</w:t>
      </w:r>
    </w:p>
    <w:p w14:paraId="1889094C" w14:textId="77777777" w:rsidR="00710F5E" w:rsidRPr="002A5177" w:rsidRDefault="00710F5E" w:rsidP="00710F5E">
      <w:pPr>
        <w:rPr>
          <w:bCs/>
          <w:iCs/>
        </w:rPr>
      </w:pPr>
    </w:p>
    <w:p w14:paraId="5C367256" w14:textId="77777777" w:rsidR="00710F5E" w:rsidRPr="00610B6B" w:rsidRDefault="00710F5E" w:rsidP="00710F5E">
      <w:pPr>
        <w:rPr>
          <w:b/>
          <w:bCs/>
          <w:iCs/>
          <w:sz w:val="28"/>
          <w:szCs w:val="28"/>
          <w:u w:val="single"/>
        </w:rPr>
      </w:pPr>
      <w:r w:rsidRPr="00610B6B">
        <w:rPr>
          <w:b/>
          <w:bCs/>
          <w:iCs/>
          <w:sz w:val="28"/>
          <w:szCs w:val="28"/>
          <w:u w:val="single"/>
        </w:rPr>
        <w:t>The University of Virginia Honor System:</w:t>
      </w:r>
    </w:p>
    <w:p w14:paraId="2FCD4341" w14:textId="77777777" w:rsidR="00710F5E" w:rsidRPr="002A5177" w:rsidRDefault="00710F5E" w:rsidP="00710F5E">
      <w:pPr>
        <w:rPr>
          <w:bCs/>
          <w:iCs/>
        </w:rPr>
      </w:pPr>
      <w:r w:rsidRPr="002A5177">
        <w:rPr>
          <w:bCs/>
          <w:iCs/>
        </w:rPr>
        <w:t>I trust every student in this course to fully comply with all of the provisions of the UV</w:t>
      </w:r>
      <w:r w:rsidRPr="002A5177">
        <w:rPr>
          <w:bCs/>
          <w:iCs/>
          <w:color w:val="000000"/>
        </w:rPr>
        <w:t xml:space="preserve">A </w:t>
      </w:r>
      <w:r w:rsidRPr="002A5177">
        <w:rPr>
          <w:bCs/>
          <w:iCs/>
        </w:rPr>
        <w:t>Honor System.  By enrolling in this course, you have agreed to abide by and uphold the Honor System of the University of Virginia.</w:t>
      </w:r>
    </w:p>
    <w:p w14:paraId="7099F1AC" w14:textId="6228A061" w:rsidR="00710F5E" w:rsidRPr="002A5177" w:rsidRDefault="00710F5E" w:rsidP="00710F5E">
      <w:pPr>
        <w:rPr>
          <w:bCs/>
          <w:iCs/>
        </w:rPr>
      </w:pPr>
      <w:r w:rsidRPr="002A5177">
        <w:rPr>
          <w:bCs/>
          <w:iCs/>
        </w:rPr>
        <w:t>When it comes to written assignments, all work must be your own. Do not quote directly or paraphrase from sources without a proper citation.  Footnote ideas and information that are not common knowledge.  Show the highest respect and take the greatest care when using library materials or internet sources.  When in doubt about what academic integrity requires, ASK!</w:t>
      </w:r>
    </w:p>
    <w:p w14:paraId="5CD94440" w14:textId="77777777" w:rsidR="00710F5E" w:rsidRPr="002A5177" w:rsidRDefault="00710F5E" w:rsidP="00710F5E">
      <w:pPr>
        <w:rPr>
          <w:bCs/>
          <w:iCs/>
        </w:rPr>
      </w:pPr>
    </w:p>
    <w:p w14:paraId="52E9DC74" w14:textId="77777777" w:rsidR="00710F5E" w:rsidRPr="002A5177" w:rsidRDefault="00710F5E" w:rsidP="00710F5E">
      <w:pPr>
        <w:rPr>
          <w:bCs/>
          <w:iCs/>
        </w:rPr>
      </w:pPr>
      <w:r w:rsidRPr="002A5177">
        <w:rPr>
          <w:bCs/>
          <w:iCs/>
        </w:rPr>
        <w:t>Suspected violations will be forwarded to the Honor Committee at my discretion.  Also at my discretion, you may receive an immediate zero on that assignment regardless of any action taken by the Honor Committee</w:t>
      </w:r>
    </w:p>
    <w:p w14:paraId="70BB3E28" w14:textId="77777777" w:rsidR="00710F5E" w:rsidRPr="002A5177" w:rsidRDefault="00710F5E" w:rsidP="00710F5E">
      <w:pPr>
        <w:rPr>
          <w:bCs/>
          <w:iCs/>
        </w:rPr>
      </w:pPr>
      <w:r w:rsidRPr="002A5177">
        <w:rPr>
          <w:bCs/>
          <w:iCs/>
        </w:rPr>
        <w:t xml:space="preserve">Please let me know if you have any questions regarding the course honor policy.  </w:t>
      </w:r>
    </w:p>
    <w:p w14:paraId="5A4C7393" w14:textId="77777777" w:rsidR="00710F5E" w:rsidRPr="002A5177" w:rsidRDefault="00710F5E" w:rsidP="00710F5E">
      <w:pPr>
        <w:rPr>
          <w:bCs/>
          <w:iCs/>
        </w:rPr>
      </w:pPr>
      <w:r w:rsidRPr="002A5177">
        <w:rPr>
          <w:bCs/>
          <w:iCs/>
        </w:rPr>
        <w:t>If you believe you may have committed an Honor Offense, you may wish to file a Conscientious Retraction (“CR”) by calling the Honor Offices at (434) 924-7602.  For your retraction to be considered valid, it must, among other things, be filed with the Honor Committee before you are aware that the Act in question has come under suspicion by anyone. More information can be found at www.virginia.edu/honor.</w:t>
      </w:r>
    </w:p>
    <w:p w14:paraId="41FAAFBC" w14:textId="77777777" w:rsidR="00710F5E" w:rsidRPr="002A5177" w:rsidRDefault="00710F5E" w:rsidP="00710F5E">
      <w:pPr>
        <w:rPr>
          <w:bCs/>
          <w:iCs/>
        </w:rPr>
      </w:pPr>
    </w:p>
    <w:p w14:paraId="49349743" w14:textId="77777777" w:rsidR="00710F5E" w:rsidRDefault="00710F5E" w:rsidP="00710F5E">
      <w:pPr>
        <w:rPr>
          <w:bCs/>
          <w:iCs/>
        </w:rPr>
      </w:pPr>
    </w:p>
    <w:p w14:paraId="019BC8A0" w14:textId="77777777" w:rsidR="00710F5E" w:rsidRDefault="00710F5E" w:rsidP="00710F5E">
      <w:pPr>
        <w:rPr>
          <w:bCs/>
          <w:iCs/>
        </w:rPr>
      </w:pPr>
    </w:p>
    <w:p w14:paraId="506C4916" w14:textId="77777777" w:rsidR="00710F5E" w:rsidRDefault="00710F5E" w:rsidP="00710F5E">
      <w:pPr>
        <w:jc w:val="center"/>
        <w:rPr>
          <w:b/>
          <w:bCs/>
          <w:iCs/>
          <w:sz w:val="28"/>
        </w:rPr>
      </w:pPr>
    </w:p>
    <w:p w14:paraId="653CBC37" w14:textId="77777777" w:rsidR="00710F5E" w:rsidRDefault="00710F5E" w:rsidP="00710F5E">
      <w:pPr>
        <w:jc w:val="center"/>
        <w:rPr>
          <w:b/>
          <w:bCs/>
          <w:iCs/>
          <w:sz w:val="28"/>
        </w:rPr>
      </w:pPr>
      <w:r>
        <w:rPr>
          <w:b/>
          <w:bCs/>
          <w:iCs/>
          <w:sz w:val="28"/>
        </w:rPr>
        <w:t xml:space="preserve">CLASS SCHEDULE </w:t>
      </w:r>
    </w:p>
    <w:p w14:paraId="6256EDF4" w14:textId="77777777" w:rsidR="00490FDD" w:rsidRDefault="00490FDD" w:rsidP="00490FDD">
      <w:pPr>
        <w:rPr>
          <w:b/>
          <w:bCs/>
          <w:iCs/>
          <w:sz w:val="28"/>
        </w:rPr>
      </w:pPr>
      <w:r>
        <w:rPr>
          <w:b/>
          <w:bCs/>
          <w:iCs/>
          <w:sz w:val="28"/>
        </w:rPr>
        <w:t>I. INTRODUCTION</w:t>
      </w:r>
    </w:p>
    <w:p w14:paraId="3BF389D9" w14:textId="77777777" w:rsidR="00490FDD" w:rsidRDefault="00490FDD" w:rsidP="00490FDD">
      <w:pPr>
        <w:rPr>
          <w:bCs/>
          <w:iCs/>
        </w:rPr>
      </w:pPr>
      <w:r>
        <w:rPr>
          <w:bCs/>
          <w:iCs/>
        </w:rPr>
        <w:t xml:space="preserve"> </w:t>
      </w:r>
    </w:p>
    <w:p w14:paraId="08FC2C5E" w14:textId="77777777" w:rsidR="00490FDD" w:rsidRDefault="00490FDD" w:rsidP="00490FDD">
      <w:pPr>
        <w:rPr>
          <w:bCs/>
          <w:iCs/>
        </w:rPr>
      </w:pPr>
      <w:r>
        <w:rPr>
          <w:bCs/>
          <w:iCs/>
        </w:rPr>
        <w:t>January 13: No reading</w:t>
      </w:r>
    </w:p>
    <w:p w14:paraId="4D3EC027" w14:textId="77777777" w:rsidR="00490FDD" w:rsidRDefault="00490FDD" w:rsidP="00490FDD">
      <w:pPr>
        <w:rPr>
          <w:bCs/>
          <w:iCs/>
        </w:rPr>
      </w:pPr>
    </w:p>
    <w:p w14:paraId="7B5E863C" w14:textId="77777777" w:rsidR="00490FDD" w:rsidRDefault="00490FDD" w:rsidP="00490FDD">
      <w:pPr>
        <w:rPr>
          <w:b/>
          <w:bCs/>
          <w:iCs/>
          <w:sz w:val="28"/>
        </w:rPr>
      </w:pPr>
    </w:p>
    <w:p w14:paraId="7450A57A" w14:textId="77777777" w:rsidR="00490FDD" w:rsidRDefault="00490FDD" w:rsidP="00490FDD">
      <w:pPr>
        <w:rPr>
          <w:b/>
          <w:bCs/>
          <w:iCs/>
          <w:sz w:val="28"/>
        </w:rPr>
      </w:pPr>
      <w:r>
        <w:rPr>
          <w:b/>
          <w:bCs/>
          <w:iCs/>
          <w:sz w:val="28"/>
        </w:rPr>
        <w:t>II. PROFESSIONAL JOURNALISM AND REPROTING AMERICA AT WAR</w:t>
      </w:r>
    </w:p>
    <w:p w14:paraId="54E938EC" w14:textId="77777777" w:rsidR="00490FDD" w:rsidRDefault="00490FDD" w:rsidP="00490FDD">
      <w:pPr>
        <w:rPr>
          <w:b/>
          <w:bCs/>
          <w:iCs/>
        </w:rPr>
      </w:pPr>
    </w:p>
    <w:p w14:paraId="12399C77" w14:textId="2EB7BFB9" w:rsidR="004A0FDD" w:rsidRDefault="00490FDD" w:rsidP="00490FDD">
      <w:pPr>
        <w:rPr>
          <w:bCs/>
          <w:iCs/>
        </w:rPr>
      </w:pPr>
      <w:r>
        <w:rPr>
          <w:bCs/>
          <w:iCs/>
        </w:rPr>
        <w:t>January 15</w:t>
      </w:r>
      <w:r w:rsidR="009C7491">
        <w:rPr>
          <w:bCs/>
          <w:iCs/>
        </w:rPr>
        <w:t xml:space="preserve"> </w:t>
      </w:r>
      <w:r w:rsidR="009C7491" w:rsidRPr="00710F5E">
        <w:rPr>
          <w:bCs/>
          <w:iCs/>
        </w:rPr>
        <w:t>(No class January 20)</w:t>
      </w:r>
      <w:r w:rsidR="004A0FDD">
        <w:rPr>
          <w:bCs/>
          <w:iCs/>
        </w:rPr>
        <w:t>:</w:t>
      </w:r>
    </w:p>
    <w:p w14:paraId="473435D4" w14:textId="77777777" w:rsidR="00490FDD" w:rsidRDefault="00490FDD" w:rsidP="00490FDD">
      <w:pPr>
        <w:rPr>
          <w:bCs/>
          <w:iCs/>
        </w:rPr>
      </w:pPr>
      <w:r>
        <w:rPr>
          <w:b/>
          <w:bCs/>
          <w:u w:val="single"/>
        </w:rPr>
        <w:t>ASSIGNED READINGS</w:t>
      </w:r>
    </w:p>
    <w:p w14:paraId="5A42E33D" w14:textId="53F8C5BD" w:rsidR="009C7491" w:rsidRDefault="00490FDD" w:rsidP="001A252F">
      <w:r>
        <w:t xml:space="preserve">1. </w:t>
      </w:r>
      <w:r w:rsidR="004A0FDD">
        <w:rPr>
          <w:i/>
        </w:rPr>
        <w:t xml:space="preserve">Reporting America at War, </w:t>
      </w:r>
      <w:r w:rsidR="004A0FDD">
        <w:t xml:space="preserve">PBS, 2003, </w:t>
      </w:r>
      <w:hyperlink r:id="rId11" w:history="1">
        <w:r w:rsidR="004A0FDD" w:rsidRPr="002F6B07">
          <w:rPr>
            <w:rStyle w:val="Hyperlink"/>
          </w:rPr>
          <w:t>http://search.lib.virginia.edu/video/u4652494</w:t>
        </w:r>
      </w:hyperlink>
    </w:p>
    <w:p w14:paraId="1AE6C45A" w14:textId="77777777" w:rsidR="001A252F" w:rsidRPr="001A252F" w:rsidRDefault="004A0FDD" w:rsidP="001A252F">
      <w:r>
        <w:t xml:space="preserve">2. </w:t>
      </w:r>
      <w:r w:rsidR="001A252F" w:rsidRPr="001A252F">
        <w:t xml:space="preserve">Bruce A. Williams and Michael X. Delli Carpini, </w:t>
      </w:r>
      <w:r w:rsidR="001A252F" w:rsidRPr="001A252F">
        <w:rPr>
          <w:i/>
        </w:rPr>
        <w:t xml:space="preserve">After The Broadcast News: Media Regimes, Democracy and the New Information Environment  </w:t>
      </w:r>
      <w:r w:rsidR="001A252F" w:rsidRPr="001A252F">
        <w:t>(Cambridge University Press, 2011), pp. 1-50.</w:t>
      </w:r>
    </w:p>
    <w:p w14:paraId="22075E2E" w14:textId="77777777" w:rsidR="004A0FDD" w:rsidRPr="004A0FDD" w:rsidRDefault="004A0FDD" w:rsidP="004A0FDD"/>
    <w:p w14:paraId="03E875B1" w14:textId="77777777" w:rsidR="00710F5E" w:rsidRDefault="00710F5E" w:rsidP="00490FDD">
      <w:pPr>
        <w:rPr>
          <w:b/>
          <w:bCs/>
          <w:iCs/>
          <w:sz w:val="28"/>
        </w:rPr>
      </w:pPr>
    </w:p>
    <w:p w14:paraId="0FB4C801" w14:textId="77777777" w:rsidR="001A252F" w:rsidRDefault="00490FDD" w:rsidP="00490FDD">
      <w:pPr>
        <w:rPr>
          <w:b/>
          <w:bCs/>
          <w:iCs/>
          <w:sz w:val="28"/>
        </w:rPr>
      </w:pPr>
      <w:r>
        <w:rPr>
          <w:b/>
          <w:bCs/>
          <w:iCs/>
          <w:sz w:val="28"/>
        </w:rPr>
        <w:t>I</w:t>
      </w:r>
      <w:r w:rsidRPr="00E84263">
        <w:rPr>
          <w:b/>
          <w:bCs/>
          <w:iCs/>
          <w:sz w:val="28"/>
        </w:rPr>
        <w:t xml:space="preserve">II. </w:t>
      </w:r>
      <w:r w:rsidR="00E84263" w:rsidRPr="00E84263">
        <w:rPr>
          <w:b/>
          <w:bCs/>
          <w:iCs/>
          <w:sz w:val="28"/>
        </w:rPr>
        <w:t>THE EMERGENCE OF THE WAR CORRESPONDANT</w:t>
      </w:r>
    </w:p>
    <w:p w14:paraId="53147C7E" w14:textId="77777777" w:rsidR="009C7491" w:rsidRDefault="009C7491" w:rsidP="00E84263">
      <w:pPr>
        <w:rPr>
          <w:bCs/>
          <w:iCs/>
        </w:rPr>
      </w:pPr>
    </w:p>
    <w:p w14:paraId="5EFF803D" w14:textId="45E4A8A6" w:rsidR="001A252F" w:rsidRPr="00D15CCD" w:rsidRDefault="00D15CCD" w:rsidP="00E84263">
      <w:pPr>
        <w:rPr>
          <w:b/>
          <w:bCs/>
          <w:i/>
          <w:u w:val="single"/>
        </w:rPr>
      </w:pPr>
      <w:r>
        <w:rPr>
          <w:bCs/>
          <w:iCs/>
        </w:rPr>
        <w:t>January 22</w:t>
      </w:r>
      <w:r w:rsidR="00710F5E" w:rsidRPr="00710F5E">
        <w:rPr>
          <w:bCs/>
          <w:iCs/>
        </w:rPr>
        <w:t>:</w:t>
      </w:r>
      <w:r w:rsidR="00490FDD">
        <w:rPr>
          <w:bCs/>
          <w:iCs/>
        </w:rPr>
        <w:t xml:space="preserve"> </w:t>
      </w:r>
      <w:r>
        <w:rPr>
          <w:b/>
          <w:bCs/>
          <w:i/>
          <w:iCs/>
        </w:rPr>
        <w:t>The “Golden Age” of the War Correspondent</w:t>
      </w:r>
    </w:p>
    <w:p w14:paraId="0AE77D1B" w14:textId="77777777" w:rsidR="00490FDD" w:rsidRDefault="00490FDD" w:rsidP="00490FDD">
      <w:pPr>
        <w:tabs>
          <w:tab w:val="left" w:pos="-720"/>
        </w:tabs>
        <w:suppressAutoHyphens/>
        <w:spacing w:line="240" w:lineRule="atLeast"/>
        <w:rPr>
          <w:i/>
        </w:rPr>
      </w:pPr>
      <w:r>
        <w:rPr>
          <w:b/>
          <w:bCs/>
          <w:u w:val="single"/>
        </w:rPr>
        <w:t>ASSIGNED READINGS</w:t>
      </w:r>
    </w:p>
    <w:p w14:paraId="6DB71939" w14:textId="77777777" w:rsidR="00490FDD" w:rsidRDefault="00490FDD" w:rsidP="00490FDD">
      <w:pPr>
        <w:tabs>
          <w:tab w:val="left" w:pos="-720"/>
        </w:tabs>
        <w:suppressAutoHyphens/>
        <w:spacing w:line="240" w:lineRule="atLeast"/>
      </w:pPr>
      <w:r>
        <w:t xml:space="preserve">1. </w:t>
      </w:r>
      <w:r w:rsidR="001A252F">
        <w:t>Phillip Knightl</w:t>
      </w:r>
      <w:r w:rsidR="00E84263">
        <w:t>e</w:t>
      </w:r>
      <w:r w:rsidR="001A252F">
        <w:t>y</w:t>
      </w:r>
      <w:r w:rsidR="00E84263">
        <w:t xml:space="preserve">, </w:t>
      </w:r>
      <w:r w:rsidR="00E84263" w:rsidRPr="00E84263">
        <w:rPr>
          <w:bCs/>
          <w:i/>
        </w:rPr>
        <w:t>The First Casualty: The War Correspondent as Hero and Myth-Maker from the Crimea to Iraq</w:t>
      </w:r>
      <w:r w:rsidR="00E84263">
        <w:rPr>
          <w:bCs/>
          <w:i/>
        </w:rPr>
        <w:t xml:space="preserve">. </w:t>
      </w:r>
      <w:r w:rsidR="00E84263">
        <w:rPr>
          <w:bCs/>
        </w:rPr>
        <w:t>3</w:t>
      </w:r>
      <w:r w:rsidR="00E84263" w:rsidRPr="00E84263">
        <w:rPr>
          <w:bCs/>
          <w:vertAlign w:val="superscript"/>
        </w:rPr>
        <w:t>rd</w:t>
      </w:r>
      <w:r w:rsidR="00E84263">
        <w:rPr>
          <w:bCs/>
        </w:rPr>
        <w:t xml:space="preserve"> Edition, Johns Hopkins University Press, 2004.</w:t>
      </w:r>
      <w:r w:rsidR="00E84263" w:rsidRPr="00E84263">
        <w:rPr>
          <w:b/>
          <w:bCs/>
        </w:rPr>
        <w:t xml:space="preserve"> </w:t>
      </w:r>
      <w:r w:rsidR="001A252F">
        <w:t>pp. 19-82</w:t>
      </w:r>
    </w:p>
    <w:p w14:paraId="198EEF3F" w14:textId="1BC952E4" w:rsidR="00490FDD" w:rsidRPr="007F6040" w:rsidRDefault="00490FDD" w:rsidP="00490FDD">
      <w:pPr>
        <w:tabs>
          <w:tab w:val="left" w:pos="-720"/>
          <w:tab w:val="left" w:pos="0"/>
          <w:tab w:val="left" w:pos="720"/>
          <w:tab w:val="left" w:pos="1440"/>
        </w:tabs>
        <w:suppressAutoHyphens/>
        <w:spacing w:line="240" w:lineRule="atLeast"/>
        <w:rPr>
          <w:b/>
          <w:bCs/>
        </w:rPr>
      </w:pPr>
      <w:r>
        <w:t xml:space="preserve">2. </w:t>
      </w:r>
      <w:r w:rsidR="007F6040">
        <w:t xml:space="preserve">W. Joseph Campbell, </w:t>
      </w:r>
      <w:r w:rsidR="007F6040">
        <w:rPr>
          <w:i/>
        </w:rPr>
        <w:t xml:space="preserve">Getting It Wrong: Ten of the Greatest Misreported Stories in American Journalism. </w:t>
      </w:r>
      <w:r w:rsidR="007F6040">
        <w:t>University of California Press, 2010, pp. 9-25.</w:t>
      </w:r>
    </w:p>
    <w:p w14:paraId="1B7CF425" w14:textId="77777777" w:rsidR="00490FDD" w:rsidRDefault="00490FDD" w:rsidP="00490FDD">
      <w:pPr>
        <w:tabs>
          <w:tab w:val="left" w:pos="-720"/>
          <w:tab w:val="left" w:pos="0"/>
          <w:tab w:val="left" w:pos="720"/>
          <w:tab w:val="left" w:pos="1440"/>
        </w:tabs>
        <w:suppressAutoHyphens/>
        <w:spacing w:line="240" w:lineRule="atLeast"/>
        <w:rPr>
          <w:bCs/>
          <w:iCs/>
        </w:rPr>
      </w:pPr>
    </w:p>
    <w:p w14:paraId="23AEE205" w14:textId="77777777" w:rsidR="00490FDD" w:rsidRDefault="00490FDD" w:rsidP="00490FDD">
      <w:pPr>
        <w:rPr>
          <w:bCs/>
          <w:iCs/>
        </w:rPr>
      </w:pPr>
    </w:p>
    <w:p w14:paraId="60FBB7F1" w14:textId="1D6C72A4" w:rsidR="000C2B40" w:rsidRPr="000C2B40" w:rsidRDefault="000C2B40" w:rsidP="00490FDD">
      <w:pPr>
        <w:rPr>
          <w:b/>
          <w:bCs/>
          <w:iCs/>
          <w:sz w:val="28"/>
          <w:szCs w:val="28"/>
        </w:rPr>
      </w:pPr>
      <w:r w:rsidRPr="000C2B40">
        <w:rPr>
          <w:b/>
          <w:bCs/>
          <w:iCs/>
          <w:sz w:val="28"/>
          <w:szCs w:val="28"/>
        </w:rPr>
        <w:t xml:space="preserve">IV. </w:t>
      </w:r>
      <w:r w:rsidR="001C5044">
        <w:rPr>
          <w:b/>
          <w:bCs/>
          <w:iCs/>
          <w:sz w:val="28"/>
          <w:szCs w:val="28"/>
        </w:rPr>
        <w:t>COVERING</w:t>
      </w:r>
      <w:r w:rsidR="00AA52C8">
        <w:rPr>
          <w:b/>
          <w:bCs/>
          <w:iCs/>
          <w:sz w:val="28"/>
          <w:szCs w:val="28"/>
        </w:rPr>
        <w:t xml:space="preserve"> </w:t>
      </w:r>
      <w:r w:rsidR="001C5044">
        <w:rPr>
          <w:b/>
          <w:bCs/>
          <w:iCs/>
          <w:sz w:val="28"/>
          <w:szCs w:val="28"/>
        </w:rPr>
        <w:t xml:space="preserve">THE WORLD AT </w:t>
      </w:r>
      <w:r w:rsidR="00AA52C8">
        <w:rPr>
          <w:b/>
          <w:bCs/>
          <w:iCs/>
          <w:sz w:val="28"/>
          <w:szCs w:val="28"/>
        </w:rPr>
        <w:t>WAR</w:t>
      </w:r>
      <w:r w:rsidRPr="000C2B40">
        <w:rPr>
          <w:b/>
          <w:bCs/>
          <w:iCs/>
          <w:sz w:val="28"/>
          <w:szCs w:val="28"/>
        </w:rPr>
        <w:t xml:space="preserve">: TOTAL WAR, </w:t>
      </w:r>
      <w:r w:rsidR="00AA52C8">
        <w:rPr>
          <w:b/>
          <w:bCs/>
          <w:iCs/>
          <w:sz w:val="28"/>
          <w:szCs w:val="28"/>
        </w:rPr>
        <w:t xml:space="preserve">MASS MEDIA. </w:t>
      </w:r>
      <w:r w:rsidRPr="000C2B40">
        <w:rPr>
          <w:b/>
          <w:bCs/>
          <w:iCs/>
          <w:sz w:val="28"/>
          <w:szCs w:val="28"/>
        </w:rPr>
        <w:t>AND JOURNALISM</w:t>
      </w:r>
    </w:p>
    <w:p w14:paraId="53B6B054" w14:textId="77777777" w:rsidR="000C2B40" w:rsidRPr="000C2B40" w:rsidRDefault="000C2B40" w:rsidP="00490FDD">
      <w:pPr>
        <w:rPr>
          <w:b/>
          <w:bCs/>
          <w:iCs/>
        </w:rPr>
      </w:pPr>
    </w:p>
    <w:p w14:paraId="0721A499" w14:textId="264C0F7C" w:rsidR="00490FDD" w:rsidRPr="0035701E" w:rsidRDefault="004D4EA5" w:rsidP="00490FDD">
      <w:pPr>
        <w:rPr>
          <w:bCs/>
          <w:i/>
          <w:iCs/>
          <w:u w:val="single"/>
        </w:rPr>
      </w:pPr>
      <w:r>
        <w:rPr>
          <w:bCs/>
          <w:iCs/>
        </w:rPr>
        <w:t xml:space="preserve">January </w:t>
      </w:r>
      <w:r w:rsidR="00D15CCD">
        <w:rPr>
          <w:bCs/>
          <w:iCs/>
        </w:rPr>
        <w:t xml:space="preserve">27, </w:t>
      </w:r>
      <w:r>
        <w:rPr>
          <w:bCs/>
          <w:iCs/>
        </w:rPr>
        <w:t>29</w:t>
      </w:r>
      <w:r w:rsidR="00490FDD" w:rsidRPr="0035701E">
        <w:rPr>
          <w:b/>
          <w:bCs/>
          <w:i/>
          <w:iCs/>
        </w:rPr>
        <w:t xml:space="preserve">: </w:t>
      </w:r>
      <w:r w:rsidR="000C2B40">
        <w:rPr>
          <w:b/>
          <w:bCs/>
          <w:i/>
          <w:iCs/>
        </w:rPr>
        <w:t>World War I</w:t>
      </w:r>
    </w:p>
    <w:p w14:paraId="23641F58" w14:textId="77777777" w:rsidR="00490FDD" w:rsidRDefault="00490FDD" w:rsidP="00490FDD">
      <w:pPr>
        <w:rPr>
          <w:b/>
          <w:bCs/>
        </w:rPr>
      </w:pPr>
      <w:r>
        <w:rPr>
          <w:b/>
          <w:bCs/>
          <w:u w:val="single"/>
        </w:rPr>
        <w:t>ASSIGNED READINGS</w:t>
      </w:r>
    </w:p>
    <w:p w14:paraId="52D410D5" w14:textId="10BF09C5" w:rsidR="000C2B40" w:rsidRPr="000F2260" w:rsidRDefault="00490FDD" w:rsidP="000C2B40">
      <w:pPr>
        <w:rPr>
          <w:bCs/>
          <w:iCs/>
        </w:rPr>
      </w:pPr>
      <w:r>
        <w:rPr>
          <w:bCs/>
          <w:iCs/>
        </w:rPr>
        <w:t xml:space="preserve">1. </w:t>
      </w:r>
      <w:r w:rsidR="000F2260">
        <w:t xml:space="preserve">Knightley, </w:t>
      </w:r>
      <w:r w:rsidR="000F2260" w:rsidRPr="00E84263">
        <w:rPr>
          <w:bCs/>
          <w:i/>
        </w:rPr>
        <w:t>The First Casualty</w:t>
      </w:r>
      <w:r w:rsidR="000F2260">
        <w:rPr>
          <w:bCs/>
          <w:i/>
        </w:rPr>
        <w:t xml:space="preserve">, </w:t>
      </w:r>
      <w:r w:rsidR="000F2260">
        <w:rPr>
          <w:bCs/>
        </w:rPr>
        <w:t>pp. 83-146</w:t>
      </w:r>
    </w:p>
    <w:p w14:paraId="783F7ED0" w14:textId="09C6C6F2" w:rsidR="000C2B40" w:rsidRPr="00753B94" w:rsidRDefault="000F2260" w:rsidP="000C2B40">
      <w:pPr>
        <w:rPr>
          <w:iCs/>
        </w:rPr>
      </w:pPr>
      <w:r w:rsidRPr="00753B94">
        <w:rPr>
          <w:iCs/>
        </w:rPr>
        <w:t xml:space="preserve">2. </w:t>
      </w:r>
      <w:r w:rsidR="000C2B40" w:rsidRPr="00753B94">
        <w:rPr>
          <w:i/>
          <w:iCs/>
        </w:rPr>
        <w:t>The</w:t>
      </w:r>
      <w:r w:rsidR="000C2B40" w:rsidRPr="000F2260">
        <w:rPr>
          <w:i/>
          <w:iCs/>
        </w:rPr>
        <w:t xml:space="preserve"> </w:t>
      </w:r>
      <w:r w:rsidRPr="000F2260">
        <w:rPr>
          <w:i/>
          <w:iCs/>
        </w:rPr>
        <w:t xml:space="preserve">Battles Of The </w:t>
      </w:r>
      <w:r w:rsidR="000C2B40" w:rsidRPr="000F2260">
        <w:rPr>
          <w:i/>
          <w:iCs/>
        </w:rPr>
        <w:t xml:space="preserve">Somme </w:t>
      </w:r>
      <w:r w:rsidRPr="000F2260">
        <w:rPr>
          <w:i/>
          <w:iCs/>
        </w:rPr>
        <w:t xml:space="preserve">And </w:t>
      </w:r>
      <w:proofErr w:type="spellStart"/>
      <w:r w:rsidR="000C2B40" w:rsidRPr="000F2260">
        <w:rPr>
          <w:i/>
          <w:iCs/>
        </w:rPr>
        <w:t>Ancre</w:t>
      </w:r>
      <w:proofErr w:type="spellEnd"/>
      <w:r w:rsidR="000C2B40" w:rsidRPr="000C2B40">
        <w:rPr>
          <w:b/>
          <w:iCs/>
        </w:rPr>
        <w:t xml:space="preserve"> </w:t>
      </w:r>
      <w:r w:rsidR="009C7491">
        <w:rPr>
          <w:b/>
          <w:iCs/>
        </w:rPr>
        <w:t xml:space="preserve"> </w:t>
      </w:r>
      <w:r w:rsidR="000C2B40" w:rsidRPr="00753B94">
        <w:rPr>
          <w:iCs/>
        </w:rPr>
        <w:t>[</w:t>
      </w:r>
      <w:proofErr w:type="spellStart"/>
      <w:r w:rsidR="000C2B40" w:rsidRPr="00753B94">
        <w:rPr>
          <w:iCs/>
        </w:rPr>
        <w:t>videorecording</w:t>
      </w:r>
      <w:proofErr w:type="spellEnd"/>
      <w:r w:rsidR="000C2B40" w:rsidRPr="00753B94">
        <w:rPr>
          <w:iCs/>
        </w:rPr>
        <w:t>]</w:t>
      </w:r>
    </w:p>
    <w:p w14:paraId="436D9082" w14:textId="0687FE4E" w:rsidR="00490FDD" w:rsidRDefault="00490FDD" w:rsidP="000C2B40">
      <w:pPr>
        <w:rPr>
          <w:bCs/>
          <w:iCs/>
        </w:rPr>
      </w:pPr>
    </w:p>
    <w:p w14:paraId="5D4DA9DC" w14:textId="53A0CD45" w:rsidR="00490FDD" w:rsidRDefault="001C5044" w:rsidP="00490FDD">
      <w:pPr>
        <w:rPr>
          <w:b/>
          <w:bCs/>
          <w:i/>
        </w:rPr>
      </w:pPr>
      <w:r>
        <w:rPr>
          <w:bCs/>
        </w:rPr>
        <w:t xml:space="preserve">February </w:t>
      </w:r>
      <w:r w:rsidR="004D4EA5">
        <w:rPr>
          <w:bCs/>
        </w:rPr>
        <w:t>3, 5</w:t>
      </w:r>
      <w:r>
        <w:rPr>
          <w:bCs/>
        </w:rPr>
        <w:t>:</w:t>
      </w:r>
      <w:r w:rsidR="00753B94">
        <w:rPr>
          <w:bCs/>
        </w:rPr>
        <w:t xml:space="preserve"> </w:t>
      </w:r>
      <w:r w:rsidR="00753B94">
        <w:rPr>
          <w:b/>
          <w:bCs/>
          <w:i/>
        </w:rPr>
        <w:t xml:space="preserve">War Coverage </w:t>
      </w:r>
      <w:r w:rsidR="00A84DEA">
        <w:rPr>
          <w:b/>
          <w:bCs/>
          <w:i/>
        </w:rPr>
        <w:t>Between</w:t>
      </w:r>
      <w:r w:rsidR="00753B94">
        <w:rPr>
          <w:b/>
          <w:bCs/>
          <w:i/>
        </w:rPr>
        <w:t xml:space="preserve"> War</w:t>
      </w:r>
      <w:r w:rsidR="00A84DEA">
        <w:rPr>
          <w:b/>
          <w:bCs/>
          <w:i/>
        </w:rPr>
        <w:t>s</w:t>
      </w:r>
      <w:r w:rsidR="00753B94">
        <w:rPr>
          <w:b/>
          <w:bCs/>
          <w:i/>
        </w:rPr>
        <w:t xml:space="preserve"> to End All Wars</w:t>
      </w:r>
    </w:p>
    <w:p w14:paraId="35870972" w14:textId="4DD8F127" w:rsidR="00753B94" w:rsidRPr="00753B94" w:rsidRDefault="00753B94" w:rsidP="00490FDD">
      <w:pPr>
        <w:rPr>
          <w:bCs/>
          <w:iCs/>
        </w:rPr>
      </w:pPr>
      <w:r>
        <w:rPr>
          <w:bCs/>
          <w:iCs/>
        </w:rPr>
        <w:t xml:space="preserve">1. </w:t>
      </w:r>
      <w:r>
        <w:t xml:space="preserve">Knightley, </w:t>
      </w:r>
      <w:r w:rsidRPr="00E84263">
        <w:rPr>
          <w:bCs/>
          <w:i/>
        </w:rPr>
        <w:t>The First Casualty</w:t>
      </w:r>
      <w:r>
        <w:rPr>
          <w:bCs/>
          <w:i/>
        </w:rPr>
        <w:t xml:space="preserve">, </w:t>
      </w:r>
      <w:r>
        <w:rPr>
          <w:bCs/>
        </w:rPr>
        <w:t>pp. 147-236.</w:t>
      </w:r>
    </w:p>
    <w:p w14:paraId="4A44391D" w14:textId="77777777" w:rsidR="00A84DEA" w:rsidRDefault="00A84DEA" w:rsidP="00490FDD">
      <w:pPr>
        <w:rPr>
          <w:bCs/>
        </w:rPr>
      </w:pPr>
    </w:p>
    <w:p w14:paraId="077A4693" w14:textId="33762F62" w:rsidR="00490FDD" w:rsidRDefault="00A84DEA" w:rsidP="00490FDD">
      <w:pPr>
        <w:rPr>
          <w:b/>
          <w:bCs/>
          <w:i/>
        </w:rPr>
      </w:pPr>
      <w:r>
        <w:rPr>
          <w:bCs/>
        </w:rPr>
        <w:t xml:space="preserve">February </w:t>
      </w:r>
      <w:r w:rsidR="00B646A0">
        <w:rPr>
          <w:bCs/>
        </w:rPr>
        <w:t>19</w:t>
      </w:r>
      <w:r>
        <w:rPr>
          <w:bCs/>
        </w:rPr>
        <w:t xml:space="preserve">: </w:t>
      </w:r>
      <w:r>
        <w:rPr>
          <w:b/>
          <w:bCs/>
          <w:i/>
        </w:rPr>
        <w:t>Covering the Good War</w:t>
      </w:r>
    </w:p>
    <w:p w14:paraId="75C9861B" w14:textId="4EF38024" w:rsidR="00A84DEA" w:rsidRDefault="00A84DEA" w:rsidP="00490FDD">
      <w:pPr>
        <w:rPr>
          <w:bCs/>
        </w:rPr>
      </w:pPr>
      <w:r>
        <w:rPr>
          <w:bCs/>
        </w:rPr>
        <w:t xml:space="preserve">1. Knightly, </w:t>
      </w:r>
      <w:r>
        <w:rPr>
          <w:bCs/>
          <w:i/>
        </w:rPr>
        <w:t xml:space="preserve">The First Casualty, </w:t>
      </w:r>
      <w:r>
        <w:rPr>
          <w:bCs/>
        </w:rPr>
        <w:t>pp. 237-330.</w:t>
      </w:r>
    </w:p>
    <w:p w14:paraId="0191BC5A" w14:textId="77777777" w:rsidR="00A84DEA" w:rsidRDefault="00A84DEA" w:rsidP="00490FDD">
      <w:pPr>
        <w:rPr>
          <w:bCs/>
        </w:rPr>
      </w:pPr>
    </w:p>
    <w:p w14:paraId="6E87CECD" w14:textId="44BBA3AB" w:rsidR="00A84DEA" w:rsidRDefault="00A84DEA" w:rsidP="00490FDD">
      <w:pPr>
        <w:rPr>
          <w:b/>
          <w:bCs/>
          <w:i/>
          <w:iCs/>
        </w:rPr>
      </w:pPr>
      <w:r>
        <w:rPr>
          <w:bCs/>
          <w:iCs/>
        </w:rPr>
        <w:t>February 24</w:t>
      </w:r>
      <w:r w:rsidR="00B646A0">
        <w:rPr>
          <w:bCs/>
          <w:iCs/>
        </w:rPr>
        <w:t>, 26</w:t>
      </w:r>
      <w:r>
        <w:rPr>
          <w:bCs/>
          <w:iCs/>
        </w:rPr>
        <w:t xml:space="preserve">: </w:t>
      </w:r>
      <w:r>
        <w:rPr>
          <w:b/>
          <w:bCs/>
          <w:i/>
          <w:iCs/>
        </w:rPr>
        <w:t>Censorship and Journalism During War</w:t>
      </w:r>
    </w:p>
    <w:p w14:paraId="049EF5C6" w14:textId="20F8FFB4" w:rsidR="00A84DEA" w:rsidRDefault="00A84DEA" w:rsidP="00490FDD">
      <w:pPr>
        <w:rPr>
          <w:bCs/>
          <w:iCs/>
        </w:rPr>
      </w:pPr>
      <w:r w:rsidRPr="00A84DEA">
        <w:rPr>
          <w:bCs/>
          <w:iCs/>
        </w:rPr>
        <w:t>1. F</w:t>
      </w:r>
      <w:r>
        <w:rPr>
          <w:bCs/>
          <w:iCs/>
        </w:rPr>
        <w:t xml:space="preserve">rederick S. Voss, </w:t>
      </w:r>
      <w:r>
        <w:rPr>
          <w:bCs/>
          <w:i/>
          <w:iCs/>
        </w:rPr>
        <w:t xml:space="preserve">Reporting the War: The Journalistic Coverage of World War II, </w:t>
      </w:r>
      <w:r>
        <w:rPr>
          <w:bCs/>
          <w:iCs/>
        </w:rPr>
        <w:t>Smithsonian Institution Press, 1994, pp. 19-39.</w:t>
      </w:r>
    </w:p>
    <w:p w14:paraId="1364E6DA" w14:textId="150A4BC5" w:rsidR="00A84DEA" w:rsidRDefault="00A84DEA" w:rsidP="00490FDD">
      <w:pPr>
        <w:rPr>
          <w:bCs/>
          <w:iCs/>
        </w:rPr>
      </w:pPr>
      <w:r>
        <w:rPr>
          <w:bCs/>
          <w:iCs/>
        </w:rPr>
        <w:t xml:space="preserve">2. </w:t>
      </w:r>
      <w:r w:rsidR="006B51DB">
        <w:rPr>
          <w:bCs/>
          <w:iCs/>
        </w:rPr>
        <w:t xml:space="preserve">George H. Roeder, “Censoring Disorder: American Visual Imagery of World War II,” in </w:t>
      </w:r>
      <w:r w:rsidR="006B51DB">
        <w:rPr>
          <w:bCs/>
          <w:i/>
          <w:iCs/>
        </w:rPr>
        <w:t xml:space="preserve">The War in American Culture: Society and Consciousness During World War II, </w:t>
      </w:r>
      <w:r w:rsidR="006B51DB">
        <w:rPr>
          <w:bCs/>
          <w:iCs/>
        </w:rPr>
        <w:t xml:space="preserve">Edited by Lewis A. </w:t>
      </w:r>
      <w:proofErr w:type="spellStart"/>
      <w:r w:rsidR="006B51DB">
        <w:rPr>
          <w:bCs/>
          <w:iCs/>
        </w:rPr>
        <w:t>Erenberg</w:t>
      </w:r>
      <w:proofErr w:type="spellEnd"/>
      <w:r w:rsidR="006B51DB">
        <w:rPr>
          <w:bCs/>
          <w:iCs/>
        </w:rPr>
        <w:t xml:space="preserve"> and Susan E. Hirsch. University of Chicago Press, 1996</w:t>
      </w:r>
      <w:r w:rsidR="006B51DB">
        <w:rPr>
          <w:bCs/>
          <w:i/>
          <w:iCs/>
        </w:rPr>
        <w:t xml:space="preserve"> </w:t>
      </w:r>
      <w:r w:rsidR="006B51DB">
        <w:rPr>
          <w:bCs/>
          <w:iCs/>
        </w:rPr>
        <w:t>, pp. 46-70.</w:t>
      </w:r>
    </w:p>
    <w:p w14:paraId="545A0C9F" w14:textId="752C0ABD" w:rsidR="006B51DB" w:rsidRPr="006B51DB" w:rsidRDefault="006B51DB" w:rsidP="00490FDD">
      <w:pPr>
        <w:rPr>
          <w:bCs/>
          <w:iCs/>
        </w:rPr>
      </w:pPr>
      <w:r>
        <w:rPr>
          <w:bCs/>
          <w:iCs/>
        </w:rPr>
        <w:t xml:space="preserve">3. </w:t>
      </w:r>
      <w:r>
        <w:rPr>
          <w:bCs/>
        </w:rPr>
        <w:t xml:space="preserve">Knightly, </w:t>
      </w:r>
      <w:r>
        <w:rPr>
          <w:bCs/>
          <w:i/>
        </w:rPr>
        <w:t xml:space="preserve">The First Casualty, </w:t>
      </w:r>
      <w:r>
        <w:rPr>
          <w:bCs/>
        </w:rPr>
        <w:t>pp. 331-390.</w:t>
      </w:r>
    </w:p>
    <w:p w14:paraId="7A28C844" w14:textId="77777777" w:rsidR="00A84DEA" w:rsidRDefault="00A84DEA" w:rsidP="00490FDD">
      <w:pPr>
        <w:jc w:val="center"/>
        <w:rPr>
          <w:b/>
          <w:bCs/>
          <w:iCs/>
          <w:sz w:val="28"/>
        </w:rPr>
      </w:pPr>
    </w:p>
    <w:p w14:paraId="0997E114" w14:textId="77777777" w:rsidR="00A84DEA" w:rsidRDefault="00A84DEA" w:rsidP="00490FDD">
      <w:pPr>
        <w:jc w:val="center"/>
        <w:rPr>
          <w:b/>
          <w:bCs/>
          <w:iCs/>
          <w:sz w:val="28"/>
        </w:rPr>
      </w:pPr>
    </w:p>
    <w:p w14:paraId="7405E4DC" w14:textId="2753139E" w:rsidR="00490FDD" w:rsidRDefault="00490FDD" w:rsidP="00490FDD">
      <w:pPr>
        <w:rPr>
          <w:b/>
          <w:bCs/>
          <w:iCs/>
          <w:sz w:val="28"/>
          <w:szCs w:val="28"/>
        </w:rPr>
      </w:pPr>
      <w:r>
        <w:rPr>
          <w:b/>
          <w:bCs/>
          <w:iCs/>
          <w:sz w:val="28"/>
          <w:szCs w:val="28"/>
        </w:rPr>
        <w:t xml:space="preserve">V. </w:t>
      </w:r>
      <w:r w:rsidR="00A410C0">
        <w:rPr>
          <w:b/>
          <w:bCs/>
          <w:iCs/>
          <w:sz w:val="28"/>
          <w:szCs w:val="28"/>
        </w:rPr>
        <w:t xml:space="preserve">COVERING COLD WARS, SMALL WARS, AND BAD WARS </w:t>
      </w:r>
    </w:p>
    <w:p w14:paraId="2129CD40" w14:textId="77777777" w:rsidR="00490FDD" w:rsidRDefault="00490FDD" w:rsidP="00490FDD">
      <w:pPr>
        <w:rPr>
          <w:bCs/>
          <w:iCs/>
        </w:rPr>
      </w:pPr>
    </w:p>
    <w:p w14:paraId="5BB3D781" w14:textId="6D82C2F1" w:rsidR="00490FDD" w:rsidRDefault="00490FDD" w:rsidP="00490FDD">
      <w:pPr>
        <w:rPr>
          <w:bCs/>
          <w:iCs/>
        </w:rPr>
      </w:pPr>
      <w:bookmarkStart w:id="0" w:name="_GoBack"/>
      <w:bookmarkEnd w:id="0"/>
      <w:r>
        <w:rPr>
          <w:bCs/>
          <w:iCs/>
        </w:rPr>
        <w:t>March 3</w:t>
      </w:r>
      <w:r w:rsidR="004D4EA5">
        <w:rPr>
          <w:bCs/>
          <w:iCs/>
        </w:rPr>
        <w:t>,5</w:t>
      </w:r>
      <w:r>
        <w:rPr>
          <w:bCs/>
          <w:iCs/>
        </w:rPr>
        <w:t>:</w:t>
      </w:r>
      <w:r w:rsidR="00A410C0">
        <w:rPr>
          <w:bCs/>
          <w:iCs/>
        </w:rPr>
        <w:t xml:space="preserve"> </w:t>
      </w:r>
      <w:r w:rsidR="00A410C0" w:rsidRPr="00A410C0">
        <w:rPr>
          <w:b/>
          <w:bCs/>
          <w:i/>
          <w:iCs/>
        </w:rPr>
        <w:t>Cold and Hot Wars</w:t>
      </w:r>
    </w:p>
    <w:p w14:paraId="3265BF81" w14:textId="77777777" w:rsidR="00490FDD" w:rsidRDefault="00490FDD" w:rsidP="00490FDD">
      <w:pPr>
        <w:rPr>
          <w:bCs/>
          <w:iCs/>
        </w:rPr>
      </w:pPr>
      <w:r>
        <w:rPr>
          <w:b/>
          <w:bCs/>
          <w:u w:val="single"/>
        </w:rPr>
        <w:t>ASSIGNED READINGS</w:t>
      </w:r>
    </w:p>
    <w:p w14:paraId="6BB54D87" w14:textId="4204BD01" w:rsidR="00490FDD" w:rsidRDefault="00490FDD" w:rsidP="00A410C0">
      <w:pPr>
        <w:tabs>
          <w:tab w:val="left" w:pos="-720"/>
        </w:tabs>
        <w:suppressAutoHyphens/>
        <w:spacing w:line="240" w:lineRule="atLeast"/>
        <w:rPr>
          <w:bCs/>
          <w:i/>
        </w:rPr>
      </w:pPr>
      <w:r>
        <w:t xml:space="preserve">1. </w:t>
      </w:r>
      <w:r w:rsidR="00A410C0">
        <w:rPr>
          <w:bCs/>
        </w:rPr>
        <w:t xml:space="preserve">Knightly, </w:t>
      </w:r>
      <w:r w:rsidR="00A410C0">
        <w:rPr>
          <w:bCs/>
          <w:i/>
        </w:rPr>
        <w:t>The First Casualty, pp. 365-408.</w:t>
      </w:r>
    </w:p>
    <w:p w14:paraId="3EA10334" w14:textId="587F8689" w:rsidR="00A410C0" w:rsidRDefault="00A410C0" w:rsidP="00A410C0">
      <w:pPr>
        <w:tabs>
          <w:tab w:val="left" w:pos="-720"/>
        </w:tabs>
        <w:suppressAutoHyphens/>
        <w:spacing w:line="240" w:lineRule="atLeast"/>
      </w:pPr>
      <w:r>
        <w:rPr>
          <w:bCs/>
        </w:rPr>
        <w:t xml:space="preserve">2. </w:t>
      </w:r>
      <w:r>
        <w:t xml:space="preserve">W. Joseph Campbell, </w:t>
      </w:r>
      <w:r>
        <w:rPr>
          <w:i/>
        </w:rPr>
        <w:t xml:space="preserve">Getting It Wrong: Ten of the Greatest Misreported Stories in American Journalism. </w:t>
      </w:r>
      <w:r>
        <w:t>University of California Press, 2010, pp. 68-84.</w:t>
      </w:r>
    </w:p>
    <w:p w14:paraId="2F591022" w14:textId="6017F973" w:rsidR="00A410C0" w:rsidRDefault="00A410C0" w:rsidP="00A410C0">
      <w:pPr>
        <w:tabs>
          <w:tab w:val="left" w:pos="-720"/>
        </w:tabs>
        <w:suppressAutoHyphens/>
        <w:spacing w:line="240" w:lineRule="atLeast"/>
      </w:pPr>
      <w:r>
        <w:t xml:space="preserve">3. Clarence R. Wyatt, </w:t>
      </w:r>
      <w:r>
        <w:rPr>
          <w:i/>
        </w:rPr>
        <w:t xml:space="preserve">Paper Soldiers: The American Press and the Vietnam War, </w:t>
      </w:r>
      <w:r>
        <w:t>University of Chicago Press, 1995, pp. 13-50.</w:t>
      </w:r>
    </w:p>
    <w:p w14:paraId="34A411DA" w14:textId="763150E1" w:rsidR="00D547BC" w:rsidRDefault="00D547BC" w:rsidP="00A410C0">
      <w:pPr>
        <w:tabs>
          <w:tab w:val="left" w:pos="-720"/>
        </w:tabs>
        <w:suppressAutoHyphens/>
        <w:spacing w:line="240" w:lineRule="atLeast"/>
      </w:pPr>
      <w:r>
        <w:t xml:space="preserve">4. Peter Davis, </w:t>
      </w:r>
      <w:r>
        <w:rPr>
          <w:i/>
        </w:rPr>
        <w:t>Hearts and Minds,</w:t>
      </w:r>
      <w:r>
        <w:t xml:space="preserve">1974. </w:t>
      </w:r>
      <w:hyperlink r:id="rId12" w:history="1">
        <w:r w:rsidRPr="00C3112B">
          <w:rPr>
            <w:rStyle w:val="Hyperlink"/>
          </w:rPr>
          <w:t>http://virginia.kanopystreaming.com/node/113006</w:t>
        </w:r>
      </w:hyperlink>
    </w:p>
    <w:p w14:paraId="5CA0557C" w14:textId="2445449C" w:rsidR="00A410C0" w:rsidRDefault="008B4A43" w:rsidP="00A410C0">
      <w:pPr>
        <w:tabs>
          <w:tab w:val="left" w:pos="-720"/>
        </w:tabs>
        <w:suppressAutoHyphens/>
        <w:spacing w:line="240" w:lineRule="atLeast"/>
      </w:pPr>
      <w:r>
        <w:t xml:space="preserve">5. </w:t>
      </w:r>
      <w:r>
        <w:rPr>
          <w:i/>
        </w:rPr>
        <w:t xml:space="preserve">Reporting America at War, </w:t>
      </w:r>
      <w:r>
        <w:t xml:space="preserve">PBS, 2003, Part 2, </w:t>
      </w:r>
      <w:hyperlink r:id="rId13" w:history="1">
        <w:r w:rsidRPr="004E5BAD">
          <w:rPr>
            <w:rStyle w:val="Hyperlink"/>
          </w:rPr>
          <w:t>http://avalon.lib.virginia.edu/media_objects/avalon:1906</w:t>
        </w:r>
      </w:hyperlink>
    </w:p>
    <w:p w14:paraId="42C422CC" w14:textId="77777777" w:rsidR="008B4A43" w:rsidRPr="00A410C0" w:rsidRDefault="008B4A43" w:rsidP="00A410C0">
      <w:pPr>
        <w:tabs>
          <w:tab w:val="left" w:pos="-720"/>
        </w:tabs>
        <w:suppressAutoHyphens/>
        <w:spacing w:line="240" w:lineRule="atLeast"/>
      </w:pPr>
    </w:p>
    <w:p w14:paraId="256C2D5B" w14:textId="77777777" w:rsidR="00490FDD" w:rsidRDefault="00490FDD" w:rsidP="00490FDD">
      <w:pPr>
        <w:rPr>
          <w:bCs/>
        </w:rPr>
      </w:pPr>
    </w:p>
    <w:p w14:paraId="4214B288" w14:textId="77777777" w:rsidR="00490FDD" w:rsidRPr="000004E4" w:rsidRDefault="00490FDD" w:rsidP="00490FDD">
      <w:pPr>
        <w:jc w:val="center"/>
        <w:rPr>
          <w:bCs/>
          <w:iCs/>
          <w:sz w:val="28"/>
          <w:szCs w:val="28"/>
        </w:rPr>
      </w:pPr>
      <w:r w:rsidRPr="000004E4">
        <w:rPr>
          <w:b/>
          <w:bCs/>
          <w:iCs/>
          <w:color w:val="000000"/>
          <w:sz w:val="28"/>
          <w:szCs w:val="28"/>
        </w:rPr>
        <w:t xml:space="preserve">TAKE-HOME MIDTERM DISTRIBUTED ON </w:t>
      </w:r>
      <w:r>
        <w:rPr>
          <w:b/>
          <w:bCs/>
          <w:iCs/>
          <w:color w:val="000000"/>
          <w:sz w:val="28"/>
          <w:szCs w:val="28"/>
        </w:rPr>
        <w:t>MARCH 5</w:t>
      </w:r>
      <w:r w:rsidRPr="000004E4">
        <w:rPr>
          <w:b/>
          <w:bCs/>
          <w:iCs/>
          <w:color w:val="000000"/>
          <w:sz w:val="28"/>
          <w:szCs w:val="28"/>
        </w:rPr>
        <w:t xml:space="preserve"> AND DUE ON </w:t>
      </w:r>
      <w:r>
        <w:rPr>
          <w:b/>
          <w:bCs/>
          <w:iCs/>
          <w:color w:val="000000"/>
          <w:sz w:val="28"/>
          <w:szCs w:val="28"/>
        </w:rPr>
        <w:t>MARCH 17</w:t>
      </w:r>
    </w:p>
    <w:p w14:paraId="5CE21011" w14:textId="77777777" w:rsidR="00490FDD" w:rsidRDefault="00490FDD" w:rsidP="00490FDD">
      <w:pPr>
        <w:rPr>
          <w:bCs/>
          <w:iCs/>
        </w:rPr>
      </w:pPr>
    </w:p>
    <w:p w14:paraId="678F3962" w14:textId="77777777" w:rsidR="00490FDD" w:rsidRPr="003B501B" w:rsidRDefault="00490FDD" w:rsidP="00490FDD">
      <w:pPr>
        <w:jc w:val="center"/>
        <w:rPr>
          <w:b/>
          <w:bCs/>
          <w:iCs/>
          <w:sz w:val="28"/>
          <w:szCs w:val="28"/>
        </w:rPr>
      </w:pPr>
      <w:r w:rsidRPr="003B501B">
        <w:rPr>
          <w:b/>
          <w:bCs/>
          <w:iCs/>
          <w:sz w:val="28"/>
          <w:szCs w:val="28"/>
        </w:rPr>
        <w:t>SPRING BREAK MARCH: NO CLASS MARCH 10, 12</w:t>
      </w:r>
    </w:p>
    <w:p w14:paraId="7C99634D" w14:textId="77777777" w:rsidR="00490FDD" w:rsidRDefault="00490FDD" w:rsidP="00490FDD"/>
    <w:p w14:paraId="07E282F5" w14:textId="77777777" w:rsidR="00490FDD" w:rsidRDefault="00490FDD" w:rsidP="00490FDD">
      <w:pPr>
        <w:rPr>
          <w:bCs/>
          <w:iCs/>
        </w:rPr>
      </w:pPr>
    </w:p>
    <w:p w14:paraId="17C69F50" w14:textId="2817F505" w:rsidR="00490FDD" w:rsidRPr="00A410C0" w:rsidRDefault="00490FDD" w:rsidP="00490FDD">
      <w:pPr>
        <w:rPr>
          <w:b/>
          <w:bCs/>
          <w:i/>
          <w:iCs/>
        </w:rPr>
      </w:pPr>
      <w:r>
        <w:rPr>
          <w:bCs/>
          <w:iCs/>
        </w:rPr>
        <w:t>March 17, 19</w:t>
      </w:r>
      <w:r w:rsidR="00A410C0">
        <w:rPr>
          <w:bCs/>
          <w:iCs/>
        </w:rPr>
        <w:t xml:space="preserve">: </w:t>
      </w:r>
      <w:r w:rsidR="00A410C0">
        <w:rPr>
          <w:b/>
          <w:bCs/>
          <w:i/>
          <w:iCs/>
        </w:rPr>
        <w:t>Vietnam and the Role of Journalism (Real and Imagined)</w:t>
      </w:r>
    </w:p>
    <w:p w14:paraId="2F31FD58" w14:textId="77777777" w:rsidR="00490FDD" w:rsidRDefault="00490FDD" w:rsidP="00490FDD">
      <w:pPr>
        <w:rPr>
          <w:b/>
          <w:bCs/>
          <w:u w:val="single"/>
        </w:rPr>
      </w:pPr>
      <w:r>
        <w:rPr>
          <w:b/>
          <w:bCs/>
          <w:u w:val="single"/>
        </w:rPr>
        <w:t>ASSIGNED READINGS</w:t>
      </w:r>
    </w:p>
    <w:p w14:paraId="3A4961B7" w14:textId="4076A60D" w:rsidR="00F85276" w:rsidRDefault="00490FDD" w:rsidP="00490FDD">
      <w:pPr>
        <w:rPr>
          <w:bCs/>
          <w:i/>
        </w:rPr>
      </w:pPr>
      <w:r>
        <w:rPr>
          <w:bCs/>
        </w:rPr>
        <w:t xml:space="preserve">1. </w:t>
      </w:r>
      <w:r w:rsidR="00F85276">
        <w:rPr>
          <w:bCs/>
        </w:rPr>
        <w:t xml:space="preserve">Knightly, </w:t>
      </w:r>
      <w:r w:rsidR="00F85276">
        <w:rPr>
          <w:bCs/>
          <w:i/>
        </w:rPr>
        <w:t>The First Casualty, pp. 409-440.</w:t>
      </w:r>
    </w:p>
    <w:p w14:paraId="562765BB" w14:textId="5BF41FBC" w:rsidR="00F85276" w:rsidRDefault="00F85276" w:rsidP="00490FDD">
      <w:r>
        <w:rPr>
          <w:bCs/>
        </w:rPr>
        <w:t xml:space="preserve">2. </w:t>
      </w:r>
      <w:r w:rsidR="00A57D72">
        <w:t xml:space="preserve">Clarence R. Wyatt, </w:t>
      </w:r>
      <w:r w:rsidR="00A57D72">
        <w:rPr>
          <w:i/>
        </w:rPr>
        <w:t xml:space="preserve">Paper Soldiers: The American Press and the Vietnam War, </w:t>
      </w:r>
      <w:r w:rsidR="00A57D72">
        <w:t>University of Chicago Press, 1995, pp. 77-149.</w:t>
      </w:r>
    </w:p>
    <w:p w14:paraId="6F776291" w14:textId="34E77486" w:rsidR="00A57D72" w:rsidRDefault="00A57D72" w:rsidP="00490FDD">
      <w:r>
        <w:t xml:space="preserve">3. W. Joseph Campbell, </w:t>
      </w:r>
      <w:r>
        <w:rPr>
          <w:i/>
        </w:rPr>
        <w:t xml:space="preserve">Getting It Wrong: Ten of the Greatest Misreported Stories in American Journalism. </w:t>
      </w:r>
      <w:r>
        <w:t>University of California Press, 2010, pp. 85-100.</w:t>
      </w:r>
    </w:p>
    <w:p w14:paraId="29CAD8E1" w14:textId="77777777" w:rsidR="009C7491" w:rsidRDefault="009C7491" w:rsidP="00490FDD"/>
    <w:p w14:paraId="5CF8C7B7" w14:textId="77777777" w:rsidR="00D547BC" w:rsidRDefault="00D547BC" w:rsidP="00490FDD"/>
    <w:p w14:paraId="4F129A9C" w14:textId="77777777" w:rsidR="00D547BC" w:rsidRDefault="00D547BC" w:rsidP="00490FDD"/>
    <w:p w14:paraId="17C2386D" w14:textId="77777777" w:rsidR="00D547BC" w:rsidRDefault="00D547BC" w:rsidP="00490FDD"/>
    <w:p w14:paraId="3F7243BE" w14:textId="43C59503" w:rsidR="00A57D72" w:rsidRPr="00A57D72" w:rsidRDefault="00A57D72" w:rsidP="00490FDD">
      <w:pPr>
        <w:rPr>
          <w:b/>
          <w:bCs/>
          <w:i/>
        </w:rPr>
      </w:pPr>
      <w:r>
        <w:rPr>
          <w:bCs/>
        </w:rPr>
        <w:t xml:space="preserve">March 24, 26: </w:t>
      </w:r>
      <w:r>
        <w:rPr>
          <w:b/>
          <w:bCs/>
          <w:i/>
        </w:rPr>
        <w:t>The My Lai Massacre: Journalists and American War Crimes</w:t>
      </w:r>
    </w:p>
    <w:p w14:paraId="04CC4A71" w14:textId="77777777" w:rsidR="00490FDD" w:rsidRDefault="00490FDD" w:rsidP="00490FDD">
      <w:pPr>
        <w:rPr>
          <w:bCs/>
        </w:rPr>
      </w:pPr>
      <w:r>
        <w:rPr>
          <w:b/>
          <w:bCs/>
          <w:u w:val="single"/>
        </w:rPr>
        <w:t>ASSIGNED READINGS</w:t>
      </w:r>
      <w:r>
        <w:rPr>
          <w:bCs/>
        </w:rPr>
        <w:t>:</w:t>
      </w:r>
    </w:p>
    <w:p w14:paraId="2C507218" w14:textId="326BDFD9" w:rsidR="00490FDD" w:rsidRPr="00A57D72" w:rsidRDefault="00490FDD" w:rsidP="00490FDD">
      <w:pPr>
        <w:rPr>
          <w:bCs/>
          <w:i/>
        </w:rPr>
      </w:pPr>
      <w:r>
        <w:rPr>
          <w:bCs/>
        </w:rPr>
        <w:t xml:space="preserve">1. </w:t>
      </w:r>
      <w:r w:rsidR="00A57D72">
        <w:rPr>
          <w:bCs/>
        </w:rPr>
        <w:t xml:space="preserve">Bernard Greiner, </w:t>
      </w:r>
      <w:r w:rsidR="00A57D72">
        <w:rPr>
          <w:bCs/>
          <w:i/>
        </w:rPr>
        <w:t>War Without Fronts: The USA in Vietnam, Yale University Press, 2009, pp. 1-85.</w:t>
      </w:r>
    </w:p>
    <w:p w14:paraId="2535E088" w14:textId="77777777" w:rsidR="00490FDD" w:rsidRDefault="00490FDD" w:rsidP="00490FDD">
      <w:pPr>
        <w:rPr>
          <w:szCs w:val="22"/>
        </w:rPr>
      </w:pPr>
      <w:r>
        <w:rPr>
          <w:szCs w:val="22"/>
        </w:rPr>
        <w:t xml:space="preserve">2. Nick </w:t>
      </w:r>
      <w:proofErr w:type="spellStart"/>
      <w:r>
        <w:rPr>
          <w:szCs w:val="22"/>
        </w:rPr>
        <w:t>Turse</w:t>
      </w:r>
      <w:proofErr w:type="spellEnd"/>
      <w:r>
        <w:rPr>
          <w:szCs w:val="22"/>
        </w:rPr>
        <w:t xml:space="preserve">, </w:t>
      </w:r>
      <w:r>
        <w:rPr>
          <w:i/>
          <w:szCs w:val="22"/>
        </w:rPr>
        <w:t>Kill Anything That Moves: The Real American War in Vietnam</w:t>
      </w:r>
      <w:r>
        <w:rPr>
          <w:szCs w:val="22"/>
        </w:rPr>
        <w:t>, New York: Metropolitan Books, 2013, pp. 1-24.</w:t>
      </w:r>
    </w:p>
    <w:p w14:paraId="3ECFBA13" w14:textId="77777777" w:rsidR="00032DB9" w:rsidRDefault="00032DB9" w:rsidP="00490FDD">
      <w:pPr>
        <w:rPr>
          <w:szCs w:val="22"/>
        </w:rPr>
      </w:pPr>
    </w:p>
    <w:p w14:paraId="601D4266" w14:textId="77777777" w:rsidR="00D547BC" w:rsidRDefault="00D547BC" w:rsidP="00490FDD">
      <w:pPr>
        <w:rPr>
          <w:b/>
          <w:bCs/>
          <w:sz w:val="28"/>
          <w:szCs w:val="28"/>
        </w:rPr>
      </w:pPr>
    </w:p>
    <w:p w14:paraId="5133DD24" w14:textId="47B3DCCA" w:rsidR="00490FDD" w:rsidRDefault="00490FDD" w:rsidP="00490FDD">
      <w:pPr>
        <w:rPr>
          <w:b/>
          <w:bCs/>
          <w:sz w:val="28"/>
          <w:szCs w:val="28"/>
        </w:rPr>
      </w:pPr>
      <w:r>
        <w:rPr>
          <w:b/>
          <w:bCs/>
          <w:sz w:val="28"/>
          <w:szCs w:val="28"/>
        </w:rPr>
        <w:t xml:space="preserve">VI. </w:t>
      </w:r>
      <w:r w:rsidR="00A57D72">
        <w:rPr>
          <w:b/>
          <w:bCs/>
          <w:sz w:val="28"/>
          <w:szCs w:val="28"/>
        </w:rPr>
        <w:t>JOURNALISM AND WAR IN THE 21</w:t>
      </w:r>
      <w:r w:rsidR="00A57D72" w:rsidRPr="00A57D72">
        <w:rPr>
          <w:b/>
          <w:bCs/>
          <w:sz w:val="28"/>
          <w:szCs w:val="28"/>
          <w:vertAlign w:val="superscript"/>
        </w:rPr>
        <w:t>ST</w:t>
      </w:r>
      <w:r w:rsidR="00A57D72">
        <w:rPr>
          <w:b/>
          <w:bCs/>
          <w:sz w:val="28"/>
          <w:szCs w:val="28"/>
        </w:rPr>
        <w:t xml:space="preserve"> CENTURY</w:t>
      </w:r>
    </w:p>
    <w:p w14:paraId="4DB77F13" w14:textId="77777777" w:rsidR="00490FDD" w:rsidRDefault="00490FDD" w:rsidP="00490FDD">
      <w:pPr>
        <w:rPr>
          <w:bCs/>
        </w:rPr>
      </w:pPr>
    </w:p>
    <w:p w14:paraId="45AC869A" w14:textId="15BE9B1C" w:rsidR="00490FDD" w:rsidRPr="00032DB9" w:rsidRDefault="00490FDD" w:rsidP="00A57D72">
      <w:pPr>
        <w:rPr>
          <w:bCs/>
          <w:i/>
          <w:iCs/>
        </w:rPr>
      </w:pPr>
      <w:r>
        <w:rPr>
          <w:bCs/>
        </w:rPr>
        <w:t>March 31:</w:t>
      </w:r>
      <w:r>
        <w:rPr>
          <w:b/>
          <w:bCs/>
          <w:iCs/>
        </w:rPr>
        <w:t xml:space="preserve"> </w:t>
      </w:r>
      <w:r w:rsidR="00032DB9">
        <w:rPr>
          <w:b/>
          <w:bCs/>
          <w:i/>
          <w:iCs/>
        </w:rPr>
        <w:t>Grenada, The Falkland’s, and The First Gulf War: Last Wars of the 20</w:t>
      </w:r>
      <w:r w:rsidR="00032DB9" w:rsidRPr="00032DB9">
        <w:rPr>
          <w:b/>
          <w:bCs/>
          <w:i/>
          <w:iCs/>
          <w:vertAlign w:val="superscript"/>
        </w:rPr>
        <w:t>th</w:t>
      </w:r>
      <w:r w:rsidR="00032DB9">
        <w:rPr>
          <w:b/>
          <w:bCs/>
          <w:i/>
          <w:iCs/>
        </w:rPr>
        <w:t xml:space="preserve"> Century and First of the 21</w:t>
      </w:r>
      <w:r w:rsidR="00032DB9" w:rsidRPr="00032DB9">
        <w:rPr>
          <w:b/>
          <w:bCs/>
          <w:i/>
          <w:iCs/>
          <w:vertAlign w:val="superscript"/>
        </w:rPr>
        <w:t>st</w:t>
      </w:r>
      <w:r w:rsidR="00032DB9">
        <w:rPr>
          <w:b/>
          <w:bCs/>
          <w:i/>
          <w:iCs/>
        </w:rPr>
        <w:t xml:space="preserve"> Century</w:t>
      </w:r>
    </w:p>
    <w:p w14:paraId="06B4ABF9" w14:textId="77777777" w:rsidR="00490FDD" w:rsidRDefault="00490FDD" w:rsidP="00490FDD">
      <w:pPr>
        <w:rPr>
          <w:bCs/>
          <w:iCs/>
        </w:rPr>
      </w:pPr>
      <w:r>
        <w:rPr>
          <w:b/>
          <w:bCs/>
          <w:u w:val="single"/>
        </w:rPr>
        <w:t>ASSIGNED READINGS</w:t>
      </w:r>
    </w:p>
    <w:p w14:paraId="24069B13" w14:textId="05D552A4" w:rsidR="00490FDD" w:rsidRDefault="00490FDD" w:rsidP="00032DB9">
      <w:pPr>
        <w:tabs>
          <w:tab w:val="left" w:pos="-720"/>
          <w:tab w:val="left" w:pos="0"/>
          <w:tab w:val="left" w:pos="720"/>
        </w:tabs>
        <w:suppressAutoHyphens/>
        <w:spacing w:line="240" w:lineRule="atLeast"/>
        <w:rPr>
          <w:bCs/>
          <w:i/>
        </w:rPr>
      </w:pPr>
      <w:r>
        <w:t xml:space="preserve">1. </w:t>
      </w:r>
      <w:r w:rsidR="00032DB9">
        <w:rPr>
          <w:bCs/>
        </w:rPr>
        <w:t xml:space="preserve">Knightly, </w:t>
      </w:r>
      <w:r w:rsidR="00032DB9">
        <w:rPr>
          <w:bCs/>
          <w:i/>
        </w:rPr>
        <w:t>The First Casualty, pp.469-500.</w:t>
      </w:r>
    </w:p>
    <w:p w14:paraId="11CB1480" w14:textId="77777777" w:rsidR="00490FDD" w:rsidRDefault="00490FDD" w:rsidP="00490FDD">
      <w:pPr>
        <w:rPr>
          <w:bCs/>
          <w:iCs/>
        </w:rPr>
      </w:pPr>
    </w:p>
    <w:p w14:paraId="36DE3DE1" w14:textId="60C35B73" w:rsidR="00490FDD" w:rsidRDefault="004B6497" w:rsidP="004B6497">
      <w:pPr>
        <w:rPr>
          <w:b/>
          <w:bCs/>
          <w:iCs/>
        </w:rPr>
      </w:pPr>
      <w:r>
        <w:rPr>
          <w:bCs/>
          <w:iCs/>
        </w:rPr>
        <w:t xml:space="preserve">April 2, 7: </w:t>
      </w:r>
      <w:r w:rsidRPr="00633E5E">
        <w:rPr>
          <w:b/>
          <w:bCs/>
          <w:i/>
          <w:iCs/>
        </w:rPr>
        <w:t xml:space="preserve">Perspectives On </w:t>
      </w:r>
      <w:r w:rsidR="00633E5E" w:rsidRPr="00633E5E">
        <w:rPr>
          <w:b/>
          <w:bCs/>
          <w:i/>
          <w:iCs/>
        </w:rPr>
        <w:t xml:space="preserve">Journalists </w:t>
      </w:r>
      <w:r w:rsidRPr="00633E5E">
        <w:rPr>
          <w:b/>
          <w:bCs/>
          <w:i/>
          <w:iCs/>
        </w:rPr>
        <w:t>Covering War After 9/11</w:t>
      </w:r>
    </w:p>
    <w:p w14:paraId="3577F029" w14:textId="77777777" w:rsidR="00490FDD" w:rsidRDefault="00490FDD" w:rsidP="00490FDD">
      <w:pPr>
        <w:rPr>
          <w:b/>
          <w:bCs/>
          <w:iCs/>
          <w:u w:val="single"/>
        </w:rPr>
      </w:pPr>
      <w:r>
        <w:rPr>
          <w:b/>
          <w:bCs/>
          <w:iCs/>
          <w:u w:val="single"/>
        </w:rPr>
        <w:t>ASSIGNED READINGS</w:t>
      </w:r>
    </w:p>
    <w:p w14:paraId="5272F233" w14:textId="37D68A67" w:rsidR="004B6497" w:rsidRDefault="00490FDD" w:rsidP="004B6497">
      <w:pPr>
        <w:rPr>
          <w:bCs/>
          <w:iCs/>
        </w:rPr>
      </w:pPr>
      <w:r>
        <w:rPr>
          <w:bCs/>
          <w:iCs/>
        </w:rPr>
        <w:t xml:space="preserve">1. </w:t>
      </w:r>
      <w:r w:rsidR="004B6497">
        <w:rPr>
          <w:bCs/>
        </w:rPr>
        <w:t xml:space="preserve">Knightly, </w:t>
      </w:r>
      <w:r w:rsidR="004B6497">
        <w:rPr>
          <w:bCs/>
          <w:i/>
        </w:rPr>
        <w:t>The First Casualty, pp. 527-548.</w:t>
      </w:r>
    </w:p>
    <w:p w14:paraId="15ADD15E" w14:textId="21CEDF79" w:rsidR="00490FDD" w:rsidRPr="004B6497" w:rsidRDefault="004B6497" w:rsidP="004B6497">
      <w:pPr>
        <w:rPr>
          <w:b/>
          <w:bCs/>
          <w:iCs/>
        </w:rPr>
      </w:pPr>
      <w:r>
        <w:rPr>
          <w:bCs/>
          <w:iCs/>
        </w:rPr>
        <w:t xml:space="preserve">2. Stuart Allan and Barbie </w:t>
      </w:r>
      <w:proofErr w:type="spellStart"/>
      <w:r>
        <w:rPr>
          <w:bCs/>
          <w:iCs/>
        </w:rPr>
        <w:t>Zelizer</w:t>
      </w:r>
      <w:proofErr w:type="spellEnd"/>
      <w:r>
        <w:rPr>
          <w:bCs/>
          <w:iCs/>
        </w:rPr>
        <w:t xml:space="preserve"> (editors), </w:t>
      </w:r>
      <w:r>
        <w:rPr>
          <w:bCs/>
          <w:i/>
          <w:iCs/>
        </w:rPr>
        <w:t>Reporting War: Journalism in Wartime.</w:t>
      </w:r>
      <w:r>
        <w:rPr>
          <w:bCs/>
          <w:iCs/>
        </w:rPr>
        <w:t xml:space="preserve"> </w:t>
      </w:r>
      <w:proofErr w:type="spellStart"/>
      <w:r>
        <w:rPr>
          <w:bCs/>
          <w:iCs/>
        </w:rPr>
        <w:t>Routledge</w:t>
      </w:r>
      <w:proofErr w:type="spellEnd"/>
      <w:r>
        <w:rPr>
          <w:bCs/>
          <w:iCs/>
        </w:rPr>
        <w:t>, 2004, pp. 25-95.</w:t>
      </w:r>
    </w:p>
    <w:p w14:paraId="4845BBB8" w14:textId="77777777" w:rsidR="00490FDD" w:rsidRDefault="00490FDD" w:rsidP="00490FDD">
      <w:pPr>
        <w:rPr>
          <w:bCs/>
          <w:iCs/>
        </w:rPr>
      </w:pPr>
    </w:p>
    <w:p w14:paraId="41983806" w14:textId="44FD84B1" w:rsidR="00633E5E" w:rsidRPr="00633E5E" w:rsidRDefault="00490FDD" w:rsidP="00490FDD">
      <w:pPr>
        <w:rPr>
          <w:b/>
          <w:bCs/>
          <w:i/>
          <w:iCs/>
        </w:rPr>
      </w:pPr>
      <w:r>
        <w:rPr>
          <w:bCs/>
          <w:iCs/>
        </w:rPr>
        <w:t xml:space="preserve">April </w:t>
      </w:r>
      <w:r w:rsidR="004B6497">
        <w:rPr>
          <w:bCs/>
          <w:iCs/>
        </w:rPr>
        <w:t xml:space="preserve">9, </w:t>
      </w:r>
      <w:r>
        <w:rPr>
          <w:bCs/>
          <w:iCs/>
        </w:rPr>
        <w:t>14</w:t>
      </w:r>
      <w:r w:rsidR="004B6497">
        <w:rPr>
          <w:bCs/>
          <w:iCs/>
        </w:rPr>
        <w:t>:</w:t>
      </w:r>
      <w:r w:rsidR="00633E5E">
        <w:rPr>
          <w:bCs/>
          <w:iCs/>
        </w:rPr>
        <w:t xml:space="preserve"> </w:t>
      </w:r>
      <w:r w:rsidR="00633E5E">
        <w:rPr>
          <w:b/>
          <w:bCs/>
          <w:i/>
          <w:iCs/>
        </w:rPr>
        <w:t xml:space="preserve">Is There </w:t>
      </w:r>
      <w:r w:rsidR="00EE1B2A">
        <w:rPr>
          <w:b/>
          <w:bCs/>
          <w:i/>
          <w:iCs/>
        </w:rPr>
        <w:t xml:space="preserve">Still </w:t>
      </w:r>
      <w:r w:rsidR="00633E5E">
        <w:rPr>
          <w:b/>
          <w:bCs/>
          <w:i/>
          <w:iCs/>
        </w:rPr>
        <w:t xml:space="preserve">a Role for Professional Journalism? </w:t>
      </w:r>
    </w:p>
    <w:p w14:paraId="73ED4CC4" w14:textId="77777777" w:rsidR="00490FDD" w:rsidRDefault="00490FDD" w:rsidP="00490FDD">
      <w:pPr>
        <w:rPr>
          <w:b/>
          <w:bCs/>
          <w:u w:val="single"/>
        </w:rPr>
      </w:pPr>
      <w:r>
        <w:rPr>
          <w:b/>
          <w:bCs/>
          <w:u w:val="single"/>
        </w:rPr>
        <w:t>ASSIGNED READINGS</w:t>
      </w:r>
    </w:p>
    <w:p w14:paraId="2E2D0339" w14:textId="708C066F" w:rsidR="00633E5E" w:rsidRDefault="00633E5E" w:rsidP="00490FDD">
      <w:pPr>
        <w:rPr>
          <w:bCs/>
        </w:rPr>
      </w:pPr>
      <w:r>
        <w:rPr>
          <w:bCs/>
        </w:rPr>
        <w:t xml:space="preserve">1. Howard </w:t>
      </w:r>
      <w:proofErr w:type="spellStart"/>
      <w:r>
        <w:rPr>
          <w:bCs/>
        </w:rPr>
        <w:t>Tumber</w:t>
      </w:r>
      <w:proofErr w:type="spellEnd"/>
      <w:r>
        <w:rPr>
          <w:bCs/>
        </w:rPr>
        <w:t xml:space="preserve"> and Frank Webster, </w:t>
      </w:r>
      <w:r>
        <w:rPr>
          <w:bCs/>
          <w:i/>
        </w:rPr>
        <w:t xml:space="preserve">Journalists Under Fire: Information War and Journalistic Practices, </w:t>
      </w:r>
      <w:r>
        <w:rPr>
          <w:bCs/>
        </w:rPr>
        <w:t>Sage, 2006, pp. 1-58, 157-173.</w:t>
      </w:r>
    </w:p>
    <w:p w14:paraId="7AC4F230" w14:textId="50FC1F83" w:rsidR="00633E5E" w:rsidRDefault="00633E5E" w:rsidP="00490FDD">
      <w:pPr>
        <w:rPr>
          <w:bCs/>
        </w:rPr>
      </w:pPr>
      <w:r>
        <w:rPr>
          <w:bCs/>
        </w:rPr>
        <w:t xml:space="preserve">2. Donald Matheson and Stuart Allan, </w:t>
      </w:r>
      <w:r>
        <w:rPr>
          <w:bCs/>
          <w:i/>
        </w:rPr>
        <w:t xml:space="preserve">Digital War Reporting. </w:t>
      </w:r>
      <w:r w:rsidR="00EA6BE0">
        <w:rPr>
          <w:bCs/>
        </w:rPr>
        <w:t>Polity Press, 2009, pp. 92-</w:t>
      </w:r>
      <w:r>
        <w:rPr>
          <w:bCs/>
        </w:rPr>
        <w:t>129.</w:t>
      </w:r>
    </w:p>
    <w:p w14:paraId="7351CED6" w14:textId="62816006" w:rsidR="00EA6BE0" w:rsidRPr="00EA6BE0" w:rsidRDefault="00EA6BE0" w:rsidP="00490FDD">
      <w:pPr>
        <w:rPr>
          <w:bCs/>
        </w:rPr>
      </w:pPr>
      <w:r>
        <w:rPr>
          <w:bCs/>
        </w:rPr>
        <w:t xml:space="preserve">3. Chris Hedges, </w:t>
      </w:r>
      <w:r>
        <w:rPr>
          <w:bCs/>
          <w:i/>
        </w:rPr>
        <w:t xml:space="preserve">War is a Force That Gives Us Meaning, </w:t>
      </w:r>
      <w:r>
        <w:rPr>
          <w:bCs/>
        </w:rPr>
        <w:t>Anchor, 2003, Inroduction.</w:t>
      </w:r>
    </w:p>
    <w:p w14:paraId="1EDE8873" w14:textId="77777777" w:rsidR="00490FDD" w:rsidRDefault="00490FDD" w:rsidP="00490FDD">
      <w:pPr>
        <w:jc w:val="center"/>
        <w:rPr>
          <w:b/>
          <w:bCs/>
          <w:iCs/>
          <w:color w:val="000000"/>
          <w:sz w:val="28"/>
          <w:szCs w:val="28"/>
        </w:rPr>
      </w:pPr>
    </w:p>
    <w:p w14:paraId="02DB66EC" w14:textId="640753FB" w:rsidR="00633E5E" w:rsidRPr="00633E5E" w:rsidRDefault="00490FDD" w:rsidP="00490FDD">
      <w:pPr>
        <w:pStyle w:val="Header"/>
        <w:rPr>
          <w:b/>
          <w:i/>
        </w:rPr>
      </w:pPr>
      <w:r>
        <w:t xml:space="preserve">April </w:t>
      </w:r>
      <w:r w:rsidR="00633E5E">
        <w:t>16, 21</w:t>
      </w:r>
      <w:r>
        <w:t xml:space="preserve">: </w:t>
      </w:r>
      <w:r w:rsidR="00633E5E">
        <w:rPr>
          <w:b/>
          <w:i/>
        </w:rPr>
        <w:t>The National Security State and Journalism</w:t>
      </w:r>
    </w:p>
    <w:p w14:paraId="07C1C85C" w14:textId="77777777" w:rsidR="00490FDD" w:rsidRDefault="00490FDD" w:rsidP="00490FDD">
      <w:pPr>
        <w:rPr>
          <w:b/>
          <w:bCs/>
          <w:u w:val="single"/>
        </w:rPr>
      </w:pPr>
      <w:r>
        <w:rPr>
          <w:b/>
          <w:bCs/>
          <w:u w:val="single"/>
        </w:rPr>
        <w:t>ASSIGNED READINGS</w:t>
      </w:r>
    </w:p>
    <w:p w14:paraId="21E6895A" w14:textId="70C216F6" w:rsidR="00061B8F" w:rsidRDefault="00490FDD" w:rsidP="00061B8F">
      <w:pPr>
        <w:rPr>
          <w:bCs/>
          <w:iCs/>
        </w:rPr>
      </w:pPr>
      <w:r>
        <w:rPr>
          <w:bCs/>
          <w:iCs/>
        </w:rPr>
        <w:t xml:space="preserve">1. </w:t>
      </w:r>
      <w:r w:rsidR="00061B8F">
        <w:rPr>
          <w:bCs/>
          <w:iCs/>
        </w:rPr>
        <w:t xml:space="preserve">Marc </w:t>
      </w:r>
      <w:proofErr w:type="spellStart"/>
      <w:r w:rsidR="00061B8F">
        <w:rPr>
          <w:bCs/>
          <w:iCs/>
        </w:rPr>
        <w:t>Pitzke</w:t>
      </w:r>
      <w:proofErr w:type="spellEnd"/>
      <w:r w:rsidR="00061B8F">
        <w:rPr>
          <w:bCs/>
          <w:iCs/>
        </w:rPr>
        <w:t>, “</w:t>
      </w:r>
      <w:r w:rsidR="00061B8F" w:rsidRPr="00061B8F">
        <w:rPr>
          <w:bCs/>
          <w:iCs/>
        </w:rPr>
        <w:t>Snowden Backlash: US Media Get Personal</w:t>
      </w:r>
      <w:r w:rsidR="00061B8F">
        <w:rPr>
          <w:bCs/>
          <w:iCs/>
        </w:rPr>
        <w:t xml:space="preserve">,” </w:t>
      </w:r>
      <w:proofErr w:type="spellStart"/>
      <w:r w:rsidR="00061B8F">
        <w:rPr>
          <w:bCs/>
          <w:iCs/>
        </w:rPr>
        <w:t>SpiegelOnline</w:t>
      </w:r>
      <w:proofErr w:type="spellEnd"/>
      <w:r w:rsidR="00061B8F">
        <w:rPr>
          <w:bCs/>
          <w:iCs/>
        </w:rPr>
        <w:t xml:space="preserve">, </w:t>
      </w:r>
      <w:r w:rsidR="001A3BD2">
        <w:rPr>
          <w:bCs/>
          <w:iCs/>
        </w:rPr>
        <w:t xml:space="preserve">July 15, 2013, </w:t>
      </w:r>
      <w:hyperlink r:id="rId14" w:history="1">
        <w:r w:rsidR="001A3BD2" w:rsidRPr="002F6B07">
          <w:rPr>
            <w:rStyle w:val="Hyperlink"/>
            <w:bCs/>
            <w:iCs/>
          </w:rPr>
          <w:t>http://www.spiegel.de/international/world/nsa-spying-scandal-focus-on-edward-snowden-by-us-media-a-911185.html</w:t>
        </w:r>
      </w:hyperlink>
    </w:p>
    <w:p w14:paraId="1371B4BE" w14:textId="7BBBD686" w:rsidR="001A3BD2" w:rsidRPr="001A3BD2" w:rsidRDefault="001A3BD2" w:rsidP="001A3BD2">
      <w:pPr>
        <w:rPr>
          <w:bCs/>
          <w:iCs/>
        </w:rPr>
      </w:pPr>
      <w:r>
        <w:rPr>
          <w:bCs/>
          <w:iCs/>
        </w:rPr>
        <w:t xml:space="preserve">2. Anthony </w:t>
      </w:r>
      <w:proofErr w:type="spellStart"/>
      <w:r>
        <w:rPr>
          <w:bCs/>
          <w:iCs/>
        </w:rPr>
        <w:t>Moretti</w:t>
      </w:r>
      <w:proofErr w:type="spellEnd"/>
      <w:r>
        <w:rPr>
          <w:bCs/>
          <w:iCs/>
        </w:rPr>
        <w:t>, “</w:t>
      </w:r>
      <w:r w:rsidRPr="001A3BD2">
        <w:rPr>
          <w:bCs/>
          <w:iCs/>
        </w:rPr>
        <w:t xml:space="preserve">Whistleblower or </w:t>
      </w:r>
      <w:proofErr w:type="spellStart"/>
      <w:r w:rsidRPr="001A3BD2">
        <w:rPr>
          <w:bCs/>
          <w:iCs/>
        </w:rPr>
        <w:t>Traitor:Edward</w:t>
      </w:r>
      <w:proofErr w:type="spellEnd"/>
      <w:r w:rsidRPr="001A3BD2">
        <w:rPr>
          <w:bCs/>
          <w:iCs/>
        </w:rPr>
        <w:t xml:space="preserve"> Snowden, Daniel Ellsberg and the Power of Media Celebrity</w:t>
      </w:r>
      <w:r>
        <w:rPr>
          <w:bCs/>
          <w:iCs/>
        </w:rPr>
        <w:t xml:space="preserve">,” </w:t>
      </w:r>
      <w:r w:rsidR="005F63DC" w:rsidRPr="005F63DC">
        <w:rPr>
          <w:bCs/>
          <w:iCs/>
        </w:rPr>
        <w:t>Paper Presented at the 2013 Moscow Readings Conference Nov. 14-15, 2013</w:t>
      </w:r>
      <w:r w:rsidR="005F63DC">
        <w:rPr>
          <w:bCs/>
          <w:iCs/>
        </w:rPr>
        <w:t xml:space="preserve"> </w:t>
      </w:r>
      <w:r w:rsidR="005F63DC" w:rsidRPr="005F63DC">
        <w:rPr>
          <w:bCs/>
          <w:iCs/>
        </w:rPr>
        <w:t>Moscow, Russia</w:t>
      </w:r>
      <w:r w:rsidR="005F63DC">
        <w:rPr>
          <w:bCs/>
          <w:iCs/>
        </w:rPr>
        <w:t>.</w:t>
      </w:r>
    </w:p>
    <w:p w14:paraId="60F7C46A" w14:textId="75BAFA47" w:rsidR="001A3BD2" w:rsidRDefault="001A3BD2" w:rsidP="00061B8F">
      <w:pPr>
        <w:rPr>
          <w:bCs/>
          <w:iCs/>
        </w:rPr>
      </w:pPr>
    </w:p>
    <w:p w14:paraId="4CD852B7" w14:textId="77777777" w:rsidR="00EE1B2A" w:rsidRDefault="00EE1B2A" w:rsidP="00061B8F">
      <w:pPr>
        <w:rPr>
          <w:bCs/>
          <w:iCs/>
        </w:rPr>
      </w:pPr>
    </w:p>
    <w:p w14:paraId="35ADA2B8" w14:textId="6C8CFE48" w:rsidR="00490FDD" w:rsidRPr="005F63DC" w:rsidRDefault="005F63DC" w:rsidP="00490FDD">
      <w:pPr>
        <w:rPr>
          <w:b/>
          <w:bCs/>
          <w:iCs/>
          <w:sz w:val="28"/>
          <w:szCs w:val="28"/>
        </w:rPr>
      </w:pPr>
      <w:r w:rsidRPr="005F63DC">
        <w:rPr>
          <w:rFonts w:ascii="Times" w:hAnsi="Times" w:cs="Times"/>
          <w:b/>
          <w:sz w:val="28"/>
          <w:szCs w:val="28"/>
        </w:rPr>
        <w:t>V.  WHAT IS THE FUTURE OF THE WAR CORRESPONDANT?</w:t>
      </w:r>
    </w:p>
    <w:p w14:paraId="7803F42F" w14:textId="77777777" w:rsidR="005F63DC" w:rsidRDefault="005F63DC" w:rsidP="00490FDD">
      <w:pPr>
        <w:rPr>
          <w:bCs/>
          <w:iCs/>
        </w:rPr>
      </w:pPr>
    </w:p>
    <w:p w14:paraId="61484C60" w14:textId="4ABB9BCB" w:rsidR="00490FDD" w:rsidRDefault="00490FDD" w:rsidP="00490FDD">
      <w:pPr>
        <w:rPr>
          <w:bCs/>
          <w:iCs/>
        </w:rPr>
      </w:pPr>
      <w:r>
        <w:rPr>
          <w:bCs/>
          <w:iCs/>
        </w:rPr>
        <w:t xml:space="preserve">April </w:t>
      </w:r>
      <w:r w:rsidR="00633E5E">
        <w:t>23</w:t>
      </w:r>
      <w:r w:rsidR="005F63DC">
        <w:t xml:space="preserve">, </w:t>
      </w:r>
      <w:r>
        <w:rPr>
          <w:bCs/>
          <w:iCs/>
        </w:rPr>
        <w:t xml:space="preserve">28: </w:t>
      </w:r>
    </w:p>
    <w:p w14:paraId="2DA6EF6B" w14:textId="77777777" w:rsidR="00490FDD" w:rsidRDefault="00490FDD" w:rsidP="00490FDD">
      <w:pPr>
        <w:rPr>
          <w:bCs/>
          <w:iCs/>
        </w:rPr>
      </w:pPr>
      <w:r>
        <w:rPr>
          <w:bCs/>
        </w:rPr>
        <w:t>TBA</w:t>
      </w:r>
    </w:p>
    <w:p w14:paraId="783BAEF7" w14:textId="77777777" w:rsidR="004F40C7" w:rsidRDefault="004F40C7"/>
    <w:sectPr w:rsidR="004F40C7">
      <w:headerReference w:type="even" r:id="rId15"/>
      <w:headerReference w:type="default" r:id="rId16"/>
      <w:pgSz w:w="12240" w:h="15840"/>
      <w:pgMar w:top="1008" w:right="1152" w:bottom="1008" w:left="1152" w:header="1152" w:footer="1152"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4775" w14:textId="77777777" w:rsidR="004D4EA5" w:rsidRDefault="004D4EA5" w:rsidP="00DC1B07">
      <w:r>
        <w:separator/>
      </w:r>
    </w:p>
  </w:endnote>
  <w:endnote w:type="continuationSeparator" w:id="0">
    <w:p w14:paraId="125B699A" w14:textId="77777777" w:rsidR="004D4EA5" w:rsidRDefault="004D4EA5" w:rsidP="00DC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AFA2" w14:textId="77777777" w:rsidR="004D4EA5" w:rsidRDefault="004D4EA5" w:rsidP="00DC1B07">
      <w:r>
        <w:separator/>
      </w:r>
    </w:p>
  </w:footnote>
  <w:footnote w:type="continuationSeparator" w:id="0">
    <w:p w14:paraId="4C3002BD" w14:textId="77777777" w:rsidR="004D4EA5" w:rsidRDefault="004D4EA5" w:rsidP="00DC1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1320" w14:textId="77777777" w:rsidR="004D4EA5" w:rsidRDefault="004D4E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058CD6" w14:textId="77777777" w:rsidR="004D4EA5" w:rsidRDefault="004D4E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C2C3" w14:textId="45893435" w:rsidR="004D4EA5" w:rsidRDefault="004D4EA5">
    <w:pPr>
      <w:pStyle w:val="Header"/>
      <w:ind w:right="360"/>
      <w:rPr>
        <w:b/>
      </w:rPr>
    </w:pPr>
    <w:r>
      <w:rPr>
        <w:b/>
      </w:rPr>
      <w:t xml:space="preserve">JOURNALISM GOES TO WAR </w:t>
    </w:r>
    <w:r>
      <w:rPr>
        <w:b/>
      </w:rPr>
      <w:tab/>
    </w:r>
    <w:r>
      <w:rPr>
        <w:b/>
      </w:rPr>
      <w:tab/>
      <w:t xml:space="preserve">                   MDST 4559</w:t>
    </w:r>
    <w:r>
      <w:rPr>
        <w:b/>
      </w:rPr>
      <w:tab/>
      <w:t xml:space="preserve"> </w:t>
    </w:r>
  </w:p>
  <w:p w14:paraId="539882F0" w14:textId="77777777" w:rsidR="004D4EA5" w:rsidRDefault="004D4EA5">
    <w:pPr>
      <w:pStyle w:val="Header"/>
      <w:ind w:right="360"/>
      <w:rPr>
        <w:b/>
      </w:rPr>
    </w:pPr>
    <w:r>
      <w:rPr>
        <w:b/>
      </w:rPr>
      <w:t>SPRING 2015</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646A0">
      <w:rPr>
        <w:rStyle w:val="PageNumber"/>
        <w:b/>
        <w:noProof/>
      </w:rPr>
      <w:t>4</w:t>
    </w:r>
    <w:r>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78F"/>
    <w:multiLevelType w:val="hybridMultilevel"/>
    <w:tmpl w:val="C7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DD"/>
    <w:rsid w:val="00032DB9"/>
    <w:rsid w:val="00061B8F"/>
    <w:rsid w:val="000C2B40"/>
    <w:rsid w:val="000F2260"/>
    <w:rsid w:val="00156D56"/>
    <w:rsid w:val="001A252F"/>
    <w:rsid w:val="001A3BD2"/>
    <w:rsid w:val="001C5044"/>
    <w:rsid w:val="001F67BE"/>
    <w:rsid w:val="00272438"/>
    <w:rsid w:val="002A5177"/>
    <w:rsid w:val="00490FDD"/>
    <w:rsid w:val="004A0FDD"/>
    <w:rsid w:val="004B6497"/>
    <w:rsid w:val="004D4EA5"/>
    <w:rsid w:val="004F40C7"/>
    <w:rsid w:val="005F63DC"/>
    <w:rsid w:val="00610B6B"/>
    <w:rsid w:val="00633E5E"/>
    <w:rsid w:val="006B51DB"/>
    <w:rsid w:val="00710F5E"/>
    <w:rsid w:val="00753B94"/>
    <w:rsid w:val="007F6040"/>
    <w:rsid w:val="008B4A43"/>
    <w:rsid w:val="009C7491"/>
    <w:rsid w:val="00A410C0"/>
    <w:rsid w:val="00A57D72"/>
    <w:rsid w:val="00A84DEA"/>
    <w:rsid w:val="00AA0C34"/>
    <w:rsid w:val="00AA52C8"/>
    <w:rsid w:val="00B646A0"/>
    <w:rsid w:val="00C9013D"/>
    <w:rsid w:val="00D15CCD"/>
    <w:rsid w:val="00D547BC"/>
    <w:rsid w:val="00DC1B07"/>
    <w:rsid w:val="00E84263"/>
    <w:rsid w:val="00EA6BE0"/>
    <w:rsid w:val="00EE1B2A"/>
    <w:rsid w:val="00F40CAF"/>
    <w:rsid w:val="00F44DC1"/>
    <w:rsid w:val="00F85276"/>
    <w:rsid w:val="00FF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BC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DD"/>
    <w:rPr>
      <w:rFonts w:ascii="Times New Roman" w:eastAsia="Times New Roman" w:hAnsi="Times New Roman" w:cs="Times New Roman"/>
    </w:rPr>
  </w:style>
  <w:style w:type="paragraph" w:styleId="Heading1">
    <w:name w:val="heading 1"/>
    <w:basedOn w:val="Normal"/>
    <w:next w:val="Normal"/>
    <w:link w:val="Heading1Char"/>
    <w:uiPriority w:val="9"/>
    <w:qFormat/>
    <w:rsid w:val="00E842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1B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FDD"/>
    <w:rPr>
      <w:color w:val="0000FF"/>
      <w:u w:val="single"/>
    </w:rPr>
  </w:style>
  <w:style w:type="paragraph" w:styleId="Header">
    <w:name w:val="header"/>
    <w:basedOn w:val="Normal"/>
    <w:link w:val="HeaderChar"/>
    <w:rsid w:val="00490FDD"/>
    <w:pPr>
      <w:tabs>
        <w:tab w:val="center" w:pos="4320"/>
        <w:tab w:val="right" w:pos="8640"/>
      </w:tabs>
    </w:pPr>
  </w:style>
  <w:style w:type="character" w:customStyle="1" w:styleId="HeaderChar">
    <w:name w:val="Header Char"/>
    <w:basedOn w:val="DefaultParagraphFont"/>
    <w:link w:val="Header"/>
    <w:rsid w:val="00490FDD"/>
    <w:rPr>
      <w:rFonts w:ascii="Times New Roman" w:eastAsia="Times New Roman" w:hAnsi="Times New Roman" w:cs="Times New Roman"/>
    </w:rPr>
  </w:style>
  <w:style w:type="character" w:styleId="PageNumber">
    <w:name w:val="page number"/>
    <w:basedOn w:val="DefaultParagraphFont"/>
    <w:rsid w:val="00490FDD"/>
  </w:style>
  <w:style w:type="character" w:customStyle="1" w:styleId="Heading1Char">
    <w:name w:val="Heading 1 Char"/>
    <w:basedOn w:val="DefaultParagraphFont"/>
    <w:link w:val="Heading1"/>
    <w:uiPriority w:val="9"/>
    <w:rsid w:val="00E8426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DC1B07"/>
    <w:pPr>
      <w:tabs>
        <w:tab w:val="center" w:pos="4320"/>
        <w:tab w:val="right" w:pos="8640"/>
      </w:tabs>
    </w:pPr>
  </w:style>
  <w:style w:type="character" w:customStyle="1" w:styleId="FooterChar">
    <w:name w:val="Footer Char"/>
    <w:basedOn w:val="DefaultParagraphFont"/>
    <w:link w:val="Footer"/>
    <w:uiPriority w:val="99"/>
    <w:rsid w:val="00DC1B0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61B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4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DD"/>
    <w:rPr>
      <w:rFonts w:ascii="Times New Roman" w:eastAsia="Times New Roman" w:hAnsi="Times New Roman" w:cs="Times New Roman"/>
    </w:rPr>
  </w:style>
  <w:style w:type="paragraph" w:styleId="Heading1">
    <w:name w:val="heading 1"/>
    <w:basedOn w:val="Normal"/>
    <w:next w:val="Normal"/>
    <w:link w:val="Heading1Char"/>
    <w:uiPriority w:val="9"/>
    <w:qFormat/>
    <w:rsid w:val="00E842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1B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FDD"/>
    <w:rPr>
      <w:color w:val="0000FF"/>
      <w:u w:val="single"/>
    </w:rPr>
  </w:style>
  <w:style w:type="paragraph" w:styleId="Header">
    <w:name w:val="header"/>
    <w:basedOn w:val="Normal"/>
    <w:link w:val="HeaderChar"/>
    <w:rsid w:val="00490FDD"/>
    <w:pPr>
      <w:tabs>
        <w:tab w:val="center" w:pos="4320"/>
        <w:tab w:val="right" w:pos="8640"/>
      </w:tabs>
    </w:pPr>
  </w:style>
  <w:style w:type="character" w:customStyle="1" w:styleId="HeaderChar">
    <w:name w:val="Header Char"/>
    <w:basedOn w:val="DefaultParagraphFont"/>
    <w:link w:val="Header"/>
    <w:rsid w:val="00490FDD"/>
    <w:rPr>
      <w:rFonts w:ascii="Times New Roman" w:eastAsia="Times New Roman" w:hAnsi="Times New Roman" w:cs="Times New Roman"/>
    </w:rPr>
  </w:style>
  <w:style w:type="character" w:styleId="PageNumber">
    <w:name w:val="page number"/>
    <w:basedOn w:val="DefaultParagraphFont"/>
    <w:rsid w:val="00490FDD"/>
  </w:style>
  <w:style w:type="character" w:customStyle="1" w:styleId="Heading1Char">
    <w:name w:val="Heading 1 Char"/>
    <w:basedOn w:val="DefaultParagraphFont"/>
    <w:link w:val="Heading1"/>
    <w:uiPriority w:val="9"/>
    <w:rsid w:val="00E8426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DC1B07"/>
    <w:pPr>
      <w:tabs>
        <w:tab w:val="center" w:pos="4320"/>
        <w:tab w:val="right" w:pos="8640"/>
      </w:tabs>
    </w:pPr>
  </w:style>
  <w:style w:type="character" w:customStyle="1" w:styleId="FooterChar">
    <w:name w:val="Footer Char"/>
    <w:basedOn w:val="DefaultParagraphFont"/>
    <w:link w:val="Footer"/>
    <w:uiPriority w:val="99"/>
    <w:rsid w:val="00DC1B0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61B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845">
      <w:bodyDiv w:val="1"/>
      <w:marLeft w:val="0"/>
      <w:marRight w:val="0"/>
      <w:marTop w:val="0"/>
      <w:marBottom w:val="0"/>
      <w:divBdr>
        <w:top w:val="none" w:sz="0" w:space="0" w:color="auto"/>
        <w:left w:val="none" w:sz="0" w:space="0" w:color="auto"/>
        <w:bottom w:val="none" w:sz="0" w:space="0" w:color="auto"/>
        <w:right w:val="none" w:sz="0" w:space="0" w:color="auto"/>
      </w:divBdr>
    </w:div>
    <w:div w:id="145627402">
      <w:bodyDiv w:val="1"/>
      <w:marLeft w:val="0"/>
      <w:marRight w:val="0"/>
      <w:marTop w:val="0"/>
      <w:marBottom w:val="0"/>
      <w:divBdr>
        <w:top w:val="none" w:sz="0" w:space="0" w:color="auto"/>
        <w:left w:val="none" w:sz="0" w:space="0" w:color="auto"/>
        <w:bottom w:val="none" w:sz="0" w:space="0" w:color="auto"/>
        <w:right w:val="none" w:sz="0" w:space="0" w:color="auto"/>
      </w:divBdr>
    </w:div>
    <w:div w:id="156697914">
      <w:bodyDiv w:val="1"/>
      <w:marLeft w:val="0"/>
      <w:marRight w:val="0"/>
      <w:marTop w:val="0"/>
      <w:marBottom w:val="0"/>
      <w:divBdr>
        <w:top w:val="none" w:sz="0" w:space="0" w:color="auto"/>
        <w:left w:val="none" w:sz="0" w:space="0" w:color="auto"/>
        <w:bottom w:val="none" w:sz="0" w:space="0" w:color="auto"/>
        <w:right w:val="none" w:sz="0" w:space="0" w:color="auto"/>
      </w:divBdr>
      <w:divsChild>
        <w:div w:id="388506003">
          <w:marLeft w:val="0"/>
          <w:marRight w:val="0"/>
          <w:marTop w:val="0"/>
          <w:marBottom w:val="0"/>
          <w:divBdr>
            <w:top w:val="none" w:sz="0" w:space="0" w:color="auto"/>
            <w:left w:val="none" w:sz="0" w:space="0" w:color="auto"/>
            <w:bottom w:val="none" w:sz="0" w:space="0" w:color="auto"/>
            <w:right w:val="none" w:sz="0" w:space="0" w:color="auto"/>
          </w:divBdr>
        </w:div>
      </w:divsChild>
    </w:div>
    <w:div w:id="339091430">
      <w:bodyDiv w:val="1"/>
      <w:marLeft w:val="0"/>
      <w:marRight w:val="0"/>
      <w:marTop w:val="0"/>
      <w:marBottom w:val="0"/>
      <w:divBdr>
        <w:top w:val="none" w:sz="0" w:space="0" w:color="auto"/>
        <w:left w:val="none" w:sz="0" w:space="0" w:color="auto"/>
        <w:bottom w:val="none" w:sz="0" w:space="0" w:color="auto"/>
        <w:right w:val="none" w:sz="0" w:space="0" w:color="auto"/>
      </w:divBdr>
    </w:div>
    <w:div w:id="732889430">
      <w:bodyDiv w:val="1"/>
      <w:marLeft w:val="0"/>
      <w:marRight w:val="0"/>
      <w:marTop w:val="0"/>
      <w:marBottom w:val="0"/>
      <w:divBdr>
        <w:top w:val="none" w:sz="0" w:space="0" w:color="auto"/>
        <w:left w:val="none" w:sz="0" w:space="0" w:color="auto"/>
        <w:bottom w:val="none" w:sz="0" w:space="0" w:color="auto"/>
        <w:right w:val="none" w:sz="0" w:space="0" w:color="auto"/>
      </w:divBdr>
    </w:div>
    <w:div w:id="1169952329">
      <w:bodyDiv w:val="1"/>
      <w:marLeft w:val="0"/>
      <w:marRight w:val="0"/>
      <w:marTop w:val="0"/>
      <w:marBottom w:val="0"/>
      <w:divBdr>
        <w:top w:val="none" w:sz="0" w:space="0" w:color="auto"/>
        <w:left w:val="none" w:sz="0" w:space="0" w:color="auto"/>
        <w:bottom w:val="none" w:sz="0" w:space="0" w:color="auto"/>
        <w:right w:val="none" w:sz="0" w:space="0" w:color="auto"/>
      </w:divBdr>
    </w:div>
    <w:div w:id="1880361971">
      <w:bodyDiv w:val="1"/>
      <w:marLeft w:val="0"/>
      <w:marRight w:val="0"/>
      <w:marTop w:val="0"/>
      <w:marBottom w:val="0"/>
      <w:divBdr>
        <w:top w:val="none" w:sz="0" w:space="0" w:color="auto"/>
        <w:left w:val="none" w:sz="0" w:space="0" w:color="auto"/>
        <w:bottom w:val="none" w:sz="0" w:space="0" w:color="auto"/>
        <w:right w:val="none" w:sz="0" w:space="0" w:color="auto"/>
      </w:divBdr>
    </w:div>
    <w:div w:id="1965186729">
      <w:bodyDiv w:val="1"/>
      <w:marLeft w:val="0"/>
      <w:marRight w:val="0"/>
      <w:marTop w:val="0"/>
      <w:marBottom w:val="0"/>
      <w:divBdr>
        <w:top w:val="none" w:sz="0" w:space="0" w:color="auto"/>
        <w:left w:val="none" w:sz="0" w:space="0" w:color="auto"/>
        <w:bottom w:val="none" w:sz="0" w:space="0" w:color="auto"/>
        <w:right w:val="none" w:sz="0" w:space="0" w:color="auto"/>
      </w:divBdr>
      <w:divsChild>
        <w:div w:id="1573007754">
          <w:marLeft w:val="0"/>
          <w:marRight w:val="0"/>
          <w:marTop w:val="0"/>
          <w:marBottom w:val="0"/>
          <w:divBdr>
            <w:top w:val="none" w:sz="0" w:space="0" w:color="auto"/>
            <w:left w:val="none" w:sz="0" w:space="0" w:color="auto"/>
            <w:bottom w:val="none" w:sz="0" w:space="0" w:color="auto"/>
            <w:right w:val="none" w:sz="0" w:space="0" w:color="auto"/>
          </w:divBdr>
        </w:div>
        <w:div w:id="362946735">
          <w:marLeft w:val="0"/>
          <w:marRight w:val="0"/>
          <w:marTop w:val="0"/>
          <w:marBottom w:val="0"/>
          <w:divBdr>
            <w:top w:val="none" w:sz="0" w:space="0" w:color="auto"/>
            <w:left w:val="none" w:sz="0" w:space="0" w:color="auto"/>
            <w:bottom w:val="none" w:sz="0" w:space="0" w:color="auto"/>
            <w:right w:val="none" w:sz="0" w:space="0" w:color="auto"/>
          </w:divBdr>
        </w:div>
      </w:divsChild>
    </w:div>
    <w:div w:id="2076778641">
      <w:bodyDiv w:val="1"/>
      <w:marLeft w:val="0"/>
      <w:marRight w:val="0"/>
      <w:marTop w:val="0"/>
      <w:marBottom w:val="0"/>
      <w:divBdr>
        <w:top w:val="none" w:sz="0" w:space="0" w:color="auto"/>
        <w:left w:val="none" w:sz="0" w:space="0" w:color="auto"/>
        <w:bottom w:val="none" w:sz="0" w:space="0" w:color="auto"/>
        <w:right w:val="none" w:sz="0" w:space="0" w:color="auto"/>
      </w:divBdr>
    </w:div>
    <w:div w:id="2119256153">
      <w:bodyDiv w:val="1"/>
      <w:marLeft w:val="0"/>
      <w:marRight w:val="0"/>
      <w:marTop w:val="0"/>
      <w:marBottom w:val="0"/>
      <w:divBdr>
        <w:top w:val="none" w:sz="0" w:space="0" w:color="auto"/>
        <w:left w:val="none" w:sz="0" w:space="0" w:color="auto"/>
        <w:bottom w:val="none" w:sz="0" w:space="0" w:color="auto"/>
        <w:right w:val="none" w:sz="0" w:space="0" w:color="auto"/>
      </w:divBdr>
      <w:divsChild>
        <w:div w:id="724909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lib.virginia.edu/video/u4652494" TargetMode="External"/><Relationship Id="rId12" Type="http://schemas.openxmlformats.org/officeDocument/2006/relationships/hyperlink" Target="http://virginia.kanopystreaming.com/node/113006" TargetMode="External"/><Relationship Id="rId13" Type="http://schemas.openxmlformats.org/officeDocument/2006/relationships/hyperlink" Target="http://avalon.lib.virginia.edu/media_objects/avalon:1906" TargetMode="External"/><Relationship Id="rId14" Type="http://schemas.openxmlformats.org/officeDocument/2006/relationships/hyperlink" Target="http://www.spiegel.de/international/world/nsa-spying-scandal-focus-on-edward-snowden-by-us-media-a-911185.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w5n@virginia.edu" TargetMode="External"/><Relationship Id="rId9" Type="http://schemas.openxmlformats.org/officeDocument/2006/relationships/hyperlink" Target="http://www.virginia.edu/sexualviolence" TargetMode="External"/><Relationship Id="rId10" Type="http://schemas.openxmlformats.org/officeDocument/2006/relationships/hyperlink" Target="http://www.virginia.edu/justreportit/confidential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1644</Words>
  <Characters>9377</Characters>
  <Application>Microsoft Macintosh Word</Application>
  <DocSecurity>0</DocSecurity>
  <Lines>78</Lines>
  <Paragraphs>21</Paragraphs>
  <ScaleCrop>false</ScaleCrop>
  <Company>University of Virginia</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Williiams</dc:creator>
  <cp:keywords/>
  <dc:description/>
  <cp:lastModifiedBy>Bruce Williams</cp:lastModifiedBy>
  <cp:revision>2</cp:revision>
  <dcterms:created xsi:type="dcterms:W3CDTF">2015-02-18T21:50:00Z</dcterms:created>
  <dcterms:modified xsi:type="dcterms:W3CDTF">2015-02-18T21:50:00Z</dcterms:modified>
</cp:coreProperties>
</file>