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B1C" w:rsidRPr="00C00589" w:rsidRDefault="00B62B1C" w:rsidP="00C00589">
      <w:pPr>
        <w:spacing w:after="0" w:line="240" w:lineRule="auto"/>
        <w:rPr>
          <w:rFonts w:ascii="Garamond" w:hAnsi="Garamond" w:cs="Aharoni"/>
          <w:b/>
          <w:sz w:val="28"/>
          <w:szCs w:val="28"/>
        </w:rPr>
      </w:pPr>
      <w:r w:rsidRPr="00B62B1C">
        <w:rPr>
          <w:noProof/>
        </w:rPr>
        <w:drawing>
          <wp:anchor distT="0" distB="0" distL="114300" distR="114300" simplePos="0" relativeHeight="251658240" behindDoc="1" locked="0" layoutInCell="1" allowOverlap="1" wp14:anchorId="7896F42E" wp14:editId="52229174">
            <wp:simplePos x="0" y="0"/>
            <wp:positionH relativeFrom="column">
              <wp:posOffset>-95250</wp:posOffset>
            </wp:positionH>
            <wp:positionV relativeFrom="paragraph">
              <wp:posOffset>-285750</wp:posOffset>
            </wp:positionV>
            <wp:extent cx="942975" cy="932815"/>
            <wp:effectExtent l="0" t="0" r="9525" b="635"/>
            <wp:wrapTight wrapText="bothSides">
              <wp:wrapPolygon edited="0">
                <wp:start x="0" y="0"/>
                <wp:lineTo x="0" y="21174"/>
                <wp:lineTo x="21382" y="21174"/>
                <wp:lineTo x="21382" y="0"/>
                <wp:lineTo x="0" y="0"/>
              </wp:wrapPolygon>
            </wp:wrapTight>
            <wp:docPr id="2" name="Picture 2" descr="http://www.faculty.virginia.edu/spsuva/images/uva_logo.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aculty.virginia.edu/spsuva/images/uva_logo.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9328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C00589">
        <w:rPr>
          <w:rFonts w:ascii="Garamond" w:hAnsi="Garamond" w:cs="Aharoni"/>
          <w:b/>
          <w:sz w:val="36"/>
          <w:szCs w:val="36"/>
        </w:rPr>
        <w:t>School of Continuing</w:t>
      </w:r>
      <w:r w:rsidR="00C00589" w:rsidRPr="00C00589">
        <w:rPr>
          <w:rFonts w:ascii="Garamond" w:hAnsi="Garamond" w:cs="Aharoni"/>
          <w:b/>
          <w:sz w:val="28"/>
          <w:szCs w:val="28"/>
        </w:rPr>
        <w:t xml:space="preserve">                       </w:t>
      </w:r>
      <w:r w:rsidR="00C00589">
        <w:rPr>
          <w:rFonts w:ascii="Garamond" w:hAnsi="Garamond" w:cs="Aharoni"/>
          <w:b/>
          <w:sz w:val="28"/>
          <w:szCs w:val="28"/>
        </w:rPr>
        <w:t xml:space="preserve">      </w:t>
      </w:r>
      <w:r w:rsidR="00C00589" w:rsidRPr="00C00589">
        <w:rPr>
          <w:rFonts w:ascii="Garamond" w:hAnsi="Garamond" w:cs="Aharoni"/>
          <w:b/>
          <w:sz w:val="28"/>
          <w:szCs w:val="28"/>
        </w:rPr>
        <w:t xml:space="preserve">Instructor: </w:t>
      </w:r>
      <w:r w:rsidR="00C00589" w:rsidRPr="00C00589">
        <w:rPr>
          <w:rFonts w:ascii="Garamond" w:hAnsi="Garamond" w:cs="Aharoni"/>
          <w:sz w:val="28"/>
          <w:szCs w:val="28"/>
        </w:rPr>
        <w:t>Noel Montesa, CPA</w:t>
      </w:r>
    </w:p>
    <w:p w:rsidR="00B62B1C" w:rsidRDefault="00B62B1C" w:rsidP="00C00589">
      <w:pPr>
        <w:spacing w:after="0" w:line="240" w:lineRule="auto"/>
        <w:rPr>
          <w:rFonts w:ascii="Garamond" w:hAnsi="Garamond" w:cs="Aharoni"/>
          <w:sz w:val="28"/>
          <w:szCs w:val="28"/>
        </w:rPr>
      </w:pPr>
      <w:r w:rsidRPr="00C00589">
        <w:rPr>
          <w:rFonts w:ascii="Garamond" w:hAnsi="Garamond" w:cs="Aharoni"/>
          <w:b/>
          <w:sz w:val="28"/>
          <w:szCs w:val="28"/>
        </w:rPr>
        <w:t xml:space="preserve"> </w:t>
      </w:r>
      <w:proofErr w:type="gramStart"/>
      <w:r w:rsidRPr="00C00589">
        <w:rPr>
          <w:rFonts w:ascii="Garamond" w:hAnsi="Garamond" w:cs="Aharoni"/>
          <w:b/>
          <w:sz w:val="36"/>
          <w:szCs w:val="36"/>
        </w:rPr>
        <w:t>and</w:t>
      </w:r>
      <w:proofErr w:type="gramEnd"/>
      <w:r w:rsidRPr="00C00589">
        <w:rPr>
          <w:rFonts w:ascii="Garamond" w:hAnsi="Garamond" w:cs="Aharoni"/>
          <w:b/>
          <w:sz w:val="36"/>
          <w:szCs w:val="36"/>
        </w:rPr>
        <w:t xml:space="preserve"> Professional Studies</w:t>
      </w:r>
      <w:r w:rsidR="00C00589" w:rsidRPr="00C00589">
        <w:rPr>
          <w:rFonts w:ascii="Garamond" w:hAnsi="Garamond" w:cs="Aharoni"/>
          <w:b/>
          <w:sz w:val="28"/>
          <w:szCs w:val="28"/>
        </w:rPr>
        <w:tab/>
        <w:t xml:space="preserve">               Email: </w:t>
      </w:r>
      <w:hyperlink r:id="rId8" w:history="1">
        <w:r w:rsidR="00C00589" w:rsidRPr="008F5D18">
          <w:rPr>
            <w:rStyle w:val="Hyperlink"/>
            <w:rFonts w:ascii="Garamond" w:hAnsi="Garamond" w:cs="Aharoni"/>
            <w:sz w:val="28"/>
            <w:szCs w:val="28"/>
          </w:rPr>
          <w:t>nem6a@Virginia.edu</w:t>
        </w:r>
      </w:hyperlink>
    </w:p>
    <w:p w:rsidR="00C00589" w:rsidRDefault="00C00589" w:rsidP="00C00589">
      <w:pPr>
        <w:spacing w:after="0" w:line="240" w:lineRule="auto"/>
        <w:rPr>
          <w:rFonts w:ascii="Garamond" w:hAnsi="Garamond" w:cs="Aharoni"/>
          <w:sz w:val="28"/>
          <w:szCs w:val="28"/>
        </w:rPr>
      </w:pPr>
      <w:r>
        <w:rPr>
          <w:rFonts w:ascii="Garamond" w:hAnsi="Garamond" w:cs="Aharoni"/>
          <w:sz w:val="28"/>
          <w:szCs w:val="28"/>
        </w:rPr>
        <w:t xml:space="preserve">  </w:t>
      </w:r>
    </w:p>
    <w:p w:rsidR="00C00589" w:rsidRDefault="00C00589" w:rsidP="00C00589">
      <w:pPr>
        <w:spacing w:after="0" w:line="240" w:lineRule="auto"/>
        <w:rPr>
          <w:rFonts w:ascii="Garamond" w:hAnsi="Garamond" w:cs="Aharoni"/>
          <w:sz w:val="28"/>
          <w:szCs w:val="28"/>
        </w:rPr>
      </w:pPr>
    </w:p>
    <w:p w:rsidR="00C00589" w:rsidRPr="00C00589" w:rsidRDefault="00761197" w:rsidP="00C00589">
      <w:pPr>
        <w:spacing w:after="0" w:line="240" w:lineRule="auto"/>
        <w:jc w:val="center"/>
        <w:rPr>
          <w:rFonts w:ascii="Garamond" w:hAnsi="Garamond" w:cs="Aharoni"/>
          <w:b/>
          <w:sz w:val="28"/>
          <w:szCs w:val="28"/>
        </w:rPr>
      </w:pPr>
      <w:r>
        <w:rPr>
          <w:rFonts w:ascii="Garamond" w:hAnsi="Garamond" w:cs="Aharoni"/>
          <w:b/>
          <w:sz w:val="28"/>
          <w:szCs w:val="28"/>
        </w:rPr>
        <w:t>ACCT 2020</w:t>
      </w:r>
      <w:r w:rsidR="00C00589" w:rsidRPr="00C00589">
        <w:rPr>
          <w:rFonts w:ascii="Garamond" w:hAnsi="Garamond" w:cs="Aharoni"/>
          <w:b/>
          <w:sz w:val="28"/>
          <w:szCs w:val="28"/>
        </w:rPr>
        <w:t>: Fundamentals of Accounting Part 2</w:t>
      </w:r>
    </w:p>
    <w:p w:rsidR="00C00589" w:rsidRDefault="002348A4" w:rsidP="00C00589">
      <w:pPr>
        <w:spacing w:after="0" w:line="240" w:lineRule="auto"/>
        <w:jc w:val="center"/>
        <w:rPr>
          <w:rFonts w:ascii="Garamond" w:hAnsi="Garamond" w:cs="Aharoni"/>
          <w:b/>
          <w:sz w:val="28"/>
          <w:szCs w:val="28"/>
        </w:rPr>
      </w:pPr>
      <w:r>
        <w:rPr>
          <w:rFonts w:ascii="Garamond" w:hAnsi="Garamond" w:cs="Aharoni"/>
          <w:b/>
          <w:sz w:val="28"/>
          <w:szCs w:val="28"/>
        </w:rPr>
        <w:t>Summer</w:t>
      </w:r>
      <w:r w:rsidR="00360DBF">
        <w:rPr>
          <w:rFonts w:ascii="Garamond" w:hAnsi="Garamond" w:cs="Aharoni"/>
          <w:b/>
          <w:sz w:val="28"/>
          <w:szCs w:val="28"/>
        </w:rPr>
        <w:t xml:space="preserve"> 2016</w:t>
      </w:r>
    </w:p>
    <w:tbl>
      <w:tblPr>
        <w:tblStyle w:val="TableGrid"/>
        <w:tblW w:w="0" w:type="auto"/>
        <w:tblLook w:val="04A0" w:firstRow="1" w:lastRow="0" w:firstColumn="1" w:lastColumn="0" w:noHBand="0" w:noVBand="1"/>
      </w:tblPr>
      <w:tblGrid>
        <w:gridCol w:w="1381"/>
        <w:gridCol w:w="3673"/>
        <w:gridCol w:w="5796"/>
      </w:tblGrid>
      <w:tr w:rsidR="00C00589" w:rsidTr="00871D1E">
        <w:tc>
          <w:tcPr>
            <w:tcW w:w="0" w:type="auto"/>
          </w:tcPr>
          <w:p w:rsidR="00C00589" w:rsidRDefault="00C00589" w:rsidP="00C00589">
            <w:pPr>
              <w:jc w:val="center"/>
              <w:rPr>
                <w:rFonts w:ascii="Garamond" w:hAnsi="Garamond" w:cs="Aharoni"/>
                <w:b/>
                <w:sz w:val="28"/>
                <w:szCs w:val="28"/>
              </w:rPr>
            </w:pPr>
            <w:r>
              <w:rPr>
                <w:rFonts w:ascii="Garamond" w:hAnsi="Garamond" w:cs="Aharoni"/>
                <w:b/>
                <w:sz w:val="28"/>
                <w:szCs w:val="28"/>
              </w:rPr>
              <w:t>DATE</w:t>
            </w:r>
          </w:p>
        </w:tc>
        <w:tc>
          <w:tcPr>
            <w:tcW w:w="3673" w:type="dxa"/>
          </w:tcPr>
          <w:p w:rsidR="00C00589" w:rsidRDefault="00C00589" w:rsidP="00C00589">
            <w:pPr>
              <w:jc w:val="center"/>
              <w:rPr>
                <w:rFonts w:ascii="Garamond" w:hAnsi="Garamond" w:cs="Aharoni"/>
                <w:b/>
                <w:sz w:val="28"/>
                <w:szCs w:val="28"/>
              </w:rPr>
            </w:pPr>
            <w:r>
              <w:rPr>
                <w:rFonts w:ascii="Garamond" w:hAnsi="Garamond" w:cs="Aharoni"/>
                <w:b/>
                <w:sz w:val="28"/>
                <w:szCs w:val="28"/>
              </w:rPr>
              <w:t>CHAPTER</w:t>
            </w:r>
          </w:p>
        </w:tc>
        <w:tc>
          <w:tcPr>
            <w:tcW w:w="5796" w:type="dxa"/>
          </w:tcPr>
          <w:p w:rsidR="00C00589" w:rsidRDefault="00C00589" w:rsidP="00C00589">
            <w:pPr>
              <w:jc w:val="center"/>
              <w:rPr>
                <w:rFonts w:ascii="Garamond" w:hAnsi="Garamond" w:cs="Aharoni"/>
                <w:b/>
                <w:sz w:val="28"/>
                <w:szCs w:val="28"/>
              </w:rPr>
            </w:pPr>
            <w:r>
              <w:rPr>
                <w:rFonts w:ascii="Garamond" w:hAnsi="Garamond" w:cs="Aharoni"/>
                <w:b/>
                <w:sz w:val="28"/>
                <w:szCs w:val="28"/>
              </w:rPr>
              <w:t>ASSIGNMENTS (Connect)</w:t>
            </w:r>
          </w:p>
        </w:tc>
      </w:tr>
      <w:tr w:rsidR="00C00589" w:rsidTr="00871D1E">
        <w:tc>
          <w:tcPr>
            <w:tcW w:w="0" w:type="auto"/>
          </w:tcPr>
          <w:p w:rsidR="00C00589" w:rsidRPr="00871D1E" w:rsidRDefault="00C00589" w:rsidP="00C00589">
            <w:pPr>
              <w:rPr>
                <w:rFonts w:ascii="Garamond" w:hAnsi="Garamond" w:cs="Aharoni"/>
                <w:sz w:val="20"/>
                <w:szCs w:val="20"/>
              </w:rPr>
            </w:pPr>
            <w:r w:rsidRPr="00871D1E">
              <w:rPr>
                <w:rFonts w:ascii="Garamond" w:hAnsi="Garamond" w:cs="Aharoni"/>
                <w:sz w:val="20"/>
                <w:szCs w:val="20"/>
              </w:rPr>
              <w:t>WK 1</w:t>
            </w:r>
          </w:p>
          <w:p w:rsidR="00C00589" w:rsidRPr="00871D1E" w:rsidRDefault="002348A4" w:rsidP="00C00589">
            <w:pPr>
              <w:rPr>
                <w:rFonts w:ascii="Garamond" w:hAnsi="Garamond" w:cs="Aharoni"/>
                <w:sz w:val="20"/>
                <w:szCs w:val="20"/>
              </w:rPr>
            </w:pPr>
            <w:r>
              <w:rPr>
                <w:rFonts w:ascii="Garamond" w:hAnsi="Garamond" w:cs="Aharoni"/>
                <w:sz w:val="20"/>
                <w:szCs w:val="20"/>
              </w:rPr>
              <w:t>May 16</w:t>
            </w:r>
            <w:r w:rsidR="00360DBF">
              <w:rPr>
                <w:rFonts w:ascii="Garamond" w:hAnsi="Garamond" w:cs="Aharoni"/>
                <w:sz w:val="20"/>
                <w:szCs w:val="20"/>
              </w:rPr>
              <w:t>, 2016</w:t>
            </w:r>
          </w:p>
        </w:tc>
        <w:tc>
          <w:tcPr>
            <w:tcW w:w="3673" w:type="dxa"/>
          </w:tcPr>
          <w:p w:rsidR="00C00589" w:rsidRPr="00871D1E" w:rsidRDefault="00C00589" w:rsidP="00C00589">
            <w:pPr>
              <w:rPr>
                <w:rFonts w:ascii="Garamond" w:hAnsi="Garamond" w:cs="Aharoni"/>
                <w:sz w:val="20"/>
                <w:szCs w:val="20"/>
              </w:rPr>
            </w:pPr>
            <w:r w:rsidRPr="00871D1E">
              <w:rPr>
                <w:rFonts w:ascii="Garamond" w:hAnsi="Garamond" w:cs="Aharoni"/>
                <w:sz w:val="20"/>
                <w:szCs w:val="20"/>
              </w:rPr>
              <w:t>Chapter 12</w:t>
            </w:r>
          </w:p>
          <w:p w:rsidR="00C00589" w:rsidRPr="00871D1E" w:rsidRDefault="00C00589" w:rsidP="00C00589">
            <w:pPr>
              <w:rPr>
                <w:rFonts w:ascii="Garamond" w:hAnsi="Garamond" w:cs="Aharoni"/>
                <w:sz w:val="20"/>
                <w:szCs w:val="20"/>
              </w:rPr>
            </w:pPr>
            <w:r w:rsidRPr="00871D1E">
              <w:rPr>
                <w:rFonts w:ascii="Garamond" w:hAnsi="Garamond" w:cs="Aharoni"/>
                <w:sz w:val="20"/>
                <w:szCs w:val="20"/>
              </w:rPr>
              <w:t>Accounting for Partnerships</w:t>
            </w:r>
          </w:p>
        </w:tc>
        <w:tc>
          <w:tcPr>
            <w:tcW w:w="5796" w:type="dxa"/>
          </w:tcPr>
          <w:p w:rsidR="00C00589" w:rsidRPr="00871D1E" w:rsidRDefault="00C00589" w:rsidP="00C00589">
            <w:pPr>
              <w:rPr>
                <w:rFonts w:ascii="Garamond" w:hAnsi="Garamond" w:cs="Aharoni"/>
                <w:sz w:val="20"/>
                <w:szCs w:val="20"/>
              </w:rPr>
            </w:pPr>
            <w:r w:rsidRPr="00871D1E">
              <w:rPr>
                <w:rFonts w:ascii="Garamond" w:hAnsi="Garamond" w:cs="Aharoni"/>
                <w:sz w:val="20"/>
                <w:szCs w:val="20"/>
              </w:rPr>
              <w:t>Homework: Exercise 12-1, 12-3, 12-4, 12-6, 12-7, 12-8, 12-9</w:t>
            </w:r>
          </w:p>
        </w:tc>
      </w:tr>
      <w:tr w:rsidR="00C00589" w:rsidTr="00871D1E">
        <w:tc>
          <w:tcPr>
            <w:tcW w:w="0" w:type="auto"/>
          </w:tcPr>
          <w:p w:rsidR="00C00589" w:rsidRDefault="00871D1E" w:rsidP="00C00589">
            <w:pPr>
              <w:rPr>
                <w:rFonts w:ascii="Garamond" w:hAnsi="Garamond" w:cs="Aharoni"/>
                <w:sz w:val="20"/>
                <w:szCs w:val="20"/>
              </w:rPr>
            </w:pPr>
            <w:r>
              <w:rPr>
                <w:rFonts w:ascii="Garamond" w:hAnsi="Garamond" w:cs="Aharoni"/>
                <w:sz w:val="20"/>
                <w:szCs w:val="20"/>
              </w:rPr>
              <w:t>WK 2</w:t>
            </w:r>
          </w:p>
          <w:p w:rsidR="00871D1E" w:rsidRPr="00871D1E" w:rsidRDefault="002348A4" w:rsidP="00C00589">
            <w:pPr>
              <w:rPr>
                <w:rFonts w:ascii="Garamond" w:hAnsi="Garamond" w:cs="Aharoni"/>
                <w:sz w:val="20"/>
                <w:szCs w:val="20"/>
              </w:rPr>
            </w:pPr>
            <w:r>
              <w:rPr>
                <w:rFonts w:ascii="Garamond" w:hAnsi="Garamond" w:cs="Aharoni"/>
                <w:sz w:val="20"/>
                <w:szCs w:val="20"/>
              </w:rPr>
              <w:t>May 23</w:t>
            </w:r>
            <w:r w:rsidR="00360DBF">
              <w:rPr>
                <w:rFonts w:ascii="Garamond" w:hAnsi="Garamond" w:cs="Aharoni"/>
                <w:sz w:val="20"/>
                <w:szCs w:val="20"/>
              </w:rPr>
              <w:t>, 2016</w:t>
            </w:r>
          </w:p>
        </w:tc>
        <w:tc>
          <w:tcPr>
            <w:tcW w:w="3673" w:type="dxa"/>
          </w:tcPr>
          <w:p w:rsidR="00C00589" w:rsidRPr="00871D1E" w:rsidRDefault="00871D1E" w:rsidP="00C00589">
            <w:pPr>
              <w:rPr>
                <w:rFonts w:ascii="Garamond" w:hAnsi="Garamond" w:cs="Aharoni"/>
                <w:sz w:val="20"/>
                <w:szCs w:val="20"/>
              </w:rPr>
            </w:pPr>
            <w:r w:rsidRPr="00871D1E">
              <w:rPr>
                <w:rFonts w:ascii="Garamond" w:hAnsi="Garamond" w:cs="Aharoni"/>
                <w:sz w:val="20"/>
                <w:szCs w:val="20"/>
              </w:rPr>
              <w:t>Chapter 13</w:t>
            </w:r>
          </w:p>
          <w:p w:rsidR="00871D1E" w:rsidRPr="00871D1E" w:rsidRDefault="00871D1E" w:rsidP="00C00589">
            <w:pPr>
              <w:rPr>
                <w:rFonts w:ascii="Garamond" w:hAnsi="Garamond" w:cs="Aharoni"/>
                <w:sz w:val="20"/>
                <w:szCs w:val="20"/>
              </w:rPr>
            </w:pPr>
            <w:r w:rsidRPr="00871D1E">
              <w:rPr>
                <w:rFonts w:ascii="Garamond" w:hAnsi="Garamond" w:cs="Aharoni"/>
                <w:sz w:val="20"/>
                <w:szCs w:val="20"/>
              </w:rPr>
              <w:t>Accounting for Corporations</w:t>
            </w:r>
          </w:p>
        </w:tc>
        <w:tc>
          <w:tcPr>
            <w:tcW w:w="5796" w:type="dxa"/>
          </w:tcPr>
          <w:p w:rsidR="00871D1E" w:rsidRDefault="00871D1E" w:rsidP="00C00589">
            <w:pPr>
              <w:rPr>
                <w:rFonts w:ascii="Garamond" w:hAnsi="Garamond" w:cs="Aharoni"/>
                <w:sz w:val="20"/>
                <w:szCs w:val="20"/>
              </w:rPr>
            </w:pPr>
            <w:r w:rsidRPr="00871D1E">
              <w:rPr>
                <w:rFonts w:ascii="Garamond" w:hAnsi="Garamond" w:cs="Aharoni"/>
                <w:sz w:val="20"/>
                <w:szCs w:val="20"/>
              </w:rPr>
              <w:t>Homework Exercise: 13-1, 13-2, 13-3, 13-4, 13-6, 13-7, 13-8, 13-9,</w:t>
            </w:r>
          </w:p>
          <w:p w:rsidR="00C00589" w:rsidRPr="00871D1E" w:rsidRDefault="00871D1E" w:rsidP="00C00589">
            <w:pPr>
              <w:rPr>
                <w:rFonts w:ascii="Garamond" w:hAnsi="Garamond" w:cs="Aharoni"/>
                <w:sz w:val="20"/>
                <w:szCs w:val="20"/>
              </w:rPr>
            </w:pPr>
            <w:r w:rsidRPr="00871D1E">
              <w:rPr>
                <w:rFonts w:ascii="Garamond" w:hAnsi="Garamond" w:cs="Aharoni"/>
                <w:sz w:val="20"/>
                <w:szCs w:val="20"/>
              </w:rPr>
              <w:t xml:space="preserve"> 13-10, 13-12, 13-14</w:t>
            </w:r>
          </w:p>
        </w:tc>
      </w:tr>
      <w:tr w:rsidR="00C00589" w:rsidTr="00871D1E">
        <w:tc>
          <w:tcPr>
            <w:tcW w:w="0" w:type="auto"/>
          </w:tcPr>
          <w:p w:rsidR="00C00589" w:rsidRDefault="00871D1E" w:rsidP="00C00589">
            <w:pPr>
              <w:rPr>
                <w:rFonts w:ascii="Garamond" w:hAnsi="Garamond" w:cs="Aharoni"/>
                <w:sz w:val="20"/>
                <w:szCs w:val="20"/>
              </w:rPr>
            </w:pPr>
            <w:r w:rsidRPr="00871D1E">
              <w:rPr>
                <w:rFonts w:ascii="Garamond" w:hAnsi="Garamond" w:cs="Aharoni"/>
                <w:sz w:val="20"/>
                <w:szCs w:val="20"/>
              </w:rPr>
              <w:t>WK 3</w:t>
            </w:r>
          </w:p>
          <w:p w:rsidR="00871D1E" w:rsidRPr="00871D1E" w:rsidRDefault="002348A4" w:rsidP="00360DBF">
            <w:pPr>
              <w:rPr>
                <w:rFonts w:ascii="Garamond" w:hAnsi="Garamond" w:cs="Aharoni"/>
                <w:sz w:val="20"/>
                <w:szCs w:val="20"/>
              </w:rPr>
            </w:pPr>
            <w:r>
              <w:rPr>
                <w:rFonts w:ascii="Garamond" w:hAnsi="Garamond" w:cs="Aharoni"/>
                <w:sz w:val="20"/>
                <w:szCs w:val="20"/>
              </w:rPr>
              <w:t>May 30</w:t>
            </w:r>
            <w:r w:rsidR="00360DBF">
              <w:rPr>
                <w:rFonts w:ascii="Garamond" w:hAnsi="Garamond" w:cs="Aharoni"/>
                <w:sz w:val="20"/>
                <w:szCs w:val="20"/>
              </w:rPr>
              <w:t>, 2016</w:t>
            </w:r>
          </w:p>
        </w:tc>
        <w:tc>
          <w:tcPr>
            <w:tcW w:w="3673" w:type="dxa"/>
          </w:tcPr>
          <w:p w:rsidR="00C00589" w:rsidRDefault="00871D1E" w:rsidP="00C00589">
            <w:pPr>
              <w:rPr>
                <w:rFonts w:ascii="Garamond" w:hAnsi="Garamond" w:cs="Aharoni"/>
                <w:sz w:val="20"/>
                <w:szCs w:val="20"/>
              </w:rPr>
            </w:pPr>
            <w:r>
              <w:rPr>
                <w:rFonts w:ascii="Garamond" w:hAnsi="Garamond" w:cs="Aharoni"/>
                <w:sz w:val="20"/>
                <w:szCs w:val="20"/>
              </w:rPr>
              <w:t>Chapter 14</w:t>
            </w:r>
          </w:p>
          <w:p w:rsidR="00871D1E" w:rsidRPr="00871D1E" w:rsidRDefault="00871D1E" w:rsidP="00C00589">
            <w:pPr>
              <w:rPr>
                <w:rFonts w:ascii="Garamond" w:hAnsi="Garamond" w:cs="Aharoni"/>
                <w:sz w:val="20"/>
                <w:szCs w:val="20"/>
              </w:rPr>
            </w:pPr>
            <w:r>
              <w:rPr>
                <w:rFonts w:ascii="Garamond" w:hAnsi="Garamond" w:cs="Aharoni"/>
                <w:sz w:val="20"/>
                <w:szCs w:val="20"/>
              </w:rPr>
              <w:t>Long Term Liabilities</w:t>
            </w:r>
          </w:p>
        </w:tc>
        <w:tc>
          <w:tcPr>
            <w:tcW w:w="5796" w:type="dxa"/>
          </w:tcPr>
          <w:p w:rsidR="00871D1E" w:rsidRDefault="00871D1E" w:rsidP="00C00589">
            <w:pPr>
              <w:rPr>
                <w:rFonts w:ascii="Garamond" w:hAnsi="Garamond" w:cs="Aharoni"/>
                <w:sz w:val="20"/>
                <w:szCs w:val="20"/>
              </w:rPr>
            </w:pPr>
            <w:r>
              <w:rPr>
                <w:rFonts w:ascii="Garamond" w:hAnsi="Garamond" w:cs="Aharoni"/>
                <w:sz w:val="20"/>
                <w:szCs w:val="20"/>
              </w:rPr>
              <w:t>Homework Exercise: 14-1, 14-2, 14-4, 14-11, 14-12, 14-13, 14-14,</w:t>
            </w:r>
          </w:p>
          <w:p w:rsidR="00C00589" w:rsidRPr="00871D1E" w:rsidRDefault="00871D1E" w:rsidP="00C00589">
            <w:pPr>
              <w:rPr>
                <w:rFonts w:ascii="Garamond" w:hAnsi="Garamond" w:cs="Aharoni"/>
                <w:sz w:val="20"/>
                <w:szCs w:val="20"/>
              </w:rPr>
            </w:pPr>
            <w:r>
              <w:rPr>
                <w:rFonts w:ascii="Garamond" w:hAnsi="Garamond" w:cs="Aharoni"/>
                <w:sz w:val="20"/>
                <w:szCs w:val="20"/>
              </w:rPr>
              <w:t xml:space="preserve"> 14-15, 14-16</w:t>
            </w:r>
          </w:p>
        </w:tc>
      </w:tr>
      <w:tr w:rsidR="00C00589" w:rsidTr="00871D1E">
        <w:tc>
          <w:tcPr>
            <w:tcW w:w="0" w:type="auto"/>
          </w:tcPr>
          <w:p w:rsidR="00C00589" w:rsidRDefault="00871D1E" w:rsidP="00C00589">
            <w:pPr>
              <w:rPr>
                <w:rFonts w:ascii="Garamond" w:hAnsi="Garamond" w:cs="Aharoni"/>
                <w:sz w:val="20"/>
                <w:szCs w:val="20"/>
              </w:rPr>
            </w:pPr>
            <w:r>
              <w:rPr>
                <w:rFonts w:ascii="Garamond" w:hAnsi="Garamond" w:cs="Aharoni"/>
                <w:sz w:val="20"/>
                <w:szCs w:val="20"/>
              </w:rPr>
              <w:t>WK 4</w:t>
            </w:r>
          </w:p>
          <w:p w:rsidR="00871D1E" w:rsidRPr="00871D1E" w:rsidRDefault="002348A4" w:rsidP="00360DBF">
            <w:pPr>
              <w:rPr>
                <w:rFonts w:ascii="Garamond" w:hAnsi="Garamond" w:cs="Aharoni"/>
                <w:sz w:val="20"/>
                <w:szCs w:val="20"/>
              </w:rPr>
            </w:pPr>
            <w:r>
              <w:rPr>
                <w:rFonts w:ascii="Garamond" w:hAnsi="Garamond" w:cs="Aharoni"/>
                <w:sz w:val="20"/>
                <w:szCs w:val="20"/>
              </w:rPr>
              <w:t>June 6</w:t>
            </w:r>
            <w:r w:rsidR="00360DBF">
              <w:rPr>
                <w:rFonts w:ascii="Garamond" w:hAnsi="Garamond" w:cs="Aharoni"/>
                <w:sz w:val="20"/>
                <w:szCs w:val="20"/>
              </w:rPr>
              <w:t>, 2016</w:t>
            </w:r>
          </w:p>
        </w:tc>
        <w:tc>
          <w:tcPr>
            <w:tcW w:w="3673" w:type="dxa"/>
          </w:tcPr>
          <w:p w:rsidR="00C00589" w:rsidRDefault="00871D1E" w:rsidP="00C00589">
            <w:pPr>
              <w:rPr>
                <w:rFonts w:ascii="Garamond" w:hAnsi="Garamond" w:cs="Aharoni"/>
                <w:sz w:val="20"/>
                <w:szCs w:val="20"/>
              </w:rPr>
            </w:pPr>
            <w:r>
              <w:rPr>
                <w:rFonts w:ascii="Garamond" w:hAnsi="Garamond" w:cs="Aharoni"/>
                <w:sz w:val="20"/>
                <w:szCs w:val="20"/>
              </w:rPr>
              <w:t>Chapter 15</w:t>
            </w:r>
          </w:p>
          <w:p w:rsidR="00871D1E" w:rsidRDefault="00871D1E" w:rsidP="00C00589">
            <w:pPr>
              <w:rPr>
                <w:rFonts w:ascii="Garamond" w:hAnsi="Garamond" w:cs="Aharoni"/>
                <w:sz w:val="20"/>
                <w:szCs w:val="20"/>
              </w:rPr>
            </w:pPr>
            <w:r>
              <w:rPr>
                <w:rFonts w:ascii="Garamond" w:hAnsi="Garamond" w:cs="Aharoni"/>
                <w:sz w:val="20"/>
                <w:szCs w:val="20"/>
              </w:rPr>
              <w:t>Investments and International Operations</w:t>
            </w:r>
          </w:p>
          <w:p w:rsidR="00871D1E" w:rsidRPr="00871D1E" w:rsidRDefault="00871D1E" w:rsidP="00C00589">
            <w:pPr>
              <w:rPr>
                <w:rFonts w:ascii="Garamond" w:hAnsi="Garamond" w:cs="Aharoni"/>
                <w:b/>
                <w:sz w:val="20"/>
                <w:szCs w:val="20"/>
              </w:rPr>
            </w:pPr>
            <w:r w:rsidRPr="00871D1E">
              <w:rPr>
                <w:rFonts w:ascii="Garamond" w:hAnsi="Garamond" w:cs="Aharoni"/>
                <w:b/>
                <w:sz w:val="20"/>
                <w:szCs w:val="20"/>
                <w:highlight w:val="green"/>
              </w:rPr>
              <w:t>O</w:t>
            </w:r>
            <w:r>
              <w:rPr>
                <w:rFonts w:ascii="Garamond" w:hAnsi="Garamond" w:cs="Aharoni"/>
                <w:b/>
                <w:sz w:val="20"/>
                <w:szCs w:val="20"/>
                <w:highlight w:val="green"/>
              </w:rPr>
              <w:t xml:space="preserve">NLINE QUIZ 1: </w:t>
            </w:r>
            <w:proofErr w:type="spellStart"/>
            <w:r>
              <w:rPr>
                <w:rFonts w:ascii="Garamond" w:hAnsi="Garamond" w:cs="Aharoni"/>
                <w:b/>
                <w:sz w:val="20"/>
                <w:szCs w:val="20"/>
                <w:highlight w:val="green"/>
              </w:rPr>
              <w:t>Chp</w:t>
            </w:r>
            <w:proofErr w:type="spellEnd"/>
            <w:r>
              <w:rPr>
                <w:rFonts w:ascii="Garamond" w:hAnsi="Garamond" w:cs="Aharoni"/>
                <w:b/>
                <w:sz w:val="20"/>
                <w:szCs w:val="20"/>
                <w:highlight w:val="green"/>
              </w:rPr>
              <w:t xml:space="preserve"> 12-14 due 6</w:t>
            </w:r>
            <w:r w:rsidRPr="00871D1E">
              <w:rPr>
                <w:rFonts w:ascii="Garamond" w:hAnsi="Garamond" w:cs="Aharoni"/>
                <w:b/>
                <w:sz w:val="20"/>
                <w:szCs w:val="20"/>
                <w:highlight w:val="green"/>
              </w:rPr>
              <w:t xml:space="preserve"> pm</w:t>
            </w:r>
          </w:p>
        </w:tc>
        <w:tc>
          <w:tcPr>
            <w:tcW w:w="5796" w:type="dxa"/>
          </w:tcPr>
          <w:p w:rsidR="00871D1E" w:rsidRDefault="00871D1E" w:rsidP="00C00589">
            <w:pPr>
              <w:rPr>
                <w:rFonts w:ascii="Garamond" w:hAnsi="Garamond" w:cs="Aharoni"/>
                <w:sz w:val="20"/>
                <w:szCs w:val="20"/>
              </w:rPr>
            </w:pPr>
            <w:r>
              <w:rPr>
                <w:rFonts w:ascii="Garamond" w:hAnsi="Garamond" w:cs="Aharoni"/>
                <w:sz w:val="20"/>
                <w:szCs w:val="20"/>
              </w:rPr>
              <w:t>Homework Exercise: 15-1, 15-2, 15-3, 15-5, 15-6, 15-7, 15-9, 15-10,</w:t>
            </w:r>
          </w:p>
          <w:p w:rsidR="00C00589" w:rsidRPr="00871D1E" w:rsidRDefault="00871D1E" w:rsidP="00C00589">
            <w:pPr>
              <w:rPr>
                <w:rFonts w:ascii="Garamond" w:hAnsi="Garamond" w:cs="Aharoni"/>
                <w:sz w:val="20"/>
                <w:szCs w:val="20"/>
              </w:rPr>
            </w:pPr>
            <w:r>
              <w:rPr>
                <w:rFonts w:ascii="Garamond" w:hAnsi="Garamond" w:cs="Aharoni"/>
                <w:sz w:val="20"/>
                <w:szCs w:val="20"/>
              </w:rPr>
              <w:t xml:space="preserve"> 15-12</w:t>
            </w:r>
          </w:p>
        </w:tc>
      </w:tr>
      <w:tr w:rsidR="00C00589" w:rsidTr="00871D1E">
        <w:tc>
          <w:tcPr>
            <w:tcW w:w="0" w:type="auto"/>
          </w:tcPr>
          <w:p w:rsidR="00C00589" w:rsidRDefault="00351371" w:rsidP="00C00589">
            <w:pPr>
              <w:rPr>
                <w:rFonts w:ascii="Garamond" w:hAnsi="Garamond" w:cs="Aharoni"/>
                <w:sz w:val="20"/>
                <w:szCs w:val="20"/>
              </w:rPr>
            </w:pPr>
            <w:r>
              <w:rPr>
                <w:rFonts w:ascii="Garamond" w:hAnsi="Garamond" w:cs="Aharoni"/>
                <w:sz w:val="20"/>
                <w:szCs w:val="20"/>
              </w:rPr>
              <w:t>WK5</w:t>
            </w:r>
          </w:p>
          <w:p w:rsidR="00351371" w:rsidRPr="00871D1E" w:rsidRDefault="002348A4" w:rsidP="00360DBF">
            <w:pPr>
              <w:rPr>
                <w:rFonts w:ascii="Garamond" w:hAnsi="Garamond" w:cs="Aharoni"/>
                <w:sz w:val="20"/>
                <w:szCs w:val="20"/>
              </w:rPr>
            </w:pPr>
            <w:r>
              <w:rPr>
                <w:rFonts w:ascii="Garamond" w:hAnsi="Garamond" w:cs="Aharoni"/>
                <w:sz w:val="20"/>
                <w:szCs w:val="20"/>
              </w:rPr>
              <w:t>June 13</w:t>
            </w:r>
            <w:r w:rsidR="00360DBF">
              <w:rPr>
                <w:rFonts w:ascii="Garamond" w:hAnsi="Garamond" w:cs="Aharoni"/>
                <w:sz w:val="20"/>
                <w:szCs w:val="20"/>
              </w:rPr>
              <w:t>, 2016</w:t>
            </w:r>
          </w:p>
        </w:tc>
        <w:tc>
          <w:tcPr>
            <w:tcW w:w="3673" w:type="dxa"/>
          </w:tcPr>
          <w:p w:rsidR="00C00589" w:rsidRDefault="00351371" w:rsidP="00C00589">
            <w:pPr>
              <w:rPr>
                <w:rFonts w:ascii="Garamond" w:hAnsi="Garamond" w:cs="Aharoni"/>
                <w:sz w:val="20"/>
                <w:szCs w:val="20"/>
              </w:rPr>
            </w:pPr>
            <w:r>
              <w:rPr>
                <w:rFonts w:ascii="Garamond" w:hAnsi="Garamond" w:cs="Aharoni"/>
                <w:sz w:val="20"/>
                <w:szCs w:val="20"/>
              </w:rPr>
              <w:t>Chapter 16</w:t>
            </w:r>
          </w:p>
          <w:p w:rsidR="00351371" w:rsidRPr="00871D1E" w:rsidRDefault="00351371" w:rsidP="00C00589">
            <w:pPr>
              <w:rPr>
                <w:rFonts w:ascii="Garamond" w:hAnsi="Garamond" w:cs="Aharoni"/>
                <w:sz w:val="20"/>
                <w:szCs w:val="20"/>
              </w:rPr>
            </w:pPr>
            <w:r>
              <w:rPr>
                <w:rFonts w:ascii="Garamond" w:hAnsi="Garamond" w:cs="Aharoni"/>
                <w:sz w:val="20"/>
                <w:szCs w:val="20"/>
              </w:rPr>
              <w:t>Reporting the Statement of Cash Flows</w:t>
            </w:r>
          </w:p>
        </w:tc>
        <w:tc>
          <w:tcPr>
            <w:tcW w:w="5796" w:type="dxa"/>
          </w:tcPr>
          <w:p w:rsidR="00C00589" w:rsidRDefault="00351371" w:rsidP="00C00589">
            <w:pPr>
              <w:rPr>
                <w:rFonts w:ascii="Garamond" w:hAnsi="Garamond" w:cs="Aharoni"/>
                <w:sz w:val="20"/>
                <w:szCs w:val="20"/>
              </w:rPr>
            </w:pPr>
            <w:r>
              <w:rPr>
                <w:rFonts w:ascii="Garamond" w:hAnsi="Garamond" w:cs="Aharoni"/>
                <w:sz w:val="20"/>
                <w:szCs w:val="20"/>
              </w:rPr>
              <w:t>Homework Exercise: 16-2, 16-3, 16-6, 16-8, 16-9, 16-13</w:t>
            </w:r>
          </w:p>
          <w:p w:rsidR="00351371" w:rsidRPr="00871D1E" w:rsidRDefault="00351371" w:rsidP="00C00589">
            <w:pPr>
              <w:rPr>
                <w:rFonts w:ascii="Garamond" w:hAnsi="Garamond" w:cs="Aharoni"/>
                <w:sz w:val="20"/>
                <w:szCs w:val="20"/>
              </w:rPr>
            </w:pPr>
            <w:r>
              <w:rPr>
                <w:rFonts w:ascii="Garamond" w:hAnsi="Garamond" w:cs="Aharoni"/>
                <w:sz w:val="20"/>
                <w:szCs w:val="20"/>
              </w:rPr>
              <w:t>Problem 16-1A</w:t>
            </w:r>
          </w:p>
        </w:tc>
      </w:tr>
      <w:tr w:rsidR="00C00589" w:rsidTr="00871D1E">
        <w:tc>
          <w:tcPr>
            <w:tcW w:w="0" w:type="auto"/>
          </w:tcPr>
          <w:p w:rsidR="00C00589" w:rsidRDefault="00351371" w:rsidP="00C00589">
            <w:pPr>
              <w:rPr>
                <w:rFonts w:ascii="Garamond" w:hAnsi="Garamond" w:cs="Aharoni"/>
                <w:sz w:val="20"/>
                <w:szCs w:val="20"/>
              </w:rPr>
            </w:pPr>
            <w:r>
              <w:rPr>
                <w:rFonts w:ascii="Garamond" w:hAnsi="Garamond" w:cs="Aharoni"/>
                <w:sz w:val="20"/>
                <w:szCs w:val="20"/>
              </w:rPr>
              <w:t>WK6</w:t>
            </w:r>
          </w:p>
          <w:p w:rsidR="00351371" w:rsidRPr="00871D1E" w:rsidRDefault="002348A4" w:rsidP="002348A4">
            <w:pPr>
              <w:rPr>
                <w:rFonts w:ascii="Garamond" w:hAnsi="Garamond" w:cs="Aharoni"/>
                <w:sz w:val="20"/>
                <w:szCs w:val="20"/>
              </w:rPr>
            </w:pPr>
            <w:r>
              <w:rPr>
                <w:rFonts w:ascii="Garamond" w:hAnsi="Garamond" w:cs="Aharoni"/>
                <w:sz w:val="20"/>
                <w:szCs w:val="20"/>
              </w:rPr>
              <w:t>June 20</w:t>
            </w:r>
            <w:r w:rsidR="00351371">
              <w:rPr>
                <w:rFonts w:ascii="Garamond" w:hAnsi="Garamond" w:cs="Aharoni"/>
                <w:sz w:val="20"/>
                <w:szCs w:val="20"/>
              </w:rPr>
              <w:t>,</w:t>
            </w:r>
            <w:r w:rsidR="00360DBF">
              <w:rPr>
                <w:rFonts w:ascii="Garamond" w:hAnsi="Garamond" w:cs="Aharoni"/>
                <w:sz w:val="20"/>
                <w:szCs w:val="20"/>
              </w:rPr>
              <w:t xml:space="preserve"> 2016</w:t>
            </w:r>
          </w:p>
        </w:tc>
        <w:tc>
          <w:tcPr>
            <w:tcW w:w="3673" w:type="dxa"/>
          </w:tcPr>
          <w:p w:rsidR="00C00589" w:rsidRDefault="00351371" w:rsidP="00C00589">
            <w:pPr>
              <w:rPr>
                <w:rFonts w:ascii="Garamond" w:hAnsi="Garamond" w:cs="Aharoni"/>
                <w:sz w:val="20"/>
                <w:szCs w:val="20"/>
              </w:rPr>
            </w:pPr>
            <w:r>
              <w:rPr>
                <w:rFonts w:ascii="Garamond" w:hAnsi="Garamond" w:cs="Aharoni"/>
                <w:sz w:val="20"/>
                <w:szCs w:val="20"/>
              </w:rPr>
              <w:t>Chapter 17</w:t>
            </w:r>
          </w:p>
          <w:p w:rsidR="00351371" w:rsidRPr="00871D1E" w:rsidRDefault="00351371" w:rsidP="00C00589">
            <w:pPr>
              <w:rPr>
                <w:rFonts w:ascii="Garamond" w:hAnsi="Garamond" w:cs="Aharoni"/>
                <w:sz w:val="20"/>
                <w:szCs w:val="20"/>
              </w:rPr>
            </w:pPr>
            <w:r>
              <w:rPr>
                <w:rFonts w:ascii="Garamond" w:hAnsi="Garamond" w:cs="Aharoni"/>
                <w:sz w:val="20"/>
                <w:szCs w:val="20"/>
              </w:rPr>
              <w:t>Analysis of Financial Statements</w:t>
            </w:r>
          </w:p>
        </w:tc>
        <w:tc>
          <w:tcPr>
            <w:tcW w:w="5796" w:type="dxa"/>
          </w:tcPr>
          <w:p w:rsidR="00C00589" w:rsidRDefault="00351371" w:rsidP="00C00589">
            <w:pPr>
              <w:rPr>
                <w:rFonts w:ascii="Garamond" w:hAnsi="Garamond" w:cs="Aharoni"/>
                <w:sz w:val="20"/>
                <w:szCs w:val="20"/>
              </w:rPr>
            </w:pPr>
            <w:r>
              <w:rPr>
                <w:rFonts w:ascii="Garamond" w:hAnsi="Garamond" w:cs="Aharoni"/>
                <w:sz w:val="20"/>
                <w:szCs w:val="20"/>
              </w:rPr>
              <w:t>Homework Exercise: 17-1, 17-8, 17-11, 17-12</w:t>
            </w:r>
          </w:p>
          <w:p w:rsidR="00351371" w:rsidRPr="00871D1E" w:rsidRDefault="00351371" w:rsidP="00C00589">
            <w:pPr>
              <w:rPr>
                <w:rFonts w:ascii="Garamond" w:hAnsi="Garamond" w:cs="Aharoni"/>
                <w:sz w:val="20"/>
                <w:szCs w:val="20"/>
              </w:rPr>
            </w:pPr>
            <w:r>
              <w:rPr>
                <w:rFonts w:ascii="Garamond" w:hAnsi="Garamond" w:cs="Aharoni"/>
                <w:sz w:val="20"/>
                <w:szCs w:val="20"/>
              </w:rPr>
              <w:t>Problem 17-5A</w:t>
            </w:r>
          </w:p>
        </w:tc>
      </w:tr>
      <w:tr w:rsidR="00C00589" w:rsidTr="00C45254">
        <w:tc>
          <w:tcPr>
            <w:tcW w:w="0" w:type="auto"/>
            <w:shd w:val="clear" w:color="auto" w:fill="FFFF00"/>
          </w:tcPr>
          <w:p w:rsidR="00C00589" w:rsidRDefault="00351371" w:rsidP="00C00589">
            <w:pPr>
              <w:rPr>
                <w:rFonts w:ascii="Garamond" w:hAnsi="Garamond" w:cs="Aharoni"/>
                <w:sz w:val="20"/>
                <w:szCs w:val="20"/>
              </w:rPr>
            </w:pPr>
            <w:r>
              <w:rPr>
                <w:rFonts w:ascii="Garamond" w:hAnsi="Garamond" w:cs="Aharoni"/>
                <w:sz w:val="20"/>
                <w:szCs w:val="20"/>
              </w:rPr>
              <w:t>WK7</w:t>
            </w:r>
          </w:p>
          <w:p w:rsidR="00351371" w:rsidRPr="00871D1E" w:rsidRDefault="002348A4" w:rsidP="002348A4">
            <w:pPr>
              <w:rPr>
                <w:rFonts w:ascii="Garamond" w:hAnsi="Garamond" w:cs="Aharoni"/>
                <w:sz w:val="20"/>
                <w:szCs w:val="20"/>
              </w:rPr>
            </w:pPr>
            <w:r>
              <w:rPr>
                <w:rFonts w:ascii="Garamond" w:hAnsi="Garamond" w:cs="Aharoni"/>
                <w:sz w:val="20"/>
                <w:szCs w:val="20"/>
              </w:rPr>
              <w:t>June 27</w:t>
            </w:r>
            <w:r w:rsidR="00351371">
              <w:rPr>
                <w:rFonts w:ascii="Garamond" w:hAnsi="Garamond" w:cs="Aharoni"/>
                <w:sz w:val="20"/>
                <w:szCs w:val="20"/>
              </w:rPr>
              <w:t>, 201</w:t>
            </w:r>
            <w:r w:rsidR="00360DBF">
              <w:rPr>
                <w:rFonts w:ascii="Garamond" w:hAnsi="Garamond" w:cs="Aharoni"/>
                <w:sz w:val="20"/>
                <w:szCs w:val="20"/>
              </w:rPr>
              <w:t>6</w:t>
            </w:r>
          </w:p>
        </w:tc>
        <w:tc>
          <w:tcPr>
            <w:tcW w:w="3673" w:type="dxa"/>
            <w:shd w:val="clear" w:color="auto" w:fill="FFFF00"/>
          </w:tcPr>
          <w:p w:rsidR="00C00589" w:rsidRDefault="00165E6F" w:rsidP="00C00589">
            <w:pPr>
              <w:rPr>
                <w:rFonts w:ascii="Garamond" w:hAnsi="Garamond" w:cs="Aharoni"/>
                <w:sz w:val="20"/>
                <w:szCs w:val="20"/>
              </w:rPr>
            </w:pPr>
            <w:r>
              <w:rPr>
                <w:rFonts w:ascii="Garamond" w:hAnsi="Garamond" w:cs="Aharoni"/>
                <w:sz w:val="20"/>
                <w:szCs w:val="20"/>
              </w:rPr>
              <w:t>Chapter 18</w:t>
            </w:r>
          </w:p>
          <w:p w:rsidR="00165E6F" w:rsidRDefault="00165E6F" w:rsidP="00C00589">
            <w:pPr>
              <w:rPr>
                <w:rFonts w:ascii="Garamond" w:hAnsi="Garamond" w:cs="Aharoni"/>
                <w:sz w:val="20"/>
                <w:szCs w:val="20"/>
              </w:rPr>
            </w:pPr>
            <w:r>
              <w:rPr>
                <w:rFonts w:ascii="Garamond" w:hAnsi="Garamond" w:cs="Aharoni"/>
                <w:sz w:val="20"/>
                <w:szCs w:val="20"/>
              </w:rPr>
              <w:t>Managerial Accounting Concepts</w:t>
            </w:r>
          </w:p>
          <w:p w:rsidR="00165E6F" w:rsidRPr="00AB17AD" w:rsidRDefault="00165E6F" w:rsidP="00C00589">
            <w:pPr>
              <w:rPr>
                <w:rFonts w:ascii="Garamond" w:hAnsi="Garamond" w:cs="Aharoni"/>
                <w:b/>
                <w:sz w:val="20"/>
                <w:szCs w:val="20"/>
              </w:rPr>
            </w:pPr>
            <w:r w:rsidRPr="00AB17AD">
              <w:rPr>
                <w:rFonts w:ascii="Garamond" w:hAnsi="Garamond" w:cs="Aharoni"/>
                <w:b/>
                <w:sz w:val="20"/>
                <w:szCs w:val="20"/>
                <w:highlight w:val="green"/>
              </w:rPr>
              <w:t>MID-TERM DUE Chapters 12-16</w:t>
            </w:r>
          </w:p>
        </w:tc>
        <w:tc>
          <w:tcPr>
            <w:tcW w:w="5796" w:type="dxa"/>
            <w:shd w:val="clear" w:color="auto" w:fill="FFFF00"/>
          </w:tcPr>
          <w:p w:rsidR="00C00589" w:rsidRPr="00871D1E" w:rsidRDefault="00165E6F" w:rsidP="00C00589">
            <w:pPr>
              <w:rPr>
                <w:rFonts w:ascii="Garamond" w:hAnsi="Garamond" w:cs="Aharoni"/>
                <w:sz w:val="20"/>
                <w:szCs w:val="20"/>
              </w:rPr>
            </w:pPr>
            <w:r>
              <w:rPr>
                <w:rFonts w:ascii="Garamond" w:hAnsi="Garamond" w:cs="Aharoni"/>
                <w:sz w:val="20"/>
                <w:szCs w:val="20"/>
              </w:rPr>
              <w:t>Homework Exercise: 18-1, 18-3, 18-5, 18-8, 18-10, 18-11, 18-12</w:t>
            </w:r>
          </w:p>
        </w:tc>
      </w:tr>
      <w:tr w:rsidR="00C00589" w:rsidTr="00871D1E">
        <w:tc>
          <w:tcPr>
            <w:tcW w:w="0" w:type="auto"/>
          </w:tcPr>
          <w:p w:rsidR="00C00589" w:rsidRDefault="008D439F" w:rsidP="00C00589">
            <w:pPr>
              <w:rPr>
                <w:rFonts w:ascii="Garamond" w:hAnsi="Garamond" w:cs="Aharoni"/>
                <w:sz w:val="20"/>
                <w:szCs w:val="20"/>
              </w:rPr>
            </w:pPr>
            <w:r>
              <w:rPr>
                <w:rFonts w:ascii="Garamond" w:hAnsi="Garamond" w:cs="Aharoni"/>
                <w:sz w:val="20"/>
                <w:szCs w:val="20"/>
              </w:rPr>
              <w:t>WK8</w:t>
            </w:r>
          </w:p>
          <w:p w:rsidR="008D439F" w:rsidRPr="00871D1E" w:rsidRDefault="002348A4" w:rsidP="002348A4">
            <w:pPr>
              <w:rPr>
                <w:rFonts w:ascii="Garamond" w:hAnsi="Garamond" w:cs="Aharoni"/>
                <w:sz w:val="20"/>
                <w:szCs w:val="20"/>
              </w:rPr>
            </w:pPr>
            <w:r>
              <w:rPr>
                <w:rFonts w:ascii="Garamond" w:hAnsi="Garamond" w:cs="Aharoni"/>
                <w:sz w:val="20"/>
                <w:szCs w:val="20"/>
              </w:rPr>
              <w:t>July 4</w:t>
            </w:r>
            <w:r w:rsidR="00360DBF">
              <w:rPr>
                <w:rFonts w:ascii="Garamond" w:hAnsi="Garamond" w:cs="Aharoni"/>
                <w:sz w:val="20"/>
                <w:szCs w:val="20"/>
              </w:rPr>
              <w:t>, 2016</w:t>
            </w:r>
          </w:p>
        </w:tc>
        <w:tc>
          <w:tcPr>
            <w:tcW w:w="3673" w:type="dxa"/>
          </w:tcPr>
          <w:p w:rsidR="00C00589" w:rsidRDefault="008D439F" w:rsidP="00C00589">
            <w:pPr>
              <w:rPr>
                <w:rFonts w:ascii="Garamond" w:hAnsi="Garamond" w:cs="Aharoni"/>
                <w:sz w:val="20"/>
                <w:szCs w:val="20"/>
              </w:rPr>
            </w:pPr>
            <w:r>
              <w:rPr>
                <w:rFonts w:ascii="Garamond" w:hAnsi="Garamond" w:cs="Aharoni"/>
                <w:sz w:val="20"/>
                <w:szCs w:val="20"/>
              </w:rPr>
              <w:t>Chapters 19 and 20</w:t>
            </w:r>
          </w:p>
          <w:p w:rsidR="008D439F" w:rsidRPr="00871D1E" w:rsidRDefault="008D439F" w:rsidP="00C00589">
            <w:pPr>
              <w:rPr>
                <w:rFonts w:ascii="Garamond" w:hAnsi="Garamond" w:cs="Aharoni"/>
                <w:sz w:val="20"/>
                <w:szCs w:val="20"/>
              </w:rPr>
            </w:pPr>
            <w:r>
              <w:rPr>
                <w:rFonts w:ascii="Garamond" w:hAnsi="Garamond" w:cs="Aharoni"/>
                <w:sz w:val="20"/>
                <w:szCs w:val="20"/>
              </w:rPr>
              <w:t>Job order and Process Cost Accounting</w:t>
            </w:r>
          </w:p>
        </w:tc>
        <w:tc>
          <w:tcPr>
            <w:tcW w:w="5796" w:type="dxa"/>
          </w:tcPr>
          <w:p w:rsidR="00C00589" w:rsidRPr="00871D1E" w:rsidRDefault="008D439F" w:rsidP="00C00589">
            <w:pPr>
              <w:rPr>
                <w:rFonts w:ascii="Garamond" w:hAnsi="Garamond" w:cs="Aharoni"/>
                <w:sz w:val="20"/>
                <w:szCs w:val="20"/>
              </w:rPr>
            </w:pPr>
            <w:r>
              <w:rPr>
                <w:rFonts w:ascii="Garamond" w:hAnsi="Garamond" w:cs="Aharoni"/>
                <w:sz w:val="20"/>
                <w:szCs w:val="20"/>
              </w:rPr>
              <w:t>Homework Exercise: 19-1, 19-3, 19-5, 19-6, 19-7: 20-1, 20-2, 20-5, 20-6, 20-7, 20-8, 20-9, 2010</w:t>
            </w:r>
          </w:p>
        </w:tc>
      </w:tr>
      <w:tr w:rsidR="00C00589" w:rsidTr="00871D1E">
        <w:tc>
          <w:tcPr>
            <w:tcW w:w="0" w:type="auto"/>
          </w:tcPr>
          <w:p w:rsidR="00C00589" w:rsidRDefault="008D439F" w:rsidP="00C00589">
            <w:pPr>
              <w:rPr>
                <w:rFonts w:ascii="Garamond" w:hAnsi="Garamond" w:cs="Aharoni"/>
                <w:sz w:val="20"/>
                <w:szCs w:val="20"/>
              </w:rPr>
            </w:pPr>
            <w:r>
              <w:rPr>
                <w:rFonts w:ascii="Garamond" w:hAnsi="Garamond" w:cs="Aharoni"/>
                <w:sz w:val="20"/>
                <w:szCs w:val="20"/>
              </w:rPr>
              <w:t>WK9</w:t>
            </w:r>
          </w:p>
          <w:p w:rsidR="008D439F" w:rsidRPr="00871D1E" w:rsidRDefault="002348A4" w:rsidP="002348A4">
            <w:pPr>
              <w:rPr>
                <w:rFonts w:ascii="Garamond" w:hAnsi="Garamond" w:cs="Aharoni"/>
                <w:sz w:val="20"/>
                <w:szCs w:val="20"/>
              </w:rPr>
            </w:pPr>
            <w:r>
              <w:rPr>
                <w:rFonts w:ascii="Garamond" w:hAnsi="Garamond" w:cs="Aharoni"/>
                <w:sz w:val="20"/>
                <w:szCs w:val="20"/>
              </w:rPr>
              <w:t>July 11</w:t>
            </w:r>
            <w:r w:rsidR="00360DBF">
              <w:rPr>
                <w:rFonts w:ascii="Garamond" w:hAnsi="Garamond" w:cs="Aharoni"/>
                <w:sz w:val="20"/>
                <w:szCs w:val="20"/>
              </w:rPr>
              <w:t>, 2016</w:t>
            </w:r>
          </w:p>
        </w:tc>
        <w:tc>
          <w:tcPr>
            <w:tcW w:w="3673" w:type="dxa"/>
          </w:tcPr>
          <w:p w:rsidR="00C00589" w:rsidRDefault="008D439F" w:rsidP="00C00589">
            <w:pPr>
              <w:rPr>
                <w:rFonts w:ascii="Garamond" w:hAnsi="Garamond" w:cs="Aharoni"/>
                <w:sz w:val="20"/>
                <w:szCs w:val="20"/>
              </w:rPr>
            </w:pPr>
            <w:r>
              <w:rPr>
                <w:rFonts w:ascii="Garamond" w:hAnsi="Garamond" w:cs="Aharoni"/>
                <w:sz w:val="20"/>
                <w:szCs w:val="20"/>
              </w:rPr>
              <w:t>Chapter 21, Cost Volume Profit Analysis</w:t>
            </w:r>
          </w:p>
          <w:p w:rsidR="008D439F" w:rsidRPr="00AB17AD" w:rsidRDefault="008D439F" w:rsidP="008D439F">
            <w:pPr>
              <w:rPr>
                <w:rFonts w:ascii="Garamond" w:hAnsi="Garamond" w:cs="Aharoni"/>
                <w:b/>
                <w:sz w:val="20"/>
                <w:szCs w:val="20"/>
              </w:rPr>
            </w:pPr>
            <w:r w:rsidRPr="00AB17AD">
              <w:rPr>
                <w:rFonts w:ascii="Garamond" w:hAnsi="Garamond" w:cs="Aharoni"/>
                <w:b/>
                <w:sz w:val="20"/>
                <w:szCs w:val="20"/>
                <w:highlight w:val="green"/>
              </w:rPr>
              <w:t xml:space="preserve">ONLINE QUIZ 2: </w:t>
            </w:r>
            <w:proofErr w:type="spellStart"/>
            <w:r w:rsidRPr="00AB17AD">
              <w:rPr>
                <w:rFonts w:ascii="Garamond" w:hAnsi="Garamond" w:cs="Aharoni"/>
                <w:b/>
                <w:sz w:val="20"/>
                <w:szCs w:val="20"/>
                <w:highlight w:val="green"/>
              </w:rPr>
              <w:t>chp</w:t>
            </w:r>
            <w:proofErr w:type="spellEnd"/>
            <w:r w:rsidRPr="00AB17AD">
              <w:rPr>
                <w:rFonts w:ascii="Garamond" w:hAnsi="Garamond" w:cs="Aharoni"/>
                <w:b/>
                <w:sz w:val="20"/>
                <w:szCs w:val="20"/>
                <w:highlight w:val="green"/>
              </w:rPr>
              <w:t xml:space="preserve"> 17-19 due 6 pm</w:t>
            </w:r>
          </w:p>
        </w:tc>
        <w:tc>
          <w:tcPr>
            <w:tcW w:w="5796" w:type="dxa"/>
          </w:tcPr>
          <w:p w:rsidR="00C00589" w:rsidRPr="00871D1E" w:rsidRDefault="008D439F" w:rsidP="00C00589">
            <w:pPr>
              <w:rPr>
                <w:rFonts w:ascii="Garamond" w:hAnsi="Garamond" w:cs="Aharoni"/>
                <w:sz w:val="20"/>
                <w:szCs w:val="20"/>
              </w:rPr>
            </w:pPr>
            <w:r>
              <w:rPr>
                <w:rFonts w:ascii="Garamond" w:hAnsi="Garamond" w:cs="Aharoni"/>
                <w:sz w:val="20"/>
                <w:szCs w:val="20"/>
              </w:rPr>
              <w:t>Homework Exercise: 21-1, 21-2, 21-3, 21-7, 21-10</w:t>
            </w:r>
          </w:p>
        </w:tc>
      </w:tr>
      <w:tr w:rsidR="00C00589" w:rsidTr="00871D1E">
        <w:tc>
          <w:tcPr>
            <w:tcW w:w="0" w:type="auto"/>
          </w:tcPr>
          <w:p w:rsidR="00C00589" w:rsidRDefault="008D439F" w:rsidP="00C00589">
            <w:pPr>
              <w:rPr>
                <w:rFonts w:ascii="Garamond" w:hAnsi="Garamond" w:cs="Aharoni"/>
                <w:sz w:val="20"/>
                <w:szCs w:val="20"/>
              </w:rPr>
            </w:pPr>
            <w:r>
              <w:rPr>
                <w:rFonts w:ascii="Garamond" w:hAnsi="Garamond" w:cs="Aharoni"/>
                <w:sz w:val="20"/>
                <w:szCs w:val="20"/>
              </w:rPr>
              <w:t>WK10</w:t>
            </w:r>
          </w:p>
          <w:p w:rsidR="008D439F" w:rsidRPr="00871D1E" w:rsidRDefault="002348A4" w:rsidP="00C00589">
            <w:pPr>
              <w:rPr>
                <w:rFonts w:ascii="Garamond" w:hAnsi="Garamond" w:cs="Aharoni"/>
                <w:sz w:val="20"/>
                <w:szCs w:val="20"/>
              </w:rPr>
            </w:pPr>
            <w:r>
              <w:rPr>
                <w:rFonts w:ascii="Garamond" w:hAnsi="Garamond" w:cs="Aharoni"/>
                <w:sz w:val="20"/>
                <w:szCs w:val="20"/>
              </w:rPr>
              <w:t>July 18</w:t>
            </w:r>
            <w:r w:rsidR="00360DBF">
              <w:rPr>
                <w:rFonts w:ascii="Garamond" w:hAnsi="Garamond" w:cs="Aharoni"/>
                <w:sz w:val="20"/>
                <w:szCs w:val="20"/>
              </w:rPr>
              <w:t>, 2016</w:t>
            </w:r>
          </w:p>
        </w:tc>
        <w:tc>
          <w:tcPr>
            <w:tcW w:w="3673" w:type="dxa"/>
          </w:tcPr>
          <w:p w:rsidR="00C00589" w:rsidRDefault="008D439F" w:rsidP="00C00589">
            <w:pPr>
              <w:rPr>
                <w:rFonts w:ascii="Garamond" w:hAnsi="Garamond" w:cs="Aharoni"/>
                <w:sz w:val="20"/>
                <w:szCs w:val="20"/>
              </w:rPr>
            </w:pPr>
            <w:r>
              <w:rPr>
                <w:rFonts w:ascii="Garamond" w:hAnsi="Garamond" w:cs="Aharoni"/>
                <w:sz w:val="20"/>
                <w:szCs w:val="20"/>
              </w:rPr>
              <w:t>Chapter 22</w:t>
            </w:r>
          </w:p>
          <w:p w:rsidR="008D439F" w:rsidRPr="00871D1E" w:rsidRDefault="008D439F" w:rsidP="00C00589">
            <w:pPr>
              <w:rPr>
                <w:rFonts w:ascii="Garamond" w:hAnsi="Garamond" w:cs="Aharoni"/>
                <w:sz w:val="20"/>
                <w:szCs w:val="20"/>
              </w:rPr>
            </w:pPr>
            <w:r>
              <w:rPr>
                <w:rFonts w:ascii="Garamond" w:hAnsi="Garamond" w:cs="Aharoni"/>
                <w:sz w:val="20"/>
                <w:szCs w:val="20"/>
              </w:rPr>
              <w:t>Master Budgets and Planning</w:t>
            </w:r>
          </w:p>
        </w:tc>
        <w:tc>
          <w:tcPr>
            <w:tcW w:w="5796" w:type="dxa"/>
          </w:tcPr>
          <w:p w:rsidR="00C00589" w:rsidRPr="00871D1E" w:rsidRDefault="008D439F" w:rsidP="00C00589">
            <w:pPr>
              <w:rPr>
                <w:rFonts w:ascii="Garamond" w:hAnsi="Garamond" w:cs="Aharoni"/>
                <w:sz w:val="20"/>
                <w:szCs w:val="20"/>
              </w:rPr>
            </w:pPr>
            <w:r>
              <w:rPr>
                <w:rFonts w:ascii="Garamond" w:hAnsi="Garamond" w:cs="Aharoni"/>
                <w:sz w:val="20"/>
                <w:szCs w:val="20"/>
              </w:rPr>
              <w:t>Homework Exercise: 22-3, 22-7, 22-8, 22-9, 22-11, 22-14</w:t>
            </w:r>
          </w:p>
        </w:tc>
      </w:tr>
      <w:tr w:rsidR="00C00589" w:rsidTr="00871D1E">
        <w:tc>
          <w:tcPr>
            <w:tcW w:w="0" w:type="auto"/>
          </w:tcPr>
          <w:p w:rsidR="00C00589" w:rsidRDefault="008D439F" w:rsidP="00C00589">
            <w:pPr>
              <w:rPr>
                <w:rFonts w:ascii="Garamond" w:hAnsi="Garamond" w:cs="Aharoni"/>
                <w:sz w:val="20"/>
                <w:szCs w:val="20"/>
              </w:rPr>
            </w:pPr>
            <w:r>
              <w:rPr>
                <w:rFonts w:ascii="Garamond" w:hAnsi="Garamond" w:cs="Aharoni"/>
                <w:sz w:val="20"/>
                <w:szCs w:val="20"/>
              </w:rPr>
              <w:t>WK11</w:t>
            </w:r>
          </w:p>
          <w:p w:rsidR="008D439F" w:rsidRPr="00871D1E" w:rsidRDefault="002348A4" w:rsidP="00C00589">
            <w:pPr>
              <w:rPr>
                <w:rFonts w:ascii="Garamond" w:hAnsi="Garamond" w:cs="Aharoni"/>
                <w:sz w:val="20"/>
                <w:szCs w:val="20"/>
              </w:rPr>
            </w:pPr>
            <w:r>
              <w:rPr>
                <w:rFonts w:ascii="Garamond" w:hAnsi="Garamond" w:cs="Aharoni"/>
                <w:sz w:val="20"/>
                <w:szCs w:val="20"/>
              </w:rPr>
              <w:t>July 25</w:t>
            </w:r>
            <w:r w:rsidR="00360DBF">
              <w:rPr>
                <w:rFonts w:ascii="Garamond" w:hAnsi="Garamond" w:cs="Aharoni"/>
                <w:sz w:val="20"/>
                <w:szCs w:val="20"/>
              </w:rPr>
              <w:t>, 2016</w:t>
            </w:r>
          </w:p>
        </w:tc>
        <w:tc>
          <w:tcPr>
            <w:tcW w:w="3673" w:type="dxa"/>
          </w:tcPr>
          <w:p w:rsidR="00C00589" w:rsidRDefault="008D439F" w:rsidP="00C00589">
            <w:pPr>
              <w:rPr>
                <w:rFonts w:ascii="Garamond" w:hAnsi="Garamond" w:cs="Aharoni"/>
                <w:sz w:val="20"/>
                <w:szCs w:val="20"/>
              </w:rPr>
            </w:pPr>
            <w:r>
              <w:rPr>
                <w:rFonts w:ascii="Garamond" w:hAnsi="Garamond" w:cs="Aharoni"/>
                <w:sz w:val="20"/>
                <w:szCs w:val="20"/>
              </w:rPr>
              <w:t>Chapter 23</w:t>
            </w:r>
          </w:p>
          <w:p w:rsidR="008D439F" w:rsidRPr="00871D1E" w:rsidRDefault="008D439F" w:rsidP="00C00589">
            <w:pPr>
              <w:rPr>
                <w:rFonts w:ascii="Garamond" w:hAnsi="Garamond" w:cs="Aharoni"/>
                <w:sz w:val="20"/>
                <w:szCs w:val="20"/>
              </w:rPr>
            </w:pPr>
            <w:r>
              <w:rPr>
                <w:rFonts w:ascii="Garamond" w:hAnsi="Garamond" w:cs="Aharoni"/>
                <w:sz w:val="20"/>
                <w:szCs w:val="20"/>
              </w:rPr>
              <w:t>Flexible Budget and Standard Cost</w:t>
            </w:r>
          </w:p>
        </w:tc>
        <w:tc>
          <w:tcPr>
            <w:tcW w:w="5796" w:type="dxa"/>
          </w:tcPr>
          <w:p w:rsidR="00C00589" w:rsidRPr="00871D1E" w:rsidRDefault="008D439F" w:rsidP="00C00589">
            <w:pPr>
              <w:rPr>
                <w:rFonts w:ascii="Garamond" w:hAnsi="Garamond" w:cs="Aharoni"/>
                <w:sz w:val="20"/>
                <w:szCs w:val="20"/>
              </w:rPr>
            </w:pPr>
            <w:r>
              <w:rPr>
                <w:rFonts w:ascii="Garamond" w:hAnsi="Garamond" w:cs="Aharoni"/>
                <w:sz w:val="20"/>
                <w:szCs w:val="20"/>
              </w:rPr>
              <w:t>Homework Exercise: 23-2, 23-3, 23-4, 23-6</w:t>
            </w:r>
          </w:p>
        </w:tc>
      </w:tr>
      <w:tr w:rsidR="00C00589" w:rsidTr="00871D1E">
        <w:tc>
          <w:tcPr>
            <w:tcW w:w="0" w:type="auto"/>
          </w:tcPr>
          <w:p w:rsidR="00C00589" w:rsidRDefault="008D439F" w:rsidP="00C00589">
            <w:pPr>
              <w:rPr>
                <w:rFonts w:ascii="Garamond" w:hAnsi="Garamond" w:cs="Aharoni"/>
                <w:sz w:val="20"/>
                <w:szCs w:val="20"/>
              </w:rPr>
            </w:pPr>
            <w:r>
              <w:rPr>
                <w:rFonts w:ascii="Garamond" w:hAnsi="Garamond" w:cs="Aharoni"/>
                <w:sz w:val="20"/>
                <w:szCs w:val="20"/>
              </w:rPr>
              <w:t>WK12</w:t>
            </w:r>
          </w:p>
          <w:p w:rsidR="008D439F" w:rsidRPr="00871D1E" w:rsidRDefault="002348A4" w:rsidP="00C00589">
            <w:pPr>
              <w:rPr>
                <w:rFonts w:ascii="Garamond" w:hAnsi="Garamond" w:cs="Aharoni"/>
                <w:sz w:val="20"/>
                <w:szCs w:val="20"/>
              </w:rPr>
            </w:pPr>
            <w:r>
              <w:rPr>
                <w:rFonts w:ascii="Garamond" w:hAnsi="Garamond" w:cs="Aharoni"/>
                <w:sz w:val="20"/>
                <w:szCs w:val="20"/>
              </w:rPr>
              <w:t>August 1</w:t>
            </w:r>
            <w:r w:rsidR="00360DBF">
              <w:rPr>
                <w:rFonts w:ascii="Garamond" w:hAnsi="Garamond" w:cs="Aharoni"/>
                <w:sz w:val="20"/>
                <w:szCs w:val="20"/>
              </w:rPr>
              <w:t>, 2016</w:t>
            </w:r>
          </w:p>
        </w:tc>
        <w:tc>
          <w:tcPr>
            <w:tcW w:w="3673" w:type="dxa"/>
          </w:tcPr>
          <w:p w:rsidR="00C00589" w:rsidRDefault="008D439F" w:rsidP="00C00589">
            <w:pPr>
              <w:rPr>
                <w:rFonts w:ascii="Garamond" w:hAnsi="Garamond" w:cs="Aharoni"/>
                <w:sz w:val="20"/>
                <w:szCs w:val="20"/>
              </w:rPr>
            </w:pPr>
            <w:r>
              <w:rPr>
                <w:rFonts w:ascii="Garamond" w:hAnsi="Garamond" w:cs="Aharoni"/>
                <w:sz w:val="20"/>
                <w:szCs w:val="20"/>
              </w:rPr>
              <w:t>Chapter</w:t>
            </w:r>
            <w:r w:rsidR="002348A4">
              <w:rPr>
                <w:rFonts w:ascii="Garamond" w:hAnsi="Garamond" w:cs="Aharoni"/>
                <w:sz w:val="20"/>
                <w:szCs w:val="20"/>
              </w:rPr>
              <w:t>s</w:t>
            </w:r>
            <w:r>
              <w:rPr>
                <w:rFonts w:ascii="Garamond" w:hAnsi="Garamond" w:cs="Aharoni"/>
                <w:sz w:val="20"/>
                <w:szCs w:val="20"/>
              </w:rPr>
              <w:t xml:space="preserve"> 24</w:t>
            </w:r>
            <w:r w:rsidR="002348A4">
              <w:rPr>
                <w:rFonts w:ascii="Garamond" w:hAnsi="Garamond" w:cs="Aharoni"/>
                <w:sz w:val="20"/>
                <w:szCs w:val="20"/>
              </w:rPr>
              <w:t xml:space="preserve"> and 25</w:t>
            </w:r>
          </w:p>
          <w:p w:rsidR="008D439F" w:rsidRDefault="008D439F" w:rsidP="00C00589">
            <w:pPr>
              <w:rPr>
                <w:rFonts w:ascii="Garamond" w:hAnsi="Garamond" w:cs="Aharoni"/>
                <w:sz w:val="20"/>
                <w:szCs w:val="20"/>
              </w:rPr>
            </w:pPr>
            <w:r>
              <w:rPr>
                <w:rFonts w:ascii="Garamond" w:hAnsi="Garamond" w:cs="Aharoni"/>
                <w:sz w:val="20"/>
                <w:szCs w:val="20"/>
              </w:rPr>
              <w:t>Performance Measure and Responsibility Accounting</w:t>
            </w:r>
          </w:p>
          <w:p w:rsidR="002348A4" w:rsidRDefault="002348A4" w:rsidP="002348A4">
            <w:pPr>
              <w:rPr>
                <w:rFonts w:ascii="Garamond" w:hAnsi="Garamond" w:cs="Aharoni"/>
                <w:sz w:val="20"/>
                <w:szCs w:val="20"/>
              </w:rPr>
            </w:pPr>
            <w:r>
              <w:rPr>
                <w:rFonts w:ascii="Garamond" w:hAnsi="Garamond" w:cs="Aharoni"/>
                <w:sz w:val="20"/>
                <w:szCs w:val="20"/>
              </w:rPr>
              <w:t>Capital Budgeting and Managerial Decisions</w:t>
            </w:r>
          </w:p>
          <w:p w:rsidR="008D439F" w:rsidRPr="00AB17AD" w:rsidRDefault="008D439F" w:rsidP="00C00589">
            <w:pPr>
              <w:rPr>
                <w:rFonts w:ascii="Garamond" w:hAnsi="Garamond" w:cs="Aharoni"/>
                <w:b/>
                <w:sz w:val="20"/>
                <w:szCs w:val="20"/>
              </w:rPr>
            </w:pPr>
            <w:r w:rsidRPr="00AB17AD">
              <w:rPr>
                <w:rFonts w:ascii="Garamond" w:hAnsi="Garamond" w:cs="Aharoni"/>
                <w:b/>
                <w:sz w:val="20"/>
                <w:szCs w:val="20"/>
                <w:highlight w:val="green"/>
              </w:rPr>
              <w:t xml:space="preserve">ONLINE QUIZ 3: </w:t>
            </w:r>
            <w:proofErr w:type="spellStart"/>
            <w:r w:rsidRPr="00AB17AD">
              <w:rPr>
                <w:rFonts w:ascii="Garamond" w:hAnsi="Garamond" w:cs="Aharoni"/>
                <w:b/>
                <w:sz w:val="20"/>
                <w:szCs w:val="20"/>
                <w:highlight w:val="green"/>
              </w:rPr>
              <w:t>chp</w:t>
            </w:r>
            <w:proofErr w:type="spellEnd"/>
            <w:r w:rsidRPr="00AB17AD">
              <w:rPr>
                <w:rFonts w:ascii="Garamond" w:hAnsi="Garamond" w:cs="Aharoni"/>
                <w:b/>
                <w:sz w:val="20"/>
                <w:szCs w:val="20"/>
                <w:highlight w:val="green"/>
              </w:rPr>
              <w:t xml:space="preserve"> 20-23 due 6pm</w:t>
            </w:r>
          </w:p>
        </w:tc>
        <w:tc>
          <w:tcPr>
            <w:tcW w:w="5796" w:type="dxa"/>
          </w:tcPr>
          <w:p w:rsidR="00C00589" w:rsidRDefault="008D439F" w:rsidP="00C00589">
            <w:pPr>
              <w:rPr>
                <w:rFonts w:ascii="Garamond" w:hAnsi="Garamond" w:cs="Aharoni"/>
                <w:sz w:val="20"/>
                <w:szCs w:val="20"/>
              </w:rPr>
            </w:pPr>
            <w:r>
              <w:rPr>
                <w:rFonts w:ascii="Garamond" w:hAnsi="Garamond" w:cs="Aharoni"/>
                <w:sz w:val="20"/>
                <w:szCs w:val="20"/>
              </w:rPr>
              <w:t>Homework Exercise: 24-1, 24-2, 24-5, 24-6, 24-7, 24-8, 24-10</w:t>
            </w:r>
          </w:p>
          <w:p w:rsidR="00360DBF" w:rsidRDefault="00360DBF" w:rsidP="00C00589">
            <w:pPr>
              <w:rPr>
                <w:rFonts w:ascii="Garamond" w:hAnsi="Garamond" w:cs="Aharoni"/>
                <w:sz w:val="20"/>
                <w:szCs w:val="20"/>
              </w:rPr>
            </w:pPr>
          </w:p>
          <w:p w:rsidR="00360DBF" w:rsidRPr="00360DBF" w:rsidRDefault="002348A4" w:rsidP="00C00589">
            <w:pPr>
              <w:rPr>
                <w:rFonts w:ascii="Garamond" w:hAnsi="Garamond" w:cs="Aharoni"/>
                <w:b/>
                <w:sz w:val="20"/>
                <w:szCs w:val="20"/>
              </w:rPr>
            </w:pPr>
            <w:r>
              <w:rPr>
                <w:rFonts w:ascii="Garamond" w:hAnsi="Garamond" w:cs="Aharoni"/>
                <w:sz w:val="20"/>
                <w:szCs w:val="20"/>
              </w:rPr>
              <w:t>Homework Exercise: 25-1, 25-4, 25-7, 25-8, 25-9, 25-10, 25-11, 25-12</w:t>
            </w:r>
          </w:p>
        </w:tc>
      </w:tr>
      <w:tr w:rsidR="00C00589" w:rsidTr="00871D1E">
        <w:tc>
          <w:tcPr>
            <w:tcW w:w="0" w:type="auto"/>
          </w:tcPr>
          <w:p w:rsidR="00AB17AD" w:rsidRPr="00871D1E" w:rsidRDefault="00AB17AD" w:rsidP="00C00589">
            <w:pPr>
              <w:rPr>
                <w:rFonts w:ascii="Garamond" w:hAnsi="Garamond" w:cs="Aharoni"/>
                <w:sz w:val="20"/>
                <w:szCs w:val="20"/>
              </w:rPr>
            </w:pPr>
          </w:p>
        </w:tc>
        <w:tc>
          <w:tcPr>
            <w:tcW w:w="3673" w:type="dxa"/>
          </w:tcPr>
          <w:p w:rsidR="00AB17AD" w:rsidRPr="00871D1E" w:rsidRDefault="00AB17AD" w:rsidP="00C00589">
            <w:pPr>
              <w:rPr>
                <w:rFonts w:ascii="Garamond" w:hAnsi="Garamond" w:cs="Aharoni"/>
                <w:sz w:val="20"/>
                <w:szCs w:val="20"/>
              </w:rPr>
            </w:pPr>
          </w:p>
        </w:tc>
        <w:tc>
          <w:tcPr>
            <w:tcW w:w="5796" w:type="dxa"/>
          </w:tcPr>
          <w:p w:rsidR="00C00589" w:rsidRPr="00871D1E" w:rsidRDefault="00C00589" w:rsidP="00C00589">
            <w:pPr>
              <w:rPr>
                <w:rFonts w:ascii="Garamond" w:hAnsi="Garamond" w:cs="Aharoni"/>
                <w:sz w:val="20"/>
                <w:szCs w:val="20"/>
              </w:rPr>
            </w:pPr>
          </w:p>
        </w:tc>
      </w:tr>
      <w:tr w:rsidR="00AB17AD" w:rsidTr="00C45254">
        <w:tc>
          <w:tcPr>
            <w:tcW w:w="0" w:type="auto"/>
            <w:shd w:val="clear" w:color="auto" w:fill="FFFF00"/>
          </w:tcPr>
          <w:p w:rsidR="00AB17AD" w:rsidRDefault="00AB17AD" w:rsidP="00C00589">
            <w:pPr>
              <w:rPr>
                <w:rFonts w:ascii="Garamond" w:hAnsi="Garamond" w:cs="Aharoni"/>
                <w:sz w:val="20"/>
                <w:szCs w:val="20"/>
              </w:rPr>
            </w:pPr>
            <w:r>
              <w:rPr>
                <w:rFonts w:ascii="Garamond" w:hAnsi="Garamond" w:cs="Aharoni"/>
                <w:sz w:val="20"/>
                <w:szCs w:val="20"/>
              </w:rPr>
              <w:t>WK1</w:t>
            </w:r>
            <w:r w:rsidR="002348A4">
              <w:rPr>
                <w:rFonts w:ascii="Garamond" w:hAnsi="Garamond" w:cs="Aharoni"/>
                <w:sz w:val="20"/>
                <w:szCs w:val="20"/>
              </w:rPr>
              <w:t>3</w:t>
            </w:r>
          </w:p>
          <w:p w:rsidR="00AB17AD" w:rsidRPr="00871D1E" w:rsidRDefault="002348A4" w:rsidP="00C00589">
            <w:pPr>
              <w:rPr>
                <w:rFonts w:ascii="Garamond" w:hAnsi="Garamond" w:cs="Aharoni"/>
                <w:sz w:val="20"/>
                <w:szCs w:val="20"/>
              </w:rPr>
            </w:pPr>
            <w:r>
              <w:rPr>
                <w:rFonts w:ascii="Garamond" w:hAnsi="Garamond" w:cs="Aharoni"/>
                <w:sz w:val="20"/>
                <w:szCs w:val="20"/>
              </w:rPr>
              <w:t>August 7, 2016</w:t>
            </w:r>
          </w:p>
        </w:tc>
        <w:tc>
          <w:tcPr>
            <w:tcW w:w="3673" w:type="dxa"/>
            <w:shd w:val="clear" w:color="auto" w:fill="FFFF00"/>
          </w:tcPr>
          <w:p w:rsidR="00AB17AD" w:rsidRPr="00AB17AD" w:rsidRDefault="00AB17AD" w:rsidP="00C00589">
            <w:pPr>
              <w:rPr>
                <w:rFonts w:ascii="Garamond" w:hAnsi="Garamond" w:cs="Aharoni"/>
                <w:b/>
                <w:sz w:val="20"/>
                <w:szCs w:val="20"/>
                <w:highlight w:val="green"/>
              </w:rPr>
            </w:pPr>
            <w:r w:rsidRPr="00AB17AD">
              <w:rPr>
                <w:rFonts w:ascii="Garamond" w:hAnsi="Garamond" w:cs="Aharoni"/>
                <w:b/>
                <w:sz w:val="20"/>
                <w:szCs w:val="20"/>
                <w:highlight w:val="green"/>
              </w:rPr>
              <w:t>FINAL EXAM DUE</w:t>
            </w:r>
          </w:p>
          <w:p w:rsidR="00AB17AD" w:rsidRPr="00AB17AD" w:rsidRDefault="00AB17AD" w:rsidP="00C00589">
            <w:pPr>
              <w:rPr>
                <w:rFonts w:ascii="Garamond" w:hAnsi="Garamond" w:cs="Aharoni"/>
                <w:b/>
                <w:sz w:val="20"/>
                <w:szCs w:val="20"/>
                <w:highlight w:val="green"/>
              </w:rPr>
            </w:pPr>
            <w:r w:rsidRPr="00AB17AD">
              <w:rPr>
                <w:rFonts w:ascii="Garamond" w:hAnsi="Garamond" w:cs="Aharoni"/>
                <w:b/>
                <w:sz w:val="20"/>
                <w:szCs w:val="20"/>
                <w:highlight w:val="green"/>
              </w:rPr>
              <w:t xml:space="preserve">NO SESSION </w:t>
            </w:r>
          </w:p>
        </w:tc>
        <w:tc>
          <w:tcPr>
            <w:tcW w:w="5796" w:type="dxa"/>
            <w:shd w:val="clear" w:color="auto" w:fill="FFFF00"/>
          </w:tcPr>
          <w:p w:rsidR="00AB17AD" w:rsidRPr="00871D1E" w:rsidRDefault="00AB17AD" w:rsidP="00C00589">
            <w:pPr>
              <w:rPr>
                <w:rFonts w:ascii="Garamond" w:hAnsi="Garamond" w:cs="Aharoni"/>
                <w:sz w:val="20"/>
                <w:szCs w:val="20"/>
              </w:rPr>
            </w:pPr>
          </w:p>
        </w:tc>
      </w:tr>
    </w:tbl>
    <w:p w:rsidR="00C00589" w:rsidRDefault="00C00589" w:rsidP="00C00589">
      <w:pPr>
        <w:spacing w:after="0" w:line="240" w:lineRule="auto"/>
        <w:jc w:val="center"/>
        <w:rPr>
          <w:rFonts w:ascii="Garamond" w:hAnsi="Garamond" w:cs="Aharoni"/>
          <w:b/>
          <w:sz w:val="28"/>
          <w:szCs w:val="28"/>
        </w:rPr>
      </w:pPr>
    </w:p>
    <w:p w:rsidR="00FA5140" w:rsidRPr="00C45254" w:rsidRDefault="00FA5140" w:rsidP="00FA5140">
      <w:pPr>
        <w:spacing w:after="0" w:line="240" w:lineRule="auto"/>
        <w:rPr>
          <w:rFonts w:ascii="Arial" w:hAnsi="Arial" w:cs="Arial"/>
          <w:b/>
          <w:sz w:val="24"/>
          <w:szCs w:val="24"/>
        </w:rPr>
      </w:pPr>
      <w:r w:rsidRPr="00C45254">
        <w:rPr>
          <w:rFonts w:ascii="Arial" w:hAnsi="Arial" w:cs="Arial"/>
          <w:b/>
          <w:sz w:val="24"/>
          <w:szCs w:val="24"/>
        </w:rPr>
        <w:t>COURSE GRADING/ASSESSMENT:</w:t>
      </w:r>
    </w:p>
    <w:p w:rsidR="00FA5140" w:rsidRPr="00C45254" w:rsidRDefault="00FA5140" w:rsidP="00FA5140">
      <w:pPr>
        <w:spacing w:after="0" w:line="240" w:lineRule="auto"/>
        <w:rPr>
          <w:rFonts w:ascii="Arial" w:hAnsi="Arial" w:cs="Arial"/>
          <w:sz w:val="24"/>
          <w:szCs w:val="24"/>
        </w:rPr>
      </w:pPr>
      <w:r w:rsidRPr="00C45254">
        <w:rPr>
          <w:rFonts w:ascii="Arial" w:hAnsi="Arial" w:cs="Arial"/>
          <w:sz w:val="24"/>
          <w:szCs w:val="24"/>
        </w:rPr>
        <w:t xml:space="preserve">Homework completion (Using Connect):               </w:t>
      </w:r>
      <w:r w:rsidR="00C45254">
        <w:rPr>
          <w:rFonts w:ascii="Arial" w:hAnsi="Arial" w:cs="Arial"/>
          <w:sz w:val="24"/>
          <w:szCs w:val="24"/>
        </w:rPr>
        <w:t xml:space="preserve">  </w:t>
      </w:r>
      <w:r w:rsidRPr="00C45254">
        <w:rPr>
          <w:rFonts w:ascii="Arial" w:hAnsi="Arial" w:cs="Arial"/>
          <w:sz w:val="24"/>
          <w:szCs w:val="24"/>
        </w:rPr>
        <w:t>9%</w:t>
      </w:r>
    </w:p>
    <w:p w:rsidR="00FA5140" w:rsidRPr="00C45254" w:rsidRDefault="00FA5140" w:rsidP="00FA5140">
      <w:pPr>
        <w:spacing w:after="0" w:line="240" w:lineRule="auto"/>
        <w:rPr>
          <w:rFonts w:ascii="Arial" w:hAnsi="Arial" w:cs="Arial"/>
          <w:sz w:val="24"/>
          <w:szCs w:val="24"/>
        </w:rPr>
      </w:pPr>
      <w:r w:rsidRPr="00C45254">
        <w:rPr>
          <w:rFonts w:ascii="Arial" w:hAnsi="Arial" w:cs="Arial"/>
          <w:sz w:val="24"/>
          <w:szCs w:val="24"/>
        </w:rPr>
        <w:t xml:space="preserve">Online quizzes (Using Collab) </w:t>
      </w:r>
      <w:r w:rsidR="00C45254" w:rsidRPr="00C45254">
        <w:rPr>
          <w:rFonts w:ascii="Arial" w:hAnsi="Arial" w:cs="Arial"/>
          <w:sz w:val="24"/>
          <w:szCs w:val="24"/>
        </w:rPr>
        <w:t xml:space="preserve">                              39</w:t>
      </w:r>
      <w:r w:rsidRPr="00C45254">
        <w:rPr>
          <w:rFonts w:ascii="Arial" w:hAnsi="Arial" w:cs="Arial"/>
          <w:sz w:val="24"/>
          <w:szCs w:val="24"/>
        </w:rPr>
        <w:t>%</w:t>
      </w:r>
    </w:p>
    <w:p w:rsidR="00FA5140" w:rsidRPr="00C45254" w:rsidRDefault="00FA5140" w:rsidP="00FA5140">
      <w:pPr>
        <w:spacing w:after="0" w:line="240" w:lineRule="auto"/>
        <w:rPr>
          <w:rFonts w:ascii="Arial" w:hAnsi="Arial" w:cs="Arial"/>
          <w:sz w:val="24"/>
          <w:szCs w:val="24"/>
          <w:u w:val="single"/>
        </w:rPr>
      </w:pPr>
      <w:r w:rsidRPr="00C45254">
        <w:rPr>
          <w:rFonts w:ascii="Arial" w:hAnsi="Arial" w:cs="Arial"/>
          <w:sz w:val="24"/>
          <w:szCs w:val="24"/>
        </w:rPr>
        <w:t xml:space="preserve">Mid-Term and Final Exams                                </w:t>
      </w:r>
      <w:r w:rsidR="00C45254" w:rsidRPr="00C45254">
        <w:rPr>
          <w:rFonts w:ascii="Arial" w:hAnsi="Arial" w:cs="Arial"/>
          <w:sz w:val="24"/>
          <w:szCs w:val="24"/>
        </w:rPr>
        <w:t xml:space="preserve"> </w:t>
      </w:r>
      <w:r w:rsidR="00C45254">
        <w:rPr>
          <w:rFonts w:ascii="Arial" w:hAnsi="Arial" w:cs="Arial"/>
          <w:sz w:val="24"/>
          <w:szCs w:val="24"/>
        </w:rPr>
        <w:t xml:space="preserve"> </w:t>
      </w:r>
      <w:r w:rsidR="00C45254" w:rsidRPr="00C45254">
        <w:rPr>
          <w:rFonts w:ascii="Arial" w:hAnsi="Arial" w:cs="Arial"/>
          <w:sz w:val="24"/>
          <w:szCs w:val="24"/>
        </w:rPr>
        <w:t xml:space="preserve"> </w:t>
      </w:r>
      <w:r w:rsidR="00C45254" w:rsidRPr="00C45254">
        <w:rPr>
          <w:rFonts w:ascii="Arial" w:hAnsi="Arial" w:cs="Arial"/>
          <w:sz w:val="24"/>
          <w:szCs w:val="24"/>
          <w:u w:val="single"/>
        </w:rPr>
        <w:t>52%</w:t>
      </w:r>
    </w:p>
    <w:p w:rsidR="00C45254" w:rsidRDefault="00C45254" w:rsidP="00FA5140">
      <w:pPr>
        <w:spacing w:after="0" w:line="240" w:lineRule="auto"/>
        <w:rPr>
          <w:rFonts w:ascii="Arial" w:hAnsi="Arial" w:cs="Arial"/>
          <w:sz w:val="24"/>
          <w:szCs w:val="24"/>
        </w:rPr>
      </w:pPr>
      <w:r w:rsidRPr="00C45254">
        <w:rPr>
          <w:rFonts w:ascii="Arial" w:hAnsi="Arial" w:cs="Arial"/>
          <w:sz w:val="24"/>
          <w:szCs w:val="24"/>
        </w:rPr>
        <w:t xml:space="preserve">                                                         TOTAL:    </w:t>
      </w:r>
      <w:r>
        <w:rPr>
          <w:rFonts w:ascii="Arial" w:hAnsi="Arial" w:cs="Arial"/>
          <w:sz w:val="24"/>
          <w:szCs w:val="24"/>
        </w:rPr>
        <w:t xml:space="preserve">  </w:t>
      </w:r>
      <w:r w:rsidRPr="00C45254">
        <w:rPr>
          <w:rFonts w:ascii="Arial" w:hAnsi="Arial" w:cs="Arial"/>
          <w:sz w:val="24"/>
          <w:szCs w:val="24"/>
        </w:rPr>
        <w:t xml:space="preserve"> 100%</w:t>
      </w:r>
    </w:p>
    <w:p w:rsidR="00C45254" w:rsidRDefault="00C45254" w:rsidP="00FA5140">
      <w:pPr>
        <w:spacing w:after="0" w:line="240" w:lineRule="auto"/>
        <w:rPr>
          <w:rFonts w:ascii="Arial" w:hAnsi="Arial" w:cs="Arial"/>
          <w:sz w:val="24"/>
          <w:szCs w:val="24"/>
        </w:rPr>
      </w:pPr>
    </w:p>
    <w:p w:rsidR="00C45254" w:rsidRPr="00073010" w:rsidRDefault="00C45254" w:rsidP="00C45254">
      <w:pPr>
        <w:spacing w:after="0" w:line="240" w:lineRule="auto"/>
        <w:rPr>
          <w:rFonts w:ascii="Arial" w:hAnsi="Arial" w:cs="Arial"/>
        </w:rPr>
      </w:pPr>
      <w:r w:rsidRPr="00073010">
        <w:rPr>
          <w:rFonts w:ascii="Arial" w:hAnsi="Arial" w:cs="Arial"/>
          <w:u w:val="single"/>
        </w:rPr>
        <w:t>Required Text</w:t>
      </w:r>
      <w:r w:rsidR="00073010" w:rsidRPr="00073010">
        <w:rPr>
          <w:rFonts w:ascii="Arial" w:hAnsi="Arial" w:cs="Arial"/>
          <w:u w:val="single"/>
        </w:rPr>
        <w:t xml:space="preserve"> (or </w:t>
      </w:r>
      <w:proofErr w:type="spellStart"/>
      <w:r w:rsidR="00073010" w:rsidRPr="00073010">
        <w:rPr>
          <w:rFonts w:ascii="Arial" w:hAnsi="Arial" w:cs="Arial"/>
          <w:u w:val="single"/>
        </w:rPr>
        <w:t>eBOOK</w:t>
      </w:r>
      <w:proofErr w:type="spellEnd"/>
      <w:r w:rsidR="00073010" w:rsidRPr="00073010">
        <w:rPr>
          <w:rFonts w:ascii="Arial" w:hAnsi="Arial" w:cs="Arial"/>
          <w:u w:val="single"/>
        </w:rPr>
        <w:t xml:space="preserve"> available through Connect – same used in prerequisite course ACCT 2010)</w:t>
      </w:r>
      <w:r w:rsidRPr="00073010">
        <w:rPr>
          <w:rFonts w:ascii="Arial" w:hAnsi="Arial" w:cs="Arial"/>
        </w:rPr>
        <w:t>:</w:t>
      </w:r>
    </w:p>
    <w:p w:rsidR="00C45254" w:rsidRPr="00073010" w:rsidRDefault="00C45254" w:rsidP="00073010">
      <w:pPr>
        <w:spacing w:after="0" w:line="240" w:lineRule="auto"/>
        <w:ind w:left="720"/>
        <w:rPr>
          <w:rFonts w:ascii="Arial" w:hAnsi="Arial" w:cs="Arial"/>
        </w:rPr>
      </w:pPr>
      <w:r w:rsidRPr="00073010">
        <w:rPr>
          <w:rFonts w:ascii="Arial" w:hAnsi="Arial" w:cs="Arial"/>
        </w:rPr>
        <w:t xml:space="preserve">Fundamental Accounting Principles, (chapter 12-25), 22th edition.  Larson, Wild and </w:t>
      </w:r>
      <w:proofErr w:type="spellStart"/>
      <w:r w:rsidRPr="00073010">
        <w:rPr>
          <w:rFonts w:ascii="Arial" w:hAnsi="Arial" w:cs="Arial"/>
        </w:rPr>
        <w:t>Chiappetta</w:t>
      </w:r>
      <w:proofErr w:type="spellEnd"/>
      <w:r w:rsidRPr="00073010">
        <w:rPr>
          <w:rFonts w:ascii="Arial" w:hAnsi="Arial" w:cs="Arial"/>
        </w:rPr>
        <w:t xml:space="preserve"> (McGraw-Hill/Irwin, New York, NY).  </w:t>
      </w:r>
    </w:p>
    <w:p w:rsidR="00C45254" w:rsidRPr="00073010" w:rsidRDefault="00C45254" w:rsidP="00FA5140">
      <w:pPr>
        <w:spacing w:after="0" w:line="240" w:lineRule="auto"/>
        <w:rPr>
          <w:rFonts w:ascii="Arial" w:hAnsi="Arial" w:cs="Arial"/>
        </w:rPr>
      </w:pPr>
    </w:p>
    <w:p w:rsidR="00073010" w:rsidRPr="00CF13F0" w:rsidRDefault="00073010" w:rsidP="00FA5140">
      <w:pPr>
        <w:spacing w:after="0" w:line="240" w:lineRule="auto"/>
        <w:rPr>
          <w:rFonts w:ascii="Arial" w:hAnsi="Arial" w:cs="Arial"/>
          <w:sz w:val="20"/>
          <w:szCs w:val="20"/>
          <w:lang w:val="en"/>
        </w:rPr>
      </w:pPr>
      <w:r w:rsidRPr="00073010">
        <w:rPr>
          <w:rFonts w:ascii="Arial" w:hAnsi="Arial" w:cs="Arial"/>
          <w:b/>
          <w:lang w:val="en"/>
        </w:rPr>
        <w:t>COURSE DESCRIPTION</w:t>
      </w:r>
      <w:r w:rsidRPr="00CF13F0">
        <w:rPr>
          <w:rFonts w:ascii="Arial" w:hAnsi="Arial" w:cs="Arial"/>
          <w:b/>
          <w:sz w:val="20"/>
          <w:szCs w:val="20"/>
          <w:lang w:val="en"/>
        </w:rPr>
        <w:t>:</w:t>
      </w:r>
      <w:r w:rsidRPr="00CF13F0">
        <w:rPr>
          <w:rFonts w:ascii="Arial" w:hAnsi="Arial" w:cs="Arial"/>
          <w:sz w:val="20"/>
          <w:szCs w:val="20"/>
          <w:lang w:val="en"/>
        </w:rPr>
        <w:t xml:space="preserve"> Continuation of ACCT 2010. Approximately one third of the course deals with additional financial accounting topics, emphasizing managerial considerations and financial analysis. Cost accumulation, allocation, and product cost methods are studied in a manufacturing setting. Matters such as evaluation of performance planning, cost behavior, and special decisions are emphasized. Prerequ</w:t>
      </w:r>
      <w:r w:rsidR="002348A4">
        <w:rPr>
          <w:rFonts w:ascii="Arial" w:hAnsi="Arial" w:cs="Arial"/>
          <w:sz w:val="20"/>
          <w:szCs w:val="20"/>
          <w:lang w:val="en"/>
        </w:rPr>
        <w:t>isite: ACCT 2010.</w:t>
      </w:r>
    </w:p>
    <w:p w:rsidR="001F6BEB" w:rsidRDefault="001F6BEB" w:rsidP="00FA5140">
      <w:pPr>
        <w:spacing w:after="0" w:line="240" w:lineRule="auto"/>
        <w:rPr>
          <w:rFonts w:ascii="Arial" w:hAnsi="Arial" w:cs="Arial"/>
          <w:sz w:val="24"/>
          <w:szCs w:val="24"/>
          <w:lang w:val="en"/>
        </w:rPr>
      </w:pPr>
    </w:p>
    <w:p w:rsidR="001F6BEB" w:rsidRDefault="001F6BEB" w:rsidP="00FA5140">
      <w:pPr>
        <w:spacing w:after="0" w:line="240" w:lineRule="auto"/>
        <w:rPr>
          <w:rFonts w:ascii="Arial" w:hAnsi="Arial" w:cs="Arial"/>
          <w:sz w:val="24"/>
          <w:szCs w:val="24"/>
          <w:lang w:val="en"/>
        </w:rPr>
      </w:pPr>
    </w:p>
    <w:p w:rsidR="001F6BEB" w:rsidRPr="00450A51" w:rsidRDefault="001F6BEB" w:rsidP="001F6BEB">
      <w:pPr>
        <w:spacing w:after="0" w:line="240" w:lineRule="auto"/>
        <w:ind w:left="-547"/>
        <w:jc w:val="center"/>
        <w:rPr>
          <w:rFonts w:ascii="Arial" w:hAnsi="Arial" w:cs="Arial"/>
          <w:b/>
        </w:rPr>
      </w:pPr>
      <w:r w:rsidRPr="00450A51">
        <w:rPr>
          <w:rFonts w:ascii="Arial" w:hAnsi="Arial" w:cs="Arial"/>
          <w:b/>
        </w:rPr>
        <w:lastRenderedPageBreak/>
        <w:t xml:space="preserve">Syllabus </w:t>
      </w:r>
      <w:r>
        <w:rPr>
          <w:rFonts w:ascii="Arial" w:hAnsi="Arial" w:cs="Arial"/>
          <w:b/>
        </w:rPr>
        <w:t xml:space="preserve">&amp; Class Overview </w:t>
      </w:r>
      <w:r w:rsidRPr="00450A51">
        <w:rPr>
          <w:rFonts w:ascii="Arial" w:hAnsi="Arial" w:cs="Arial"/>
          <w:b/>
        </w:rPr>
        <w:t>Template</w:t>
      </w:r>
    </w:p>
    <w:p w:rsidR="001F6BEB" w:rsidRDefault="001F6BEB" w:rsidP="001F6BEB">
      <w:pPr>
        <w:spacing w:after="0" w:line="240" w:lineRule="auto"/>
        <w:ind w:left="-180"/>
        <w:jc w:val="center"/>
        <w:rPr>
          <w:rFonts w:ascii="Arial" w:hAnsi="Arial" w:cs="Arial"/>
          <w:b/>
        </w:rPr>
      </w:pPr>
      <w:r w:rsidRPr="00450A51">
        <w:rPr>
          <w:rFonts w:ascii="Arial" w:hAnsi="Arial" w:cs="Arial"/>
          <w:b/>
        </w:rPr>
        <w:t>Required Components</w:t>
      </w:r>
    </w:p>
    <w:p w:rsidR="001F6BEB" w:rsidRPr="00E22447" w:rsidRDefault="001F6BEB" w:rsidP="001F6BEB">
      <w:pPr>
        <w:spacing w:after="0" w:line="240" w:lineRule="auto"/>
        <w:ind w:left="-180"/>
        <w:jc w:val="center"/>
        <w:rPr>
          <w:rFonts w:ascii="Arial" w:hAnsi="Arial" w:cs="Arial"/>
          <w:b/>
        </w:rPr>
      </w:pPr>
    </w:p>
    <w:p w:rsidR="001F6BEB" w:rsidRPr="007E2337" w:rsidRDefault="001F6BEB" w:rsidP="001F6BEB">
      <w:pPr>
        <w:spacing w:after="0" w:line="240" w:lineRule="auto"/>
        <w:ind w:left="-180" w:firstLine="180"/>
        <w:rPr>
          <w:rFonts w:ascii="Arial" w:hAnsi="Arial" w:cs="Arial"/>
          <w:b/>
          <w:sz w:val="24"/>
          <w:szCs w:val="24"/>
        </w:rPr>
      </w:pPr>
      <w:r w:rsidRPr="007E2337">
        <w:rPr>
          <w:rFonts w:ascii="Arial" w:hAnsi="Arial" w:cs="Arial"/>
          <w:b/>
          <w:sz w:val="24"/>
          <w:szCs w:val="24"/>
        </w:rPr>
        <w:t>General Class Information</w:t>
      </w:r>
    </w:p>
    <w:p w:rsidR="001F6BEB" w:rsidRDefault="001F6BEB" w:rsidP="001F6BEB">
      <w:pPr>
        <w:spacing w:after="0" w:line="240" w:lineRule="auto"/>
        <w:ind w:left="-180"/>
        <w:rPr>
          <w:rFonts w:ascii="Arial" w:hAnsi="Arial" w:cs="Arial"/>
        </w:rPr>
      </w:pPr>
      <w:r w:rsidRPr="009761DF">
        <w:rPr>
          <w:rFonts w:ascii="Arial" w:hAnsi="Arial" w:cs="Arial"/>
          <w:b/>
        </w:rPr>
        <w:tab/>
      </w:r>
      <w:r w:rsidRPr="009761DF">
        <w:rPr>
          <w:rFonts w:ascii="Arial" w:hAnsi="Arial" w:cs="Arial"/>
        </w:rPr>
        <w:t>Instructor Name and Contact Information:</w:t>
      </w:r>
      <w:r>
        <w:rPr>
          <w:rFonts w:ascii="Arial" w:hAnsi="Arial" w:cs="Arial"/>
        </w:rPr>
        <w:t xml:space="preserve"> </w:t>
      </w:r>
      <w:r>
        <w:rPr>
          <w:rFonts w:ascii="Arial" w:hAnsi="Arial" w:cs="Arial"/>
        </w:rPr>
        <w:tab/>
        <w:t>Noel Montesa, CPA</w:t>
      </w:r>
    </w:p>
    <w:p w:rsidR="001F6BEB" w:rsidRDefault="002348A4" w:rsidP="001F6BEB">
      <w:pPr>
        <w:spacing w:after="0" w:line="240" w:lineRule="auto"/>
        <w:ind w:left="3413" w:firstLine="907"/>
        <w:rPr>
          <w:rFonts w:ascii="Arial" w:hAnsi="Arial" w:cs="Arial"/>
        </w:rPr>
      </w:pPr>
      <w:hyperlink r:id="rId9" w:history="1">
        <w:r w:rsidR="004865C4" w:rsidRPr="008F5D18">
          <w:rPr>
            <w:rStyle w:val="Hyperlink"/>
            <w:rFonts w:ascii="Arial" w:hAnsi="Arial" w:cs="Arial"/>
          </w:rPr>
          <w:t>nem6a@virginia.edu</w:t>
        </w:r>
      </w:hyperlink>
    </w:p>
    <w:p w:rsidR="001F6BEB" w:rsidRDefault="001F6BEB" w:rsidP="001F6BEB">
      <w:pPr>
        <w:spacing w:after="0" w:line="240" w:lineRule="auto"/>
        <w:ind w:left="3413" w:firstLine="907"/>
        <w:rPr>
          <w:rFonts w:ascii="Arial" w:hAnsi="Arial" w:cs="Arial"/>
        </w:rPr>
      </w:pPr>
    </w:p>
    <w:p w:rsidR="001F6BEB" w:rsidRPr="009761DF" w:rsidRDefault="001F6BEB" w:rsidP="001F6BEB">
      <w:pPr>
        <w:spacing w:after="0" w:line="240" w:lineRule="auto"/>
        <w:rPr>
          <w:rFonts w:ascii="Arial" w:hAnsi="Arial" w:cs="Arial"/>
        </w:rPr>
      </w:pPr>
      <w:r w:rsidRPr="009761DF">
        <w:rPr>
          <w:rFonts w:ascii="Arial" w:hAnsi="Arial" w:cs="Arial"/>
        </w:rPr>
        <w:t>Subject Area and Catalog Number:</w:t>
      </w:r>
      <w:r>
        <w:rPr>
          <w:rFonts w:ascii="Arial" w:hAnsi="Arial" w:cs="Arial"/>
        </w:rPr>
        <w:t xml:space="preserve"> ACCT 2020</w:t>
      </w:r>
    </w:p>
    <w:p w:rsidR="001F6BEB" w:rsidRDefault="001F6BEB" w:rsidP="001F6BEB">
      <w:pPr>
        <w:spacing w:after="0" w:line="240" w:lineRule="auto"/>
        <w:rPr>
          <w:rFonts w:ascii="Arial" w:hAnsi="Arial" w:cs="Arial"/>
        </w:rPr>
      </w:pPr>
      <w:r w:rsidRPr="009761DF">
        <w:rPr>
          <w:rFonts w:ascii="Arial" w:hAnsi="Arial" w:cs="Arial"/>
        </w:rPr>
        <w:t>Year and Term:</w:t>
      </w:r>
      <w:r w:rsidR="00CF13F0">
        <w:rPr>
          <w:rFonts w:ascii="Arial" w:hAnsi="Arial" w:cs="Arial"/>
        </w:rPr>
        <w:t xml:space="preserve"> Spring 2016</w:t>
      </w:r>
      <w:r>
        <w:rPr>
          <w:rFonts w:ascii="Arial" w:hAnsi="Arial" w:cs="Arial"/>
        </w:rPr>
        <w:t xml:space="preserve"> (online</w:t>
      </w:r>
      <w:r w:rsidR="00A74C92">
        <w:rPr>
          <w:rFonts w:ascii="Arial" w:hAnsi="Arial" w:cs="Arial"/>
        </w:rPr>
        <w:t xml:space="preserve"> synchronous</w:t>
      </w:r>
      <w:r>
        <w:rPr>
          <w:rFonts w:ascii="Arial" w:hAnsi="Arial" w:cs="Arial"/>
        </w:rPr>
        <w:t>)</w:t>
      </w:r>
    </w:p>
    <w:p w:rsidR="001F6BEB" w:rsidRPr="009761DF" w:rsidRDefault="001F6BEB" w:rsidP="001F6BEB">
      <w:pPr>
        <w:spacing w:after="0" w:line="240" w:lineRule="auto"/>
        <w:rPr>
          <w:rFonts w:ascii="Arial" w:hAnsi="Arial" w:cs="Arial"/>
        </w:rPr>
      </w:pPr>
      <w:r w:rsidRPr="009761DF">
        <w:rPr>
          <w:rFonts w:ascii="Arial" w:hAnsi="Arial" w:cs="Arial"/>
        </w:rPr>
        <w:t>Class Title:</w:t>
      </w:r>
      <w:r>
        <w:rPr>
          <w:rFonts w:ascii="Arial" w:hAnsi="Arial" w:cs="Arial"/>
        </w:rPr>
        <w:t xml:space="preserve"> Introductory Accounting II</w:t>
      </w:r>
    </w:p>
    <w:p w:rsidR="001F6BEB" w:rsidRPr="009761DF" w:rsidRDefault="001F6BEB" w:rsidP="001F6BEB">
      <w:pPr>
        <w:spacing w:after="0" w:line="240" w:lineRule="auto"/>
        <w:rPr>
          <w:rFonts w:ascii="Arial" w:hAnsi="Arial" w:cs="Arial"/>
        </w:rPr>
      </w:pPr>
      <w:r w:rsidRPr="009761DF">
        <w:rPr>
          <w:rFonts w:ascii="Arial" w:hAnsi="Arial" w:cs="Arial"/>
        </w:rPr>
        <w:t>L</w:t>
      </w:r>
      <w:r w:rsidR="00A74C92">
        <w:rPr>
          <w:rFonts w:ascii="Arial" w:hAnsi="Arial" w:cs="Arial"/>
        </w:rPr>
        <w:t>evel</w:t>
      </w:r>
      <w:r w:rsidRPr="009761DF">
        <w:rPr>
          <w:rFonts w:ascii="Arial" w:hAnsi="Arial" w:cs="Arial"/>
        </w:rPr>
        <w:t>:</w:t>
      </w:r>
      <w:r>
        <w:rPr>
          <w:rFonts w:ascii="Arial" w:hAnsi="Arial" w:cs="Arial"/>
        </w:rPr>
        <w:t xml:space="preserve"> Undergraduate</w:t>
      </w:r>
      <w:r>
        <w:rPr>
          <w:rFonts w:ascii="Arial" w:hAnsi="Arial" w:cs="Arial"/>
        </w:rPr>
        <w:tab/>
      </w:r>
    </w:p>
    <w:p w:rsidR="001F6BEB" w:rsidRDefault="001F6BEB" w:rsidP="001F6BEB">
      <w:pPr>
        <w:spacing w:after="0" w:line="240" w:lineRule="auto"/>
        <w:rPr>
          <w:rFonts w:ascii="Arial" w:hAnsi="Arial" w:cs="Arial"/>
        </w:rPr>
      </w:pPr>
      <w:r w:rsidRPr="009761DF">
        <w:rPr>
          <w:rFonts w:ascii="Arial" w:hAnsi="Arial" w:cs="Arial"/>
        </w:rPr>
        <w:t>Credit Type:</w:t>
      </w:r>
      <w:r>
        <w:rPr>
          <w:rFonts w:ascii="Arial" w:hAnsi="Arial" w:cs="Arial"/>
        </w:rPr>
        <w:t xml:space="preserve"> 3.0 credits.</w:t>
      </w:r>
    </w:p>
    <w:p w:rsidR="00A74C92" w:rsidRPr="009761DF" w:rsidRDefault="00A74C92" w:rsidP="001F6BEB">
      <w:pPr>
        <w:spacing w:after="0" w:line="240" w:lineRule="auto"/>
        <w:rPr>
          <w:rFonts w:ascii="Arial" w:hAnsi="Arial" w:cs="Arial"/>
        </w:rPr>
      </w:pPr>
    </w:p>
    <w:p w:rsidR="001F6BEB" w:rsidRPr="00A74C92" w:rsidRDefault="001F6BEB" w:rsidP="001F6BEB">
      <w:pPr>
        <w:spacing w:after="0" w:line="240" w:lineRule="auto"/>
        <w:rPr>
          <w:rFonts w:ascii="Arial" w:hAnsi="Arial" w:cs="Arial"/>
          <w:b/>
        </w:rPr>
      </w:pPr>
      <w:r w:rsidRPr="00A74C92">
        <w:rPr>
          <w:rFonts w:ascii="Arial" w:hAnsi="Arial" w:cs="Arial"/>
          <w:b/>
        </w:rPr>
        <w:t xml:space="preserve">Class Description: </w:t>
      </w:r>
    </w:p>
    <w:p w:rsidR="001F6BEB" w:rsidRDefault="001F6BEB" w:rsidP="001F6BEB">
      <w:pPr>
        <w:spacing w:after="0" w:line="240" w:lineRule="auto"/>
        <w:rPr>
          <w:rFonts w:ascii="Arial" w:hAnsi="Arial" w:cs="Arial"/>
        </w:rPr>
      </w:pPr>
      <w:r>
        <w:rPr>
          <w:rFonts w:ascii="Arial" w:hAnsi="Arial" w:cs="Arial"/>
        </w:rPr>
        <w:t>Continuation of ACCT 2010.  Approximately one third of the course deals with additional financial accounting topics, emphasizing managerial considerations and financial analysis.  Cost accumulation, allocation, and product cost methods are studied in a manufacturing setting.  Matters such as evaluation of performance planning, cost behavior, and special decisions are emphasized.  Prerequisite: ACCT 2010.</w:t>
      </w:r>
    </w:p>
    <w:p w:rsidR="001F6BEB" w:rsidRPr="009761DF" w:rsidRDefault="001F6BEB" w:rsidP="001F6BEB">
      <w:pPr>
        <w:spacing w:after="0" w:line="240" w:lineRule="auto"/>
        <w:rPr>
          <w:rFonts w:ascii="Arial" w:hAnsi="Arial" w:cs="Arial"/>
        </w:rPr>
      </w:pPr>
    </w:p>
    <w:p w:rsidR="001F6BEB" w:rsidRDefault="001F6BEB" w:rsidP="001F6BEB">
      <w:pPr>
        <w:spacing w:after="0" w:line="240" w:lineRule="auto"/>
        <w:rPr>
          <w:rFonts w:ascii="Arial" w:hAnsi="Arial" w:cs="Arial"/>
        </w:rPr>
      </w:pPr>
      <w:r w:rsidRPr="009761DF">
        <w:rPr>
          <w:rFonts w:ascii="Arial" w:hAnsi="Arial" w:cs="Arial"/>
        </w:rPr>
        <w:t>Required Text</w:t>
      </w:r>
      <w:r>
        <w:rPr>
          <w:rFonts w:ascii="Arial" w:hAnsi="Arial" w:cs="Arial"/>
        </w:rPr>
        <w:t xml:space="preserve"> (ISBN 978-0-07-786227-5, 22</w:t>
      </w:r>
      <w:r w:rsidRPr="001F6BEB">
        <w:rPr>
          <w:rFonts w:ascii="Arial" w:hAnsi="Arial" w:cs="Arial"/>
          <w:vertAlign w:val="superscript"/>
        </w:rPr>
        <w:t>nd</w:t>
      </w:r>
      <w:r>
        <w:rPr>
          <w:rFonts w:ascii="Arial" w:hAnsi="Arial" w:cs="Arial"/>
        </w:rPr>
        <w:t xml:space="preserve"> edition</w:t>
      </w:r>
      <w:r w:rsidRPr="009761DF">
        <w:rPr>
          <w:rFonts w:ascii="Arial" w:hAnsi="Arial" w:cs="Arial"/>
        </w:rPr>
        <w:t>):</w:t>
      </w:r>
    </w:p>
    <w:p w:rsidR="001F6BEB" w:rsidRDefault="001F6BEB" w:rsidP="001F6BEB">
      <w:pPr>
        <w:spacing w:after="0" w:line="240" w:lineRule="auto"/>
        <w:rPr>
          <w:rFonts w:ascii="Arial" w:hAnsi="Arial" w:cs="Arial"/>
        </w:rPr>
      </w:pPr>
      <w:r>
        <w:rPr>
          <w:rFonts w:ascii="Arial" w:hAnsi="Arial" w:cs="Arial"/>
        </w:rPr>
        <w:tab/>
        <w:t xml:space="preserve">Fundamental Accounting Principles, (chapter 12-25), 22nd edition.  Larson, Wild and </w:t>
      </w:r>
      <w:proofErr w:type="spellStart"/>
      <w:r>
        <w:rPr>
          <w:rFonts w:ascii="Arial" w:hAnsi="Arial" w:cs="Arial"/>
        </w:rPr>
        <w:t>Chiappetta</w:t>
      </w:r>
      <w:proofErr w:type="spellEnd"/>
      <w:r>
        <w:rPr>
          <w:rFonts w:ascii="Arial" w:hAnsi="Arial" w:cs="Arial"/>
        </w:rPr>
        <w:t xml:space="preserve"> (McGraw-Hill/Irwin, New York, NY).  </w:t>
      </w:r>
    </w:p>
    <w:p w:rsidR="006C1E09" w:rsidRDefault="006C1E09" w:rsidP="001F6BEB">
      <w:pPr>
        <w:spacing w:after="0" w:line="240" w:lineRule="auto"/>
        <w:rPr>
          <w:rFonts w:ascii="Arial" w:hAnsi="Arial" w:cs="Arial"/>
        </w:rPr>
      </w:pPr>
    </w:p>
    <w:p w:rsidR="001F6BEB" w:rsidRPr="00A74C92" w:rsidRDefault="001F6BEB" w:rsidP="001F6BEB">
      <w:pPr>
        <w:spacing w:after="0" w:line="240" w:lineRule="auto"/>
        <w:rPr>
          <w:rFonts w:ascii="Arial" w:hAnsi="Arial" w:cs="Arial"/>
          <w:b/>
        </w:rPr>
      </w:pPr>
      <w:r w:rsidRPr="00A74C92">
        <w:rPr>
          <w:rFonts w:ascii="Arial" w:hAnsi="Arial" w:cs="Arial"/>
          <w:b/>
        </w:rPr>
        <w:t xml:space="preserve">Learning Outcomes:  </w:t>
      </w:r>
    </w:p>
    <w:p w:rsidR="001F6BEB" w:rsidRDefault="001F6BEB" w:rsidP="001F6BEB">
      <w:pPr>
        <w:spacing w:after="0" w:line="240" w:lineRule="auto"/>
        <w:ind w:firstLine="720"/>
        <w:rPr>
          <w:rFonts w:ascii="Arial" w:hAnsi="Arial" w:cs="Arial"/>
        </w:rPr>
      </w:pPr>
      <w:r>
        <w:rPr>
          <w:rFonts w:ascii="Arial" w:hAnsi="Arial" w:cs="Arial"/>
        </w:rPr>
        <w:t>This course will focus on external reporting requirements as well as internal reporting methods, cost accumulation and allocation methods, budgets and managerial making tools.  Chapters 12 through 25 will be covered.</w:t>
      </w:r>
    </w:p>
    <w:p w:rsidR="001F6BEB" w:rsidRDefault="001F6BEB" w:rsidP="001F6BEB">
      <w:pPr>
        <w:pStyle w:val="ListParagraph"/>
        <w:numPr>
          <w:ilvl w:val="0"/>
          <w:numId w:val="3"/>
        </w:numPr>
        <w:spacing w:after="0" w:line="240" w:lineRule="auto"/>
        <w:rPr>
          <w:rFonts w:ascii="Arial" w:hAnsi="Arial" w:cs="Arial"/>
        </w:rPr>
      </w:pPr>
      <w:r>
        <w:rPr>
          <w:rFonts w:ascii="Arial" w:hAnsi="Arial" w:cs="Arial"/>
        </w:rPr>
        <w:t>Comprehend accounting for Partnerships and Corporations.</w:t>
      </w:r>
    </w:p>
    <w:p w:rsidR="001F6BEB" w:rsidRDefault="001F6BEB" w:rsidP="001F6BEB">
      <w:pPr>
        <w:pStyle w:val="ListParagraph"/>
        <w:numPr>
          <w:ilvl w:val="0"/>
          <w:numId w:val="3"/>
        </w:numPr>
        <w:spacing w:after="0" w:line="240" w:lineRule="auto"/>
        <w:rPr>
          <w:rFonts w:ascii="Arial" w:hAnsi="Arial" w:cs="Arial"/>
        </w:rPr>
      </w:pPr>
      <w:r>
        <w:rPr>
          <w:rFonts w:ascii="Arial" w:hAnsi="Arial" w:cs="Arial"/>
        </w:rPr>
        <w:t>Comprehend the use of Bonds for capitalization of the organization.</w:t>
      </w:r>
    </w:p>
    <w:p w:rsidR="001F6BEB" w:rsidRDefault="001F6BEB" w:rsidP="001F6BEB">
      <w:pPr>
        <w:pStyle w:val="ListParagraph"/>
        <w:numPr>
          <w:ilvl w:val="0"/>
          <w:numId w:val="3"/>
        </w:numPr>
        <w:spacing w:after="0" w:line="240" w:lineRule="auto"/>
        <w:rPr>
          <w:rFonts w:ascii="Arial" w:hAnsi="Arial" w:cs="Arial"/>
        </w:rPr>
      </w:pPr>
      <w:r>
        <w:rPr>
          <w:rFonts w:ascii="Arial" w:hAnsi="Arial" w:cs="Arial"/>
        </w:rPr>
        <w:t>Write up Cash Flow Statements and their impact on the financial statements.</w:t>
      </w:r>
    </w:p>
    <w:p w:rsidR="001F6BEB" w:rsidRDefault="001F6BEB" w:rsidP="001F6BEB">
      <w:pPr>
        <w:pStyle w:val="ListParagraph"/>
        <w:numPr>
          <w:ilvl w:val="0"/>
          <w:numId w:val="3"/>
        </w:numPr>
        <w:spacing w:after="0" w:line="240" w:lineRule="auto"/>
        <w:rPr>
          <w:rFonts w:ascii="Arial" w:hAnsi="Arial" w:cs="Arial"/>
        </w:rPr>
      </w:pPr>
      <w:r>
        <w:rPr>
          <w:rFonts w:ascii="Arial" w:hAnsi="Arial" w:cs="Arial"/>
        </w:rPr>
        <w:t>Comprehend job and process costing, analyze cost behaviors and formulate assessments based on prescribed metrics.</w:t>
      </w:r>
    </w:p>
    <w:p w:rsidR="001F6BEB" w:rsidRDefault="001F6BEB" w:rsidP="001F6BEB">
      <w:pPr>
        <w:pStyle w:val="ListParagraph"/>
        <w:numPr>
          <w:ilvl w:val="0"/>
          <w:numId w:val="3"/>
        </w:numPr>
        <w:spacing w:after="0" w:line="240" w:lineRule="auto"/>
        <w:rPr>
          <w:rFonts w:ascii="Arial" w:hAnsi="Arial" w:cs="Arial"/>
        </w:rPr>
      </w:pPr>
      <w:r>
        <w:rPr>
          <w:rFonts w:ascii="Arial" w:hAnsi="Arial" w:cs="Arial"/>
        </w:rPr>
        <w:t>Analyze and formulate budget and the use of flexible and standard budget.</w:t>
      </w:r>
    </w:p>
    <w:p w:rsidR="001F6BEB" w:rsidRDefault="001F6BEB" w:rsidP="001F6BEB">
      <w:pPr>
        <w:pStyle w:val="ListParagraph"/>
        <w:numPr>
          <w:ilvl w:val="0"/>
          <w:numId w:val="3"/>
        </w:numPr>
        <w:spacing w:after="0" w:line="240" w:lineRule="auto"/>
        <w:rPr>
          <w:rFonts w:ascii="Arial" w:hAnsi="Arial" w:cs="Arial"/>
        </w:rPr>
      </w:pPr>
      <w:r>
        <w:rPr>
          <w:rFonts w:ascii="Arial" w:hAnsi="Arial" w:cs="Arial"/>
        </w:rPr>
        <w:t>Comprehend the use of forecasting tools.</w:t>
      </w:r>
    </w:p>
    <w:p w:rsidR="001F6BEB" w:rsidRDefault="001F6BEB" w:rsidP="001F6BEB">
      <w:pPr>
        <w:pStyle w:val="ListParagraph"/>
        <w:numPr>
          <w:ilvl w:val="0"/>
          <w:numId w:val="3"/>
        </w:numPr>
        <w:spacing w:after="0" w:line="240" w:lineRule="auto"/>
        <w:rPr>
          <w:rFonts w:ascii="Arial" w:hAnsi="Arial" w:cs="Arial"/>
        </w:rPr>
      </w:pPr>
      <w:r>
        <w:rPr>
          <w:rFonts w:ascii="Arial" w:hAnsi="Arial" w:cs="Arial"/>
        </w:rPr>
        <w:t>Fully understand the time value of money.</w:t>
      </w:r>
    </w:p>
    <w:p w:rsidR="001F6BEB" w:rsidRDefault="001F6BEB" w:rsidP="001F6BEB">
      <w:pPr>
        <w:pStyle w:val="ListParagraph"/>
        <w:numPr>
          <w:ilvl w:val="0"/>
          <w:numId w:val="3"/>
        </w:numPr>
        <w:spacing w:after="0" w:line="240" w:lineRule="auto"/>
        <w:rPr>
          <w:rFonts w:ascii="Arial" w:hAnsi="Arial" w:cs="Arial"/>
        </w:rPr>
      </w:pPr>
      <w:r>
        <w:rPr>
          <w:rFonts w:ascii="Arial" w:hAnsi="Arial" w:cs="Arial"/>
        </w:rPr>
        <w:t>Calculate metrics such as IRR, payback rate and other metrics to assess business strategy and potential future outcome.</w:t>
      </w:r>
    </w:p>
    <w:p w:rsidR="001F6BEB" w:rsidRDefault="001F6BEB" w:rsidP="001F6BEB">
      <w:pPr>
        <w:pStyle w:val="ListParagraph"/>
        <w:numPr>
          <w:ilvl w:val="0"/>
          <w:numId w:val="3"/>
        </w:numPr>
        <w:spacing w:after="0" w:line="240" w:lineRule="auto"/>
        <w:rPr>
          <w:rFonts w:ascii="Arial" w:hAnsi="Arial" w:cs="Arial"/>
        </w:rPr>
      </w:pPr>
      <w:r>
        <w:rPr>
          <w:rFonts w:ascii="Arial" w:hAnsi="Arial" w:cs="Arial"/>
        </w:rPr>
        <w:t>Preparation to fully understand subject matters in Intermediate Accounting.</w:t>
      </w:r>
    </w:p>
    <w:p w:rsidR="001F6BEB" w:rsidRDefault="001F6BEB" w:rsidP="001F6BEB">
      <w:pPr>
        <w:pStyle w:val="ListParagraph"/>
        <w:spacing w:after="0" w:line="240" w:lineRule="auto"/>
        <w:ind w:left="1440"/>
        <w:rPr>
          <w:rFonts w:ascii="Arial" w:hAnsi="Arial" w:cs="Arial"/>
        </w:rPr>
      </w:pPr>
    </w:p>
    <w:p w:rsidR="001F6BEB" w:rsidRDefault="001F6BEB" w:rsidP="001F6BEB">
      <w:pPr>
        <w:spacing w:after="0" w:line="240" w:lineRule="auto"/>
        <w:rPr>
          <w:rFonts w:ascii="Arial" w:hAnsi="Arial" w:cs="Arial"/>
        </w:rPr>
      </w:pPr>
      <w:r w:rsidRPr="009761DF">
        <w:rPr>
          <w:rFonts w:ascii="Arial" w:hAnsi="Arial" w:cs="Arial"/>
        </w:rPr>
        <w:t>Delivery Mode Expectations (Classroom/Internet and Web-based classes, specify any live (synchronous) meetings, dates, t</w:t>
      </w:r>
      <w:r w:rsidR="006C1E09">
        <w:rPr>
          <w:rFonts w:ascii="Arial" w:hAnsi="Arial" w:cs="Arial"/>
        </w:rPr>
        <w:t>imes, and location of delivery). C</w:t>
      </w:r>
      <w:r>
        <w:rPr>
          <w:rFonts w:ascii="Arial" w:hAnsi="Arial" w:cs="Arial"/>
        </w:rPr>
        <w:t xml:space="preserve">lass will meet on Monday nights from </w:t>
      </w:r>
      <w:r w:rsidR="002348A4">
        <w:rPr>
          <w:rFonts w:ascii="Arial" w:hAnsi="Arial" w:cs="Arial"/>
        </w:rPr>
        <w:t xml:space="preserve">6:30pm to 10:00 </w:t>
      </w:r>
      <w:bookmarkStart w:id="0" w:name="_GoBack"/>
      <w:bookmarkEnd w:id="0"/>
      <w:r w:rsidRPr="006C1E09">
        <w:rPr>
          <w:rFonts w:ascii="Arial" w:hAnsi="Arial" w:cs="Arial"/>
        </w:rPr>
        <w:t>pm synchronous.</w:t>
      </w:r>
      <w:r w:rsidR="002348A4">
        <w:rPr>
          <w:rFonts w:ascii="Arial" w:hAnsi="Arial" w:cs="Arial"/>
        </w:rPr>
        <w:t xml:space="preserve">  Class Session start date: May </w:t>
      </w:r>
      <w:proofErr w:type="gramStart"/>
      <w:r w:rsidR="002348A4">
        <w:rPr>
          <w:rFonts w:ascii="Arial" w:hAnsi="Arial" w:cs="Arial"/>
        </w:rPr>
        <w:t>16 ,</w:t>
      </w:r>
      <w:proofErr w:type="gramEnd"/>
      <w:r w:rsidR="002348A4">
        <w:rPr>
          <w:rFonts w:ascii="Arial" w:hAnsi="Arial" w:cs="Arial"/>
        </w:rPr>
        <w:t xml:space="preserve"> and end date August 1</w:t>
      </w:r>
      <w:r w:rsidR="00CF13F0">
        <w:rPr>
          <w:rFonts w:ascii="Arial" w:hAnsi="Arial" w:cs="Arial"/>
        </w:rPr>
        <w:t>, 2016</w:t>
      </w:r>
      <w:r w:rsidRPr="006C1E09">
        <w:rPr>
          <w:rFonts w:ascii="Arial" w:hAnsi="Arial" w:cs="Arial"/>
        </w:rPr>
        <w:t>.</w:t>
      </w:r>
      <w:r w:rsidR="002348A4">
        <w:rPr>
          <w:rFonts w:ascii="Arial" w:hAnsi="Arial" w:cs="Arial"/>
        </w:rPr>
        <w:t xml:space="preserve"> </w:t>
      </w:r>
      <w:proofErr w:type="gramStart"/>
      <w:r w:rsidR="002348A4">
        <w:rPr>
          <w:rFonts w:ascii="Arial" w:hAnsi="Arial" w:cs="Arial"/>
        </w:rPr>
        <w:t>Final exam due August 7.</w:t>
      </w:r>
      <w:proofErr w:type="gramEnd"/>
    </w:p>
    <w:p w:rsidR="006C1E09" w:rsidRDefault="006C1E09" w:rsidP="001F6BEB">
      <w:pPr>
        <w:spacing w:after="0" w:line="240" w:lineRule="auto"/>
        <w:rPr>
          <w:rFonts w:ascii="Arial" w:hAnsi="Arial" w:cs="Arial"/>
        </w:rPr>
      </w:pPr>
    </w:p>
    <w:p w:rsidR="001F6BEB" w:rsidRPr="009761DF" w:rsidRDefault="001F6BEB" w:rsidP="001F6BEB">
      <w:pPr>
        <w:spacing w:after="0" w:line="240" w:lineRule="auto"/>
        <w:rPr>
          <w:rFonts w:ascii="Arial" w:hAnsi="Arial" w:cs="Arial"/>
        </w:rPr>
      </w:pPr>
      <w:r w:rsidRPr="009761DF">
        <w:rPr>
          <w:rFonts w:ascii="Arial" w:hAnsi="Arial" w:cs="Arial"/>
        </w:rPr>
        <w:t>Required Technical Resources and Technical Components:</w:t>
      </w:r>
    </w:p>
    <w:p w:rsidR="001F6BEB" w:rsidRPr="006C1E09" w:rsidRDefault="001F6BEB" w:rsidP="001F6BEB">
      <w:pPr>
        <w:spacing w:after="0" w:line="240" w:lineRule="auto"/>
        <w:rPr>
          <w:rFonts w:ascii="Arial" w:hAnsi="Arial" w:cs="Arial"/>
          <w:sz w:val="20"/>
          <w:szCs w:val="20"/>
        </w:rPr>
      </w:pPr>
      <w:r>
        <w:rPr>
          <w:rFonts w:ascii="Arial" w:hAnsi="Arial" w:cs="Arial"/>
          <w:b/>
        </w:rPr>
        <w:tab/>
      </w:r>
      <w:r w:rsidRPr="006C1E09">
        <w:rPr>
          <w:rFonts w:ascii="Arial" w:hAnsi="Arial" w:cs="Arial"/>
          <w:sz w:val="20"/>
          <w:szCs w:val="20"/>
        </w:rPr>
        <w:t xml:space="preserve">(Recommended, not required additional resources) Fundamental Accounting Principles, student study guide.  </w:t>
      </w:r>
    </w:p>
    <w:p w:rsidR="001F6BEB" w:rsidRDefault="001F6BEB" w:rsidP="001F6BEB">
      <w:pPr>
        <w:spacing w:after="0" w:line="240" w:lineRule="auto"/>
        <w:rPr>
          <w:rFonts w:ascii="Arial" w:hAnsi="Arial" w:cs="Arial"/>
        </w:rPr>
      </w:pPr>
      <w:r w:rsidRPr="003B5FA0">
        <w:rPr>
          <w:rFonts w:ascii="Arial" w:hAnsi="Arial" w:cs="Arial"/>
        </w:rPr>
        <w:tab/>
        <w:t xml:space="preserve">Textbook Website – </w:t>
      </w:r>
      <w:hyperlink r:id="rId10" w:history="1">
        <w:r w:rsidRPr="003B5FA0">
          <w:rPr>
            <w:rStyle w:val="Hyperlink"/>
            <w:rFonts w:ascii="Arial" w:hAnsi="Arial" w:cs="Arial"/>
          </w:rPr>
          <w:t>www.mhhe.com/wildfap21e</w:t>
        </w:r>
      </w:hyperlink>
      <w:r w:rsidRPr="003B5FA0">
        <w:rPr>
          <w:rFonts w:ascii="Arial" w:hAnsi="Arial" w:cs="Arial"/>
        </w:rPr>
        <w:t xml:space="preserve"> </w:t>
      </w:r>
    </w:p>
    <w:p w:rsidR="001F6BEB" w:rsidRPr="003B5FA0" w:rsidRDefault="001F6BEB" w:rsidP="001F6BEB">
      <w:pPr>
        <w:spacing w:after="0" w:line="240" w:lineRule="auto"/>
        <w:rPr>
          <w:rFonts w:ascii="Arial" w:hAnsi="Arial" w:cs="Arial"/>
        </w:rPr>
      </w:pPr>
    </w:p>
    <w:p w:rsidR="006C1E09" w:rsidRDefault="006C1E09" w:rsidP="001F6BEB">
      <w:pPr>
        <w:spacing w:after="0" w:line="240" w:lineRule="auto"/>
        <w:rPr>
          <w:rFonts w:ascii="Arial" w:hAnsi="Arial" w:cs="Arial"/>
          <w:b/>
          <w:sz w:val="24"/>
          <w:szCs w:val="24"/>
        </w:rPr>
      </w:pPr>
    </w:p>
    <w:p w:rsidR="003B08E3" w:rsidRDefault="003B08E3" w:rsidP="001F6BEB">
      <w:pPr>
        <w:spacing w:after="0" w:line="240" w:lineRule="auto"/>
        <w:rPr>
          <w:rFonts w:ascii="Arial" w:hAnsi="Arial" w:cs="Arial"/>
          <w:b/>
          <w:sz w:val="24"/>
          <w:szCs w:val="24"/>
        </w:rPr>
      </w:pPr>
    </w:p>
    <w:p w:rsidR="00CF13F0" w:rsidRDefault="00CF13F0" w:rsidP="001F6BEB">
      <w:pPr>
        <w:spacing w:after="0" w:line="240" w:lineRule="auto"/>
        <w:rPr>
          <w:rFonts w:ascii="Arial" w:hAnsi="Arial" w:cs="Arial"/>
          <w:b/>
          <w:sz w:val="24"/>
          <w:szCs w:val="24"/>
        </w:rPr>
      </w:pPr>
    </w:p>
    <w:p w:rsidR="003B08E3" w:rsidRDefault="003B08E3" w:rsidP="001F6BEB">
      <w:pPr>
        <w:spacing w:after="0" w:line="240" w:lineRule="auto"/>
        <w:rPr>
          <w:rFonts w:ascii="Arial" w:hAnsi="Arial" w:cs="Arial"/>
          <w:b/>
          <w:sz w:val="24"/>
          <w:szCs w:val="24"/>
        </w:rPr>
      </w:pPr>
    </w:p>
    <w:p w:rsidR="003B08E3" w:rsidRDefault="003B08E3" w:rsidP="001F6BEB">
      <w:pPr>
        <w:spacing w:after="0" w:line="240" w:lineRule="auto"/>
        <w:rPr>
          <w:rFonts w:ascii="Arial" w:hAnsi="Arial" w:cs="Arial"/>
          <w:b/>
          <w:sz w:val="24"/>
          <w:szCs w:val="24"/>
        </w:rPr>
      </w:pPr>
    </w:p>
    <w:p w:rsidR="003B08E3" w:rsidRDefault="003B08E3" w:rsidP="001F6BEB">
      <w:pPr>
        <w:spacing w:after="0" w:line="240" w:lineRule="auto"/>
        <w:rPr>
          <w:rFonts w:ascii="Arial" w:hAnsi="Arial" w:cs="Arial"/>
          <w:b/>
          <w:sz w:val="24"/>
          <w:szCs w:val="24"/>
        </w:rPr>
      </w:pPr>
    </w:p>
    <w:p w:rsidR="003B08E3" w:rsidRDefault="003B08E3" w:rsidP="001F6BEB">
      <w:pPr>
        <w:spacing w:after="0" w:line="240" w:lineRule="auto"/>
        <w:rPr>
          <w:rFonts w:ascii="Arial" w:hAnsi="Arial" w:cs="Arial"/>
          <w:b/>
          <w:sz w:val="24"/>
          <w:szCs w:val="24"/>
        </w:rPr>
      </w:pPr>
    </w:p>
    <w:p w:rsidR="006C1E09" w:rsidRDefault="006C1E09" w:rsidP="001F6BEB">
      <w:pPr>
        <w:spacing w:after="0" w:line="240" w:lineRule="auto"/>
        <w:rPr>
          <w:rFonts w:ascii="Arial" w:hAnsi="Arial" w:cs="Arial"/>
          <w:b/>
          <w:sz w:val="24"/>
          <w:szCs w:val="24"/>
        </w:rPr>
      </w:pPr>
    </w:p>
    <w:p w:rsidR="001F6BEB" w:rsidRPr="007E2337" w:rsidRDefault="001F6BEB" w:rsidP="001F6BEB">
      <w:pPr>
        <w:spacing w:after="0" w:line="240" w:lineRule="auto"/>
        <w:rPr>
          <w:rFonts w:ascii="Arial" w:hAnsi="Arial" w:cs="Arial"/>
          <w:b/>
          <w:sz w:val="24"/>
          <w:szCs w:val="24"/>
        </w:rPr>
      </w:pPr>
      <w:r w:rsidRPr="007E2337">
        <w:rPr>
          <w:rFonts w:ascii="Arial" w:hAnsi="Arial" w:cs="Arial"/>
          <w:b/>
          <w:sz w:val="24"/>
          <w:szCs w:val="24"/>
        </w:rPr>
        <w:lastRenderedPageBreak/>
        <w:t xml:space="preserve">Class Specific Information </w:t>
      </w:r>
    </w:p>
    <w:p w:rsidR="001F6BEB" w:rsidRDefault="001F6BEB" w:rsidP="001F6BEB">
      <w:pPr>
        <w:spacing w:after="0" w:line="240" w:lineRule="auto"/>
        <w:rPr>
          <w:rFonts w:ascii="Arial" w:hAnsi="Arial" w:cs="Arial"/>
        </w:rPr>
      </w:pPr>
      <w:r w:rsidRPr="00450A51">
        <w:rPr>
          <w:rFonts w:ascii="Arial" w:hAnsi="Arial" w:cs="Arial"/>
        </w:rPr>
        <w:t xml:space="preserve">Class Instruction and Activities: </w:t>
      </w:r>
    </w:p>
    <w:p w:rsidR="001F6BEB" w:rsidRDefault="001F6BEB" w:rsidP="001F6BEB">
      <w:pPr>
        <w:spacing w:after="0" w:line="240" w:lineRule="auto"/>
        <w:rPr>
          <w:rFonts w:ascii="Arial" w:hAnsi="Arial" w:cs="Arial"/>
        </w:rPr>
      </w:pPr>
      <w:r>
        <w:rPr>
          <w:rFonts w:ascii="Arial" w:hAnsi="Arial" w:cs="Arial"/>
        </w:rPr>
        <w:tab/>
        <w:t>This class will meet once a week on Monday nights</w:t>
      </w:r>
      <w:r w:rsidR="006C1E09">
        <w:rPr>
          <w:rFonts w:ascii="Arial" w:hAnsi="Arial" w:cs="Arial"/>
        </w:rPr>
        <w:t xml:space="preserve"> </w:t>
      </w:r>
      <w:proofErr w:type="gramStart"/>
      <w:r w:rsidR="006C1E09">
        <w:rPr>
          <w:rFonts w:ascii="Arial" w:hAnsi="Arial" w:cs="Arial"/>
        </w:rPr>
        <w:t>Online</w:t>
      </w:r>
      <w:proofErr w:type="gramEnd"/>
      <w:r w:rsidR="006C1E09">
        <w:rPr>
          <w:rFonts w:ascii="Arial" w:hAnsi="Arial" w:cs="Arial"/>
        </w:rPr>
        <w:t xml:space="preserve"> using Collab</w:t>
      </w:r>
      <w:r>
        <w:rPr>
          <w:rFonts w:ascii="Arial" w:hAnsi="Arial" w:cs="Arial"/>
        </w:rPr>
        <w:t>.  Class attendance is required.</w:t>
      </w:r>
    </w:p>
    <w:p w:rsidR="001F6BEB" w:rsidRPr="00450A51" w:rsidRDefault="001F6BEB" w:rsidP="001F6BEB">
      <w:pPr>
        <w:spacing w:after="0" w:line="240" w:lineRule="auto"/>
        <w:rPr>
          <w:rFonts w:ascii="Arial" w:hAnsi="Arial" w:cs="Arial"/>
        </w:rPr>
      </w:pPr>
    </w:p>
    <w:p w:rsidR="001F6BEB" w:rsidRDefault="001F6BEB" w:rsidP="001F6BEB">
      <w:pPr>
        <w:rPr>
          <w:rFonts w:ascii="Arial" w:hAnsi="Arial" w:cs="Arial"/>
        </w:rPr>
      </w:pPr>
      <w:r w:rsidRPr="00450A51">
        <w:rPr>
          <w:rFonts w:ascii="Arial" w:hAnsi="Arial" w:cs="Arial"/>
        </w:rPr>
        <w:t xml:space="preserve">Class Requirements: </w:t>
      </w:r>
    </w:p>
    <w:p w:rsidR="001F6BEB" w:rsidRDefault="001F6BEB" w:rsidP="001F6BEB">
      <w:pPr>
        <w:rPr>
          <w:rFonts w:ascii="Arial" w:hAnsi="Arial" w:cs="Arial"/>
        </w:rPr>
      </w:pPr>
      <w:r>
        <w:rPr>
          <w:rFonts w:ascii="Arial" w:hAnsi="Arial" w:cs="Arial"/>
        </w:rPr>
        <w:tab/>
        <w:t>Prior to each class, students are expected to have completed the assigned reading.  Lec</w:t>
      </w:r>
      <w:r w:rsidR="00E03BC8">
        <w:rPr>
          <w:rFonts w:ascii="Arial" w:hAnsi="Arial" w:cs="Arial"/>
        </w:rPr>
        <w:t>ture templates (available in UVA</w:t>
      </w:r>
      <w:r>
        <w:rPr>
          <w:rFonts w:ascii="Arial" w:hAnsi="Arial" w:cs="Arial"/>
        </w:rPr>
        <w:t xml:space="preserve"> Collab) will be available to you at each class to supplement your notes and allow for a more engaging lecture. Partial assigned problems will be reviewed in the following session.  Since this class is quantitative in nature, preparation is always important.  Also, lectures may not cover every topic in detail.</w:t>
      </w:r>
    </w:p>
    <w:p w:rsidR="001F6BEB" w:rsidRPr="003B08E3" w:rsidRDefault="001F6BEB" w:rsidP="001F6BEB">
      <w:pPr>
        <w:rPr>
          <w:rFonts w:ascii="Arial" w:hAnsi="Arial" w:cs="Arial"/>
          <w:b/>
        </w:rPr>
      </w:pPr>
      <w:r w:rsidRPr="003B08E3">
        <w:rPr>
          <w:rFonts w:ascii="Arial" w:hAnsi="Arial" w:cs="Arial"/>
          <w:b/>
        </w:rPr>
        <w:t xml:space="preserve">Evaluation Standards and Assessments: </w:t>
      </w:r>
    </w:p>
    <w:p w:rsidR="001F6BEB" w:rsidRDefault="001F6BEB" w:rsidP="001F6BEB">
      <w:pPr>
        <w:spacing w:after="0" w:line="240" w:lineRule="auto"/>
        <w:ind w:left="-540" w:firstLine="1260"/>
        <w:rPr>
          <w:rFonts w:ascii="Arial" w:hAnsi="Arial" w:cs="Arial"/>
        </w:rPr>
      </w:pPr>
      <w:r>
        <w:rPr>
          <w:rFonts w:ascii="Arial" w:hAnsi="Arial" w:cs="Arial"/>
        </w:rPr>
        <w:t>There will be 3 quizzes and 2 exams.  Your final grade will be computed based on the following:</w:t>
      </w:r>
    </w:p>
    <w:p w:rsidR="001F6BEB" w:rsidRDefault="001F6BEB" w:rsidP="001F6BEB">
      <w:pPr>
        <w:spacing w:after="0" w:line="240" w:lineRule="auto"/>
        <w:ind w:left="-540"/>
        <w:rPr>
          <w:rFonts w:ascii="Arial" w:hAnsi="Arial" w:cs="Arial"/>
        </w:rPr>
      </w:pPr>
      <w:r>
        <w:rPr>
          <w:rFonts w:ascii="Arial" w:hAnsi="Arial" w:cs="Arial"/>
        </w:rPr>
        <w:tab/>
      </w:r>
      <w:r>
        <w:rPr>
          <w:rFonts w:ascii="Arial" w:hAnsi="Arial" w:cs="Arial"/>
        </w:rPr>
        <w:tab/>
        <w:t>Three quizzes (13 points each)</w:t>
      </w:r>
      <w:r>
        <w:rPr>
          <w:rFonts w:ascii="Arial" w:hAnsi="Arial" w:cs="Arial"/>
        </w:rPr>
        <w:tab/>
      </w:r>
      <w:r>
        <w:rPr>
          <w:rFonts w:ascii="Arial" w:hAnsi="Arial" w:cs="Arial"/>
        </w:rPr>
        <w:tab/>
        <w:t>39 points</w:t>
      </w:r>
    </w:p>
    <w:p w:rsidR="001F6BEB" w:rsidRDefault="001F6BEB" w:rsidP="001F6BEB">
      <w:pPr>
        <w:spacing w:after="0" w:line="240" w:lineRule="auto"/>
        <w:ind w:left="-540"/>
        <w:rPr>
          <w:rFonts w:ascii="Arial" w:hAnsi="Arial" w:cs="Arial"/>
        </w:rPr>
      </w:pPr>
      <w:r>
        <w:rPr>
          <w:rFonts w:ascii="Arial" w:hAnsi="Arial" w:cs="Arial"/>
        </w:rPr>
        <w:tab/>
      </w:r>
      <w:r>
        <w:rPr>
          <w:rFonts w:ascii="Arial" w:hAnsi="Arial" w:cs="Arial"/>
        </w:rPr>
        <w:tab/>
        <w:t>Two exams (26 points each)</w:t>
      </w:r>
      <w:r>
        <w:rPr>
          <w:rFonts w:ascii="Arial" w:hAnsi="Arial" w:cs="Arial"/>
        </w:rPr>
        <w:tab/>
      </w:r>
      <w:r>
        <w:rPr>
          <w:rFonts w:ascii="Arial" w:hAnsi="Arial" w:cs="Arial"/>
        </w:rPr>
        <w:tab/>
      </w:r>
      <w:r>
        <w:rPr>
          <w:rFonts w:ascii="Arial" w:hAnsi="Arial" w:cs="Arial"/>
        </w:rPr>
        <w:tab/>
        <w:t>52 points</w:t>
      </w:r>
    </w:p>
    <w:p w:rsidR="001F6BEB" w:rsidRDefault="001F6BEB" w:rsidP="001F6BEB">
      <w:pPr>
        <w:spacing w:after="0" w:line="240" w:lineRule="auto"/>
        <w:ind w:left="-540"/>
        <w:rPr>
          <w:rFonts w:ascii="Arial" w:hAnsi="Arial" w:cs="Arial"/>
        </w:rPr>
      </w:pPr>
      <w:r>
        <w:rPr>
          <w:rFonts w:ascii="Arial" w:hAnsi="Arial" w:cs="Arial"/>
        </w:rPr>
        <w:tab/>
      </w:r>
      <w:r>
        <w:rPr>
          <w:rFonts w:ascii="Arial" w:hAnsi="Arial" w:cs="Arial"/>
        </w:rPr>
        <w:tab/>
        <w:t>Participation (online)</w:t>
      </w:r>
      <w:r>
        <w:rPr>
          <w:rFonts w:ascii="Arial" w:hAnsi="Arial" w:cs="Arial"/>
        </w:rPr>
        <w:tab/>
      </w:r>
      <w:r>
        <w:rPr>
          <w:rFonts w:ascii="Arial" w:hAnsi="Arial" w:cs="Arial"/>
        </w:rPr>
        <w:tab/>
      </w:r>
      <w:r>
        <w:rPr>
          <w:rFonts w:ascii="Arial" w:hAnsi="Arial" w:cs="Arial"/>
        </w:rPr>
        <w:tab/>
      </w:r>
      <w:r>
        <w:rPr>
          <w:rFonts w:ascii="Arial" w:hAnsi="Arial" w:cs="Arial"/>
        </w:rPr>
        <w:tab/>
        <w:t xml:space="preserve">  9 points</w:t>
      </w:r>
    </w:p>
    <w:p w:rsidR="001F6BEB" w:rsidRDefault="001F6BEB" w:rsidP="001F6BEB">
      <w:pPr>
        <w:spacing w:after="0" w:line="240" w:lineRule="auto"/>
        <w:ind w:left="-540"/>
        <w:rPr>
          <w:rFonts w:ascii="Arial" w:hAnsi="Arial" w:cs="Arial"/>
        </w:rPr>
      </w:pPr>
      <w:r>
        <w:rPr>
          <w:rFonts w:ascii="Arial" w:hAnsi="Arial" w:cs="Arial"/>
        </w:rPr>
        <w:tab/>
      </w:r>
      <w:r>
        <w:rPr>
          <w:rFonts w:ascii="Arial" w:hAnsi="Arial" w:cs="Arial"/>
        </w:rPr>
        <w:tab/>
        <w:t>Total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100 points</w:t>
      </w:r>
    </w:p>
    <w:p w:rsidR="006C1E09" w:rsidRDefault="006C1E09" w:rsidP="001F6BEB">
      <w:pPr>
        <w:spacing w:after="0" w:line="240" w:lineRule="auto"/>
        <w:ind w:left="-540"/>
        <w:rPr>
          <w:rFonts w:ascii="Arial" w:hAnsi="Arial" w:cs="Arial"/>
        </w:rPr>
      </w:pPr>
    </w:p>
    <w:p w:rsidR="001F6BEB" w:rsidRDefault="001F6BEB" w:rsidP="001F6BEB">
      <w:pPr>
        <w:rPr>
          <w:rFonts w:ascii="Arial" w:hAnsi="Arial" w:cs="Arial"/>
        </w:rPr>
      </w:pPr>
      <w:r>
        <w:rPr>
          <w:rFonts w:ascii="Arial" w:hAnsi="Arial" w:cs="Arial"/>
        </w:rPr>
        <w:tab/>
        <w:t>9 percent of</w:t>
      </w:r>
      <w:r w:rsidR="006C1E09">
        <w:rPr>
          <w:rFonts w:ascii="Arial" w:hAnsi="Arial" w:cs="Arial"/>
        </w:rPr>
        <w:t xml:space="preserve"> your grade is based on homework completion</w:t>
      </w:r>
      <w:r>
        <w:rPr>
          <w:rFonts w:ascii="Arial" w:hAnsi="Arial" w:cs="Arial"/>
        </w:rPr>
        <w:t xml:space="preserve"> and quality of participation.  Participation involves responding to questions, and responding to requests for recommended solutions to exercises and problems.  Your answers do not have to be correct however, they should indicate that you are paying attention, have read the material, and have made an attempt to do the exercises and problems.  You are encouraged to ask questions on any material that you do not understand and/or for which you desire additional information.  Your participation is not intended to put you “on the spot” or place you in an embarrassing position.  The only purpose is to assist you learning in a respectful and courteous fashion.</w:t>
      </w:r>
    </w:p>
    <w:p w:rsidR="001F6BEB" w:rsidRPr="00450A51" w:rsidRDefault="001F6BEB" w:rsidP="001F6BEB">
      <w:pPr>
        <w:rPr>
          <w:rFonts w:ascii="Arial" w:hAnsi="Arial" w:cs="Arial"/>
        </w:rPr>
      </w:pPr>
      <w:r w:rsidRPr="00450A51">
        <w:rPr>
          <w:rFonts w:ascii="Arial" w:hAnsi="Arial" w:cs="Arial"/>
        </w:rPr>
        <w:t>Communication &amp; Student Response Time:</w:t>
      </w:r>
    </w:p>
    <w:p w:rsidR="001F6BEB" w:rsidRDefault="001F6BEB" w:rsidP="001F6BEB">
      <w:pPr>
        <w:rPr>
          <w:rFonts w:ascii="Arial" w:hAnsi="Arial" w:cs="Arial"/>
        </w:rPr>
      </w:pPr>
      <w:r w:rsidRPr="00450A51">
        <w:rPr>
          <w:rFonts w:ascii="Arial" w:hAnsi="Arial" w:cs="Arial"/>
        </w:rPr>
        <w:t>Assignments:</w:t>
      </w:r>
    </w:p>
    <w:p w:rsidR="001F6BEB" w:rsidRPr="00450A51" w:rsidRDefault="001F6BEB" w:rsidP="001F6BEB">
      <w:pPr>
        <w:rPr>
          <w:rFonts w:ascii="Arial" w:hAnsi="Arial" w:cs="Arial"/>
        </w:rPr>
      </w:pPr>
      <w:r>
        <w:rPr>
          <w:rFonts w:ascii="Arial" w:hAnsi="Arial" w:cs="Arial"/>
        </w:rPr>
        <w:tab/>
        <w:t>See class schedule for weekly homework assignments.</w:t>
      </w:r>
    </w:p>
    <w:p w:rsidR="001F6BEB" w:rsidRDefault="001F6BEB" w:rsidP="001F6BEB">
      <w:pPr>
        <w:rPr>
          <w:rFonts w:ascii="Arial" w:hAnsi="Arial" w:cs="Arial"/>
        </w:rPr>
      </w:pPr>
      <w:r w:rsidRPr="00450A51">
        <w:rPr>
          <w:rFonts w:ascii="Arial" w:hAnsi="Arial" w:cs="Arial"/>
        </w:rPr>
        <w:t>Resources:</w:t>
      </w:r>
    </w:p>
    <w:p w:rsidR="001F6BEB" w:rsidRDefault="001F6BEB" w:rsidP="001F6BEB">
      <w:pPr>
        <w:rPr>
          <w:rFonts w:ascii="Arial" w:hAnsi="Arial" w:cs="Arial"/>
        </w:rPr>
      </w:pPr>
      <w:r>
        <w:rPr>
          <w:rFonts w:ascii="Arial" w:hAnsi="Arial" w:cs="Arial"/>
        </w:rPr>
        <w:tab/>
        <w:t>Required textbook.  Handouts related to the week’s session will be provided in class.  Solutions for assigned homework are provided directly to the student by email.</w:t>
      </w:r>
    </w:p>
    <w:p w:rsidR="00BA0FCF" w:rsidRPr="003B08E3" w:rsidRDefault="00BA0FCF" w:rsidP="00FA5140">
      <w:pPr>
        <w:spacing w:after="0" w:line="240" w:lineRule="auto"/>
        <w:rPr>
          <w:rFonts w:ascii="Arial" w:hAnsi="Arial" w:cs="Arial"/>
          <w:sz w:val="24"/>
          <w:szCs w:val="24"/>
          <w:u w:val="single"/>
        </w:rPr>
      </w:pPr>
      <w:r w:rsidRPr="003B08E3">
        <w:rPr>
          <w:rFonts w:ascii="Arial" w:hAnsi="Arial" w:cs="Arial"/>
          <w:b/>
          <w:sz w:val="24"/>
          <w:szCs w:val="24"/>
          <w:u w:val="single"/>
        </w:rPr>
        <w:t>Connect Online</w:t>
      </w:r>
    </w:p>
    <w:p w:rsidR="00BA0FCF" w:rsidRDefault="00BA0FCF" w:rsidP="00FA5140">
      <w:pPr>
        <w:spacing w:after="0" w:line="240" w:lineRule="auto"/>
        <w:rPr>
          <w:rFonts w:ascii="Arial" w:hAnsi="Arial" w:cs="Arial"/>
          <w:sz w:val="24"/>
          <w:szCs w:val="24"/>
        </w:rPr>
      </w:pPr>
    </w:p>
    <w:p w:rsidR="00BA0FCF" w:rsidRPr="00BA0FCF" w:rsidRDefault="00BA0FCF" w:rsidP="00BA0FCF">
      <w:pPr>
        <w:spacing w:after="0"/>
        <w:rPr>
          <w:rFonts w:eastAsia="Times New Roman" w:cs="Times New Roman"/>
          <w:b/>
          <w:sz w:val="28"/>
          <w:szCs w:val="28"/>
        </w:rPr>
      </w:pPr>
      <w:r w:rsidRPr="00BA0FCF">
        <w:rPr>
          <w:rFonts w:eastAsia="Times New Roman" w:cs="Times New Roman"/>
          <w:b/>
          <w:sz w:val="28"/>
          <w:szCs w:val="28"/>
        </w:rPr>
        <w:t>What You Need</w:t>
      </w:r>
    </w:p>
    <w:p w:rsidR="00BA0FCF" w:rsidRPr="00BA0FCF" w:rsidRDefault="00BA0FCF" w:rsidP="00BA0FCF">
      <w:pPr>
        <w:spacing w:after="0" w:line="240" w:lineRule="auto"/>
        <w:rPr>
          <w:rFonts w:eastAsia="Times New Roman" w:cs="Times New Roman"/>
          <w:sz w:val="24"/>
          <w:szCs w:val="24"/>
        </w:rPr>
      </w:pPr>
      <w:r w:rsidRPr="00BA0FCF">
        <w:rPr>
          <w:rFonts w:eastAsia="Times New Roman" w:cs="Times New Roman"/>
          <w:sz w:val="24"/>
          <w:szCs w:val="24"/>
        </w:rPr>
        <w:t xml:space="preserve">You will be required to have materials from McGraw-Hill Education which include the textbook content and Connect (which includes </w:t>
      </w:r>
      <w:proofErr w:type="spellStart"/>
      <w:r w:rsidRPr="00BA0FCF">
        <w:rPr>
          <w:rFonts w:eastAsia="Times New Roman" w:cs="Times New Roman"/>
          <w:sz w:val="24"/>
          <w:szCs w:val="24"/>
        </w:rPr>
        <w:t>LearnSmart</w:t>
      </w:r>
      <w:proofErr w:type="spellEnd"/>
      <w:r w:rsidRPr="00BA0FCF">
        <w:rPr>
          <w:rFonts w:eastAsia="Times New Roman" w:cs="Times New Roman"/>
          <w:sz w:val="24"/>
          <w:szCs w:val="24"/>
        </w:rPr>
        <w:t xml:space="preserve">, your adaptive online study tool, and </w:t>
      </w:r>
      <w:proofErr w:type="spellStart"/>
      <w:r w:rsidRPr="00BA0FCF">
        <w:rPr>
          <w:rFonts w:eastAsia="Times New Roman" w:cs="Times New Roman"/>
          <w:sz w:val="24"/>
          <w:szCs w:val="24"/>
        </w:rPr>
        <w:t>SmartBook</w:t>
      </w:r>
      <w:proofErr w:type="spellEnd"/>
      <w:r w:rsidRPr="00BA0FCF">
        <w:rPr>
          <w:rFonts w:eastAsia="Times New Roman" w:cs="Times New Roman"/>
          <w:sz w:val="24"/>
          <w:szCs w:val="24"/>
        </w:rPr>
        <w:t xml:space="preserve">, your adaptive </w:t>
      </w:r>
      <w:proofErr w:type="spellStart"/>
      <w:r w:rsidRPr="00BA0FCF">
        <w:rPr>
          <w:rFonts w:eastAsia="Times New Roman" w:cs="Times New Roman"/>
          <w:sz w:val="24"/>
          <w:szCs w:val="24"/>
        </w:rPr>
        <w:t>ebook</w:t>
      </w:r>
      <w:proofErr w:type="spellEnd"/>
      <w:r w:rsidRPr="00BA0FCF">
        <w:rPr>
          <w:rFonts w:eastAsia="Times New Roman" w:cs="Times New Roman"/>
          <w:sz w:val="24"/>
          <w:szCs w:val="24"/>
        </w:rPr>
        <w:t>).</w:t>
      </w:r>
      <w:r w:rsidRPr="00BA0FCF">
        <w:rPr>
          <w:rFonts w:eastAsia="Times New Roman" w:cs="Times New Roman"/>
          <w:sz w:val="24"/>
          <w:szCs w:val="24"/>
        </w:rPr>
        <w:tab/>
      </w:r>
    </w:p>
    <w:p w:rsidR="00BA0FCF" w:rsidRPr="00BA0FCF" w:rsidRDefault="00BA0FCF" w:rsidP="00BA0FCF">
      <w:pPr>
        <w:spacing w:after="0" w:line="240" w:lineRule="auto"/>
        <w:rPr>
          <w:rFonts w:eastAsia="Times New Roman" w:cs="Times New Roman"/>
          <w:b/>
          <w:sz w:val="28"/>
          <w:szCs w:val="28"/>
        </w:rPr>
      </w:pPr>
    </w:p>
    <w:p w:rsidR="00BA0FCF" w:rsidRPr="00BA0FCF" w:rsidRDefault="00BA0FCF" w:rsidP="00BA0FCF">
      <w:pPr>
        <w:spacing w:after="0"/>
        <w:rPr>
          <w:rFonts w:eastAsia="Times New Roman" w:cs="Times New Roman"/>
          <w:b/>
          <w:sz w:val="28"/>
          <w:szCs w:val="28"/>
        </w:rPr>
      </w:pPr>
      <w:r w:rsidRPr="00BA0FCF">
        <w:rPr>
          <w:rFonts w:eastAsia="Times New Roman" w:cs="Times New Roman"/>
          <w:b/>
          <w:sz w:val="28"/>
          <w:szCs w:val="28"/>
        </w:rPr>
        <w:t>Where to Get It</w:t>
      </w:r>
    </w:p>
    <w:p w:rsidR="00BA0FCF" w:rsidRPr="00BA0FCF" w:rsidRDefault="00BA0FCF" w:rsidP="00BA0FCF">
      <w:pPr>
        <w:numPr>
          <w:ilvl w:val="0"/>
          <w:numId w:val="4"/>
        </w:numPr>
        <w:spacing w:after="0" w:line="240" w:lineRule="auto"/>
        <w:contextualSpacing/>
        <w:rPr>
          <w:rFonts w:eastAsia="Times New Roman" w:cs="Times New Roman"/>
          <w:b/>
          <w:i/>
          <w:sz w:val="24"/>
          <w:szCs w:val="24"/>
        </w:rPr>
      </w:pPr>
      <w:r w:rsidRPr="00BA0FCF">
        <w:rPr>
          <w:rFonts w:eastAsia="Times New Roman" w:cs="Times New Roman"/>
          <w:b/>
          <w:sz w:val="24"/>
          <w:szCs w:val="24"/>
        </w:rPr>
        <w:t>Bookstore</w:t>
      </w:r>
      <w:r w:rsidRPr="00BA0FCF">
        <w:rPr>
          <w:rFonts w:eastAsia="Times New Roman" w:cs="Times New Roman"/>
          <w:sz w:val="24"/>
          <w:szCs w:val="24"/>
        </w:rPr>
        <w:t>:  Your bookstore has a package which includes the print book and the Connect online access code (you will need this code to access the online study modules and materials). To register, follow the steps below.</w:t>
      </w:r>
    </w:p>
    <w:p w:rsidR="00BA0FCF" w:rsidRPr="00BA0FCF" w:rsidRDefault="00BA0FCF" w:rsidP="00BA0FCF">
      <w:pPr>
        <w:numPr>
          <w:ilvl w:val="0"/>
          <w:numId w:val="4"/>
        </w:numPr>
        <w:spacing w:after="0" w:line="240" w:lineRule="auto"/>
        <w:contextualSpacing/>
        <w:rPr>
          <w:rFonts w:eastAsia="Times New Roman" w:cs="Times New Roman"/>
          <w:b/>
          <w:i/>
          <w:sz w:val="24"/>
          <w:szCs w:val="24"/>
        </w:rPr>
      </w:pPr>
      <w:r w:rsidRPr="00BA0FCF">
        <w:rPr>
          <w:rFonts w:eastAsia="Times New Roman" w:cs="Times New Roman"/>
          <w:b/>
          <w:sz w:val="24"/>
          <w:szCs w:val="24"/>
        </w:rPr>
        <w:t>Online - All DIGITAL:</w:t>
      </w:r>
      <w:r w:rsidRPr="00BA0FCF">
        <w:rPr>
          <w:rFonts w:eastAsia="Times New Roman" w:cs="Times New Roman"/>
          <w:sz w:val="24"/>
          <w:szCs w:val="24"/>
        </w:rPr>
        <w:t xml:space="preserve"> You can purchase Connect (no print book, but includes the complete </w:t>
      </w:r>
      <w:proofErr w:type="spellStart"/>
      <w:r w:rsidRPr="00BA0FCF">
        <w:rPr>
          <w:rFonts w:eastAsia="Times New Roman" w:cs="Times New Roman"/>
          <w:sz w:val="24"/>
          <w:szCs w:val="24"/>
        </w:rPr>
        <w:t>ebook</w:t>
      </w:r>
      <w:proofErr w:type="spellEnd"/>
      <w:r w:rsidRPr="00BA0FCF">
        <w:rPr>
          <w:rFonts w:eastAsia="Times New Roman" w:cs="Times New Roman"/>
          <w:sz w:val="24"/>
          <w:szCs w:val="24"/>
        </w:rPr>
        <w:t xml:space="preserve"> and access to all course content) directly from the course website. To register, follow the steps below.</w:t>
      </w:r>
    </w:p>
    <w:p w:rsidR="00BA0FCF" w:rsidRDefault="00BA0FCF" w:rsidP="00BA0FCF">
      <w:pPr>
        <w:spacing w:after="0"/>
        <w:rPr>
          <w:rFonts w:eastAsia="Times New Roman" w:cs="Times New Roman"/>
          <w:b/>
          <w:sz w:val="28"/>
          <w:szCs w:val="28"/>
        </w:rPr>
      </w:pPr>
    </w:p>
    <w:p w:rsidR="003B08E3" w:rsidRDefault="003B08E3" w:rsidP="00BA0FCF">
      <w:pPr>
        <w:spacing w:after="0"/>
        <w:rPr>
          <w:rFonts w:eastAsia="Times New Roman" w:cs="Times New Roman"/>
          <w:b/>
          <w:sz w:val="28"/>
          <w:szCs w:val="28"/>
        </w:rPr>
      </w:pPr>
    </w:p>
    <w:p w:rsidR="00BA0FCF" w:rsidRPr="00BA0FCF" w:rsidRDefault="00BA0FCF" w:rsidP="00BA0FCF">
      <w:pPr>
        <w:spacing w:after="0"/>
        <w:rPr>
          <w:rFonts w:eastAsia="Times New Roman" w:cs="Times New Roman"/>
          <w:b/>
          <w:sz w:val="28"/>
          <w:szCs w:val="28"/>
        </w:rPr>
      </w:pPr>
      <w:r w:rsidRPr="00BA0FCF">
        <w:rPr>
          <w:rFonts w:eastAsia="Times New Roman" w:cs="Times New Roman"/>
          <w:b/>
          <w:sz w:val="28"/>
          <w:szCs w:val="28"/>
        </w:rPr>
        <w:lastRenderedPageBreak/>
        <w:t>How to Register for Connect Via Blackboard</w:t>
      </w:r>
    </w:p>
    <w:p w:rsidR="00BA0FCF" w:rsidRPr="00BA0FCF" w:rsidRDefault="00BA0FCF" w:rsidP="00BA0FCF">
      <w:pPr>
        <w:numPr>
          <w:ilvl w:val="0"/>
          <w:numId w:val="5"/>
        </w:numPr>
        <w:spacing w:after="0" w:line="240" w:lineRule="auto"/>
        <w:rPr>
          <w:rFonts w:eastAsia="Times New Roman" w:cs="Times New Roman"/>
          <w:sz w:val="24"/>
          <w:szCs w:val="24"/>
        </w:rPr>
      </w:pPr>
      <w:r w:rsidRPr="00BA0FCF">
        <w:rPr>
          <w:rFonts w:ascii="Times New Roman" w:eastAsia="Times New Roman" w:hAnsi="Times New Roman" w:cs="Times New Roman"/>
          <w:color w:val="000000"/>
          <w:sz w:val="24"/>
          <w:szCs w:val="24"/>
        </w:rPr>
        <w:t>To get started, click the first Connect assignment in your Blackboard course.</w:t>
      </w:r>
      <w:r w:rsidRPr="00BA0FCF">
        <w:rPr>
          <w:rFonts w:eastAsia="Times New Roman" w:cs="Times New Roman"/>
          <w:bCs/>
          <w:sz w:val="24"/>
          <w:szCs w:val="24"/>
        </w:rPr>
        <w:t xml:space="preserve"> </w:t>
      </w:r>
    </w:p>
    <w:p w:rsidR="00BA0FCF" w:rsidRPr="00BA0FCF" w:rsidRDefault="00BA0FCF" w:rsidP="00BA0FCF">
      <w:pPr>
        <w:numPr>
          <w:ilvl w:val="0"/>
          <w:numId w:val="5"/>
        </w:numPr>
        <w:spacing w:after="0" w:line="240" w:lineRule="auto"/>
        <w:rPr>
          <w:rFonts w:eastAsia="Times New Roman" w:cs="Times New Roman"/>
          <w:sz w:val="24"/>
          <w:szCs w:val="24"/>
        </w:rPr>
      </w:pPr>
      <w:r w:rsidRPr="00BA0FCF">
        <w:rPr>
          <w:rFonts w:eastAsia="Times New Roman" w:cs="Times New Roman"/>
          <w:bCs/>
          <w:sz w:val="24"/>
          <w:szCs w:val="24"/>
        </w:rPr>
        <w:t>Click the “</w:t>
      </w:r>
      <w:r w:rsidRPr="00BA0FCF">
        <w:rPr>
          <w:rFonts w:eastAsia="Times New Roman" w:cs="Times New Roman"/>
          <w:b/>
          <w:bCs/>
          <w:sz w:val="24"/>
          <w:szCs w:val="24"/>
        </w:rPr>
        <w:t>Register Now</w:t>
      </w:r>
      <w:r w:rsidRPr="00BA0FCF">
        <w:rPr>
          <w:rFonts w:eastAsia="Times New Roman" w:cs="Times New Roman"/>
          <w:bCs/>
          <w:sz w:val="24"/>
          <w:szCs w:val="24"/>
        </w:rPr>
        <w:t>” Button.</w:t>
      </w:r>
    </w:p>
    <w:p w:rsidR="00BA0FCF" w:rsidRPr="00BA0FCF" w:rsidRDefault="00BA0FCF" w:rsidP="00BA0FCF">
      <w:pPr>
        <w:numPr>
          <w:ilvl w:val="0"/>
          <w:numId w:val="5"/>
        </w:numPr>
        <w:spacing w:after="0" w:line="240" w:lineRule="auto"/>
        <w:rPr>
          <w:rFonts w:eastAsia="Times New Roman" w:cs="Times New Roman"/>
          <w:sz w:val="24"/>
          <w:szCs w:val="24"/>
        </w:rPr>
      </w:pPr>
      <w:r w:rsidRPr="00BA0FCF">
        <w:rPr>
          <w:rFonts w:eastAsia="Times New Roman" w:cs="Times New Roman"/>
          <w:bCs/>
          <w:sz w:val="24"/>
          <w:szCs w:val="24"/>
        </w:rPr>
        <w:t>Enter your email address.</w:t>
      </w:r>
    </w:p>
    <w:p w:rsidR="00BA0FCF" w:rsidRPr="00BA0FCF" w:rsidRDefault="00BA0FCF" w:rsidP="00BA0FCF">
      <w:pPr>
        <w:numPr>
          <w:ilvl w:val="1"/>
          <w:numId w:val="5"/>
        </w:numPr>
        <w:spacing w:after="0" w:line="240" w:lineRule="auto"/>
        <w:rPr>
          <w:rFonts w:eastAsia="Times New Roman" w:cs="Times New Roman"/>
          <w:sz w:val="24"/>
          <w:szCs w:val="24"/>
        </w:rPr>
      </w:pPr>
      <w:r w:rsidRPr="00BA0FCF">
        <w:rPr>
          <w:rFonts w:eastAsia="Times New Roman" w:cs="Times New Roman"/>
          <w:bCs/>
          <w:sz w:val="24"/>
          <w:szCs w:val="24"/>
        </w:rPr>
        <w:t>If you already have a McGraw-Hill account you will be prompted for your password.</w:t>
      </w:r>
    </w:p>
    <w:p w:rsidR="00BA0FCF" w:rsidRPr="00BA0FCF" w:rsidRDefault="00BA0FCF" w:rsidP="00BA0FCF">
      <w:pPr>
        <w:numPr>
          <w:ilvl w:val="1"/>
          <w:numId w:val="5"/>
        </w:numPr>
        <w:spacing w:after="0" w:line="240" w:lineRule="auto"/>
        <w:rPr>
          <w:rFonts w:eastAsia="Times New Roman" w:cs="Times New Roman"/>
          <w:sz w:val="24"/>
          <w:szCs w:val="24"/>
        </w:rPr>
      </w:pPr>
      <w:r w:rsidRPr="00BA0FCF">
        <w:rPr>
          <w:rFonts w:eastAsia="Times New Roman" w:cs="Times New Roman"/>
          <w:bCs/>
          <w:sz w:val="24"/>
          <w:szCs w:val="24"/>
        </w:rPr>
        <w:t>If you do not have a McGraw-Hill account you will be asked to create one.</w:t>
      </w:r>
    </w:p>
    <w:p w:rsidR="00BA0FCF" w:rsidRPr="00BA0FCF" w:rsidRDefault="00BA0FCF" w:rsidP="00BA0FCF">
      <w:pPr>
        <w:numPr>
          <w:ilvl w:val="0"/>
          <w:numId w:val="5"/>
        </w:numPr>
        <w:spacing w:after="0" w:line="240" w:lineRule="auto"/>
        <w:rPr>
          <w:rFonts w:eastAsia="Times New Roman" w:cs="Times New Roman"/>
          <w:sz w:val="24"/>
          <w:szCs w:val="24"/>
        </w:rPr>
      </w:pPr>
      <w:r w:rsidRPr="00BA0FCF">
        <w:rPr>
          <w:rFonts w:eastAsia="Times New Roman" w:cs="Times New Roman"/>
          <w:bCs/>
          <w:sz w:val="24"/>
          <w:szCs w:val="24"/>
        </w:rPr>
        <w:t>To access Connect (see example):</w:t>
      </w:r>
    </w:p>
    <w:p w:rsidR="00BA0FCF" w:rsidRPr="00BA0FCF" w:rsidRDefault="00BA0FCF" w:rsidP="00BA0FCF">
      <w:pPr>
        <w:numPr>
          <w:ilvl w:val="1"/>
          <w:numId w:val="5"/>
        </w:numPr>
        <w:spacing w:after="0" w:line="240" w:lineRule="auto"/>
        <w:rPr>
          <w:rFonts w:eastAsia="Times New Roman" w:cs="Times New Roman"/>
          <w:sz w:val="24"/>
          <w:szCs w:val="24"/>
        </w:rPr>
      </w:pPr>
      <w:r w:rsidRPr="00BA0FCF">
        <w:rPr>
          <w:rFonts w:eastAsia="Times New Roman" w:cs="Times New Roman"/>
          <w:bCs/>
          <w:sz w:val="24"/>
          <w:szCs w:val="24"/>
        </w:rPr>
        <w:t xml:space="preserve">If you already have a registration code (for example, included in the print package from the bookstore), enter it in the </w:t>
      </w:r>
      <w:r w:rsidRPr="00BA0FCF">
        <w:rPr>
          <w:rFonts w:eastAsia="Times New Roman" w:cs="Times New Roman"/>
          <w:b/>
          <w:sz w:val="24"/>
          <w:szCs w:val="24"/>
        </w:rPr>
        <w:t xml:space="preserve">“Have a registration code?” </w:t>
      </w:r>
      <w:r w:rsidRPr="00BA0FCF">
        <w:rPr>
          <w:rFonts w:eastAsia="Times New Roman" w:cs="Times New Roman"/>
          <w:sz w:val="24"/>
          <w:szCs w:val="24"/>
        </w:rPr>
        <w:t>section.</w:t>
      </w:r>
    </w:p>
    <w:p w:rsidR="00BA0FCF" w:rsidRPr="00BA0FCF" w:rsidRDefault="00BA0FCF" w:rsidP="00BA0FCF">
      <w:pPr>
        <w:numPr>
          <w:ilvl w:val="1"/>
          <w:numId w:val="5"/>
        </w:numPr>
        <w:spacing w:after="0" w:line="240" w:lineRule="auto"/>
        <w:rPr>
          <w:rFonts w:eastAsia="Times New Roman" w:cs="Times New Roman"/>
          <w:sz w:val="24"/>
          <w:szCs w:val="24"/>
        </w:rPr>
      </w:pPr>
      <w:r w:rsidRPr="00BA0FCF">
        <w:rPr>
          <w:rFonts w:eastAsia="Times New Roman" w:cs="Times New Roman"/>
          <w:bCs/>
          <w:sz w:val="24"/>
          <w:szCs w:val="24"/>
        </w:rPr>
        <w:t>If you do not have an access code, select “</w:t>
      </w:r>
      <w:r w:rsidRPr="00BA0FCF">
        <w:rPr>
          <w:rFonts w:eastAsia="Times New Roman" w:cs="Times New Roman"/>
          <w:b/>
          <w:bCs/>
          <w:sz w:val="24"/>
          <w:szCs w:val="24"/>
        </w:rPr>
        <w:t>Buy Online</w:t>
      </w:r>
      <w:r w:rsidRPr="00BA0FCF">
        <w:rPr>
          <w:rFonts w:eastAsia="Times New Roman" w:cs="Times New Roman"/>
          <w:bCs/>
          <w:sz w:val="24"/>
          <w:szCs w:val="24"/>
        </w:rPr>
        <w:t>” (valid credit card required).</w:t>
      </w:r>
    </w:p>
    <w:p w:rsidR="00BA0FCF" w:rsidRPr="00BA0FCF" w:rsidRDefault="00BA0FCF" w:rsidP="00BA0FCF">
      <w:pPr>
        <w:numPr>
          <w:ilvl w:val="1"/>
          <w:numId w:val="5"/>
        </w:numPr>
        <w:spacing w:after="0" w:line="240" w:lineRule="auto"/>
        <w:rPr>
          <w:rFonts w:eastAsia="Times New Roman" w:cs="Times New Roman"/>
          <w:sz w:val="24"/>
          <w:szCs w:val="24"/>
        </w:rPr>
      </w:pPr>
      <w:r w:rsidRPr="00BA0FCF">
        <w:rPr>
          <w:rFonts w:eastAsia="Times New Roman" w:cs="Times New Roman"/>
          <w:sz w:val="24"/>
          <w:szCs w:val="24"/>
        </w:rPr>
        <w:t xml:space="preserve">If you wish to purchase at a later time, you may begin a 14-day </w:t>
      </w:r>
      <w:r w:rsidRPr="00BA0FCF">
        <w:rPr>
          <w:rFonts w:eastAsia="Times New Roman" w:cs="Times New Roman"/>
          <w:b/>
          <w:sz w:val="24"/>
          <w:szCs w:val="24"/>
        </w:rPr>
        <w:t>Courtesy Access</w:t>
      </w:r>
      <w:r w:rsidRPr="00BA0FCF">
        <w:rPr>
          <w:rFonts w:eastAsia="Times New Roman" w:cs="Times New Roman"/>
          <w:sz w:val="24"/>
          <w:szCs w:val="24"/>
        </w:rPr>
        <w:t xml:space="preserve"> period at this time. You will be prompted to upgrade to full Connect access before your courtesy access period expires. You </w:t>
      </w:r>
      <w:r w:rsidRPr="00BA0FCF">
        <w:rPr>
          <w:rFonts w:eastAsia="Times New Roman" w:cs="Times New Roman"/>
          <w:b/>
          <w:sz w:val="24"/>
          <w:szCs w:val="24"/>
        </w:rPr>
        <w:t>must</w:t>
      </w:r>
      <w:r w:rsidRPr="00BA0FCF">
        <w:rPr>
          <w:rFonts w:eastAsia="Times New Roman" w:cs="Times New Roman"/>
          <w:sz w:val="24"/>
          <w:szCs w:val="24"/>
        </w:rPr>
        <w:t xml:space="preserve"> purchase full Connect access in order to maintain access to your course assignments and materials</w:t>
      </w:r>
    </w:p>
    <w:p w:rsidR="00BA0FCF" w:rsidRPr="00BA0FCF" w:rsidRDefault="00BA0FCF" w:rsidP="00BA0FCF">
      <w:pPr>
        <w:numPr>
          <w:ilvl w:val="0"/>
          <w:numId w:val="5"/>
        </w:numPr>
        <w:spacing w:after="0" w:line="240" w:lineRule="auto"/>
        <w:rPr>
          <w:rFonts w:eastAsia="Times New Roman" w:cs="Times New Roman"/>
          <w:sz w:val="24"/>
          <w:szCs w:val="24"/>
        </w:rPr>
      </w:pPr>
      <w:r w:rsidRPr="00BA0FCF">
        <w:rPr>
          <w:rFonts w:eastAsia="Times New Roman" w:cs="Times New Roman"/>
          <w:bCs/>
          <w:sz w:val="24"/>
          <w:szCs w:val="24"/>
        </w:rPr>
        <w:t>Complete the registration form, and click “</w:t>
      </w:r>
      <w:r w:rsidRPr="00BA0FCF">
        <w:rPr>
          <w:rFonts w:eastAsia="Times New Roman" w:cs="Times New Roman"/>
          <w:b/>
          <w:bCs/>
          <w:sz w:val="24"/>
          <w:szCs w:val="24"/>
        </w:rPr>
        <w:t>Submit</w:t>
      </w:r>
      <w:r w:rsidRPr="00BA0FCF">
        <w:rPr>
          <w:rFonts w:eastAsia="Times New Roman" w:cs="Times New Roman"/>
          <w:bCs/>
          <w:sz w:val="24"/>
          <w:szCs w:val="24"/>
        </w:rPr>
        <w:t>”</w:t>
      </w:r>
    </w:p>
    <w:p w:rsidR="00BA0FCF" w:rsidRPr="00BA0FCF" w:rsidRDefault="00BA0FCF" w:rsidP="00BA0FCF">
      <w:pPr>
        <w:spacing w:after="0"/>
        <w:jc w:val="center"/>
        <w:rPr>
          <w:rFonts w:eastAsia="Times New Roman" w:cs="Times New Roman"/>
          <w:sz w:val="24"/>
          <w:szCs w:val="24"/>
        </w:rPr>
      </w:pPr>
      <w:r w:rsidRPr="00BA0FCF">
        <w:rPr>
          <w:rFonts w:eastAsia="Times New Roman" w:cs="Times New Roman"/>
          <w:noProof/>
          <w:sz w:val="24"/>
          <w:szCs w:val="24"/>
        </w:rPr>
        <w:drawing>
          <wp:inline distT="0" distB="0" distL="0" distR="0" wp14:anchorId="35946F55" wp14:editId="1A7FD138">
            <wp:extent cx="4895850" cy="323066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b="8982"/>
                    <a:stretch/>
                  </pic:blipFill>
                  <pic:spPr bwMode="auto">
                    <a:xfrm>
                      <a:off x="0" y="0"/>
                      <a:ext cx="4928626" cy="3252293"/>
                    </a:xfrm>
                    <a:prstGeom prst="rect">
                      <a:avLst/>
                    </a:prstGeom>
                    <a:ln>
                      <a:noFill/>
                    </a:ln>
                    <a:extLst>
                      <a:ext uri="{53640926-AAD7-44D8-BBD7-CCE9431645EC}">
                        <a14:shadowObscured xmlns:a14="http://schemas.microsoft.com/office/drawing/2010/main"/>
                      </a:ext>
                    </a:extLst>
                  </pic:spPr>
                </pic:pic>
              </a:graphicData>
            </a:graphic>
          </wp:inline>
        </w:drawing>
      </w:r>
    </w:p>
    <w:p w:rsidR="00BA0FCF" w:rsidRPr="00BA0FCF" w:rsidRDefault="00BA0FCF" w:rsidP="00BA0FCF">
      <w:pPr>
        <w:spacing w:after="0" w:line="240" w:lineRule="auto"/>
        <w:rPr>
          <w:rFonts w:eastAsia="Times New Roman" w:cs="Times New Roman"/>
          <w:b/>
          <w:sz w:val="28"/>
          <w:szCs w:val="28"/>
        </w:rPr>
      </w:pPr>
      <w:r w:rsidRPr="00BA0FCF">
        <w:rPr>
          <w:rFonts w:eastAsia="Times New Roman" w:cs="Times New Roman"/>
          <w:b/>
          <w:sz w:val="28"/>
          <w:szCs w:val="28"/>
        </w:rPr>
        <w:t>FAQs &amp; Tutorials</w:t>
      </w:r>
    </w:p>
    <w:p w:rsidR="00BA0FCF" w:rsidRPr="00BA0FCF" w:rsidRDefault="00BA0FCF" w:rsidP="00BA0FCF">
      <w:pPr>
        <w:spacing w:after="0" w:line="360" w:lineRule="auto"/>
        <w:jc w:val="center"/>
        <w:rPr>
          <w:rFonts w:eastAsia="Times New Roman" w:cs="Times New Roman"/>
          <w:b/>
          <w:sz w:val="24"/>
          <w:szCs w:val="24"/>
        </w:rPr>
      </w:pPr>
      <w:r w:rsidRPr="00BA0FCF">
        <w:rPr>
          <w:rFonts w:eastAsia="Times New Roman" w:cs="Times New Roman"/>
          <w:noProof/>
          <w:sz w:val="24"/>
          <w:szCs w:val="24"/>
        </w:rPr>
        <w:drawing>
          <wp:inline distT="0" distB="0" distL="0" distR="0" wp14:anchorId="348A13CE" wp14:editId="3026A419">
            <wp:extent cx="2743200" cy="586946"/>
            <wp:effectExtent l="0" t="0" r="0" b="3810"/>
            <wp:docPr id="3" name="Picture 3" descr="http://createwp.customer.mheducation.com/wordpress-mu/success-academy-student/files/2013/04/img_DSA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eatewp.customer.mheducation.com/wordpress-mu/success-academy-student/files/2013/04/img_DSAlogo_new.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586946"/>
                    </a:xfrm>
                    <a:prstGeom prst="rect">
                      <a:avLst/>
                    </a:prstGeom>
                    <a:noFill/>
                    <a:ln>
                      <a:noFill/>
                    </a:ln>
                  </pic:spPr>
                </pic:pic>
              </a:graphicData>
            </a:graphic>
          </wp:inline>
        </w:drawing>
      </w:r>
    </w:p>
    <w:p w:rsidR="00BA0FCF" w:rsidRPr="00BA0FCF" w:rsidRDefault="00BA0FCF" w:rsidP="00BA0FCF">
      <w:pPr>
        <w:spacing w:after="0"/>
        <w:jc w:val="center"/>
        <w:rPr>
          <w:rFonts w:eastAsia="Times New Roman" w:cs="Times New Roman"/>
          <w:sz w:val="24"/>
          <w:szCs w:val="24"/>
        </w:rPr>
      </w:pPr>
      <w:r w:rsidRPr="00BA0FCF">
        <w:rPr>
          <w:rFonts w:eastAsia="Times New Roman" w:cs="Times New Roman"/>
          <w:sz w:val="24"/>
          <w:szCs w:val="24"/>
        </w:rPr>
        <w:t>Visit the Connect Student Success Academy for online FAQs and tutorials:</w:t>
      </w:r>
    </w:p>
    <w:p w:rsidR="00BA0FCF" w:rsidRPr="00BA0FCF" w:rsidRDefault="002348A4" w:rsidP="00BA0FCF">
      <w:pPr>
        <w:spacing w:after="0"/>
        <w:jc w:val="center"/>
        <w:rPr>
          <w:rFonts w:eastAsia="Times New Roman" w:cs="Times New Roman"/>
          <w:bCs/>
          <w:color w:val="0000FF"/>
          <w:sz w:val="24"/>
          <w:szCs w:val="24"/>
          <w:u w:val="single"/>
        </w:rPr>
      </w:pPr>
      <w:hyperlink r:id="rId13" w:history="1">
        <w:r w:rsidR="00BA0FCF" w:rsidRPr="00BA0FCF">
          <w:rPr>
            <w:rFonts w:eastAsia="Times New Roman" w:cs="Times New Roman"/>
            <w:bCs/>
            <w:color w:val="0000FF"/>
            <w:sz w:val="24"/>
            <w:szCs w:val="24"/>
            <w:u w:val="single"/>
          </w:rPr>
          <w:t>http://www.connectstudentsuccess.com/</w:t>
        </w:r>
      </w:hyperlink>
    </w:p>
    <w:p w:rsidR="00BA0FCF" w:rsidRPr="00BA0FCF" w:rsidRDefault="00BA0FCF" w:rsidP="00BA0FCF">
      <w:pPr>
        <w:spacing w:after="0" w:line="360" w:lineRule="auto"/>
        <w:rPr>
          <w:rFonts w:eastAsia="Times New Roman" w:cs="Times New Roman"/>
          <w:b/>
          <w:sz w:val="28"/>
          <w:szCs w:val="28"/>
        </w:rPr>
      </w:pPr>
      <w:r w:rsidRPr="00BA0FCF">
        <w:rPr>
          <w:rFonts w:eastAsia="Times New Roman" w:cs="Times New Roman"/>
          <w:b/>
          <w:sz w:val="28"/>
          <w:szCs w:val="28"/>
        </w:rPr>
        <w:t>Technical Support</w:t>
      </w:r>
    </w:p>
    <w:p w:rsidR="00BA0FCF" w:rsidRPr="00BA0FCF" w:rsidRDefault="00BA0FCF" w:rsidP="00BA0FCF">
      <w:pPr>
        <w:spacing w:after="0"/>
        <w:jc w:val="center"/>
        <w:rPr>
          <w:rFonts w:eastAsia="Times New Roman" w:cs="Times New Roman"/>
          <w:sz w:val="24"/>
          <w:szCs w:val="24"/>
        </w:rPr>
      </w:pPr>
      <w:r w:rsidRPr="00BA0FCF">
        <w:rPr>
          <w:rFonts w:eastAsia="Times New Roman" w:cs="Times New Roman"/>
          <w:sz w:val="24"/>
          <w:szCs w:val="24"/>
        </w:rPr>
        <w:t>If you need Technical Support (forgotten password, wrong code, etc.)</w:t>
      </w:r>
    </w:p>
    <w:p w:rsidR="00BA0FCF" w:rsidRPr="00BA0FCF" w:rsidRDefault="00BA0FCF" w:rsidP="00BA0FCF">
      <w:pPr>
        <w:spacing w:after="0"/>
        <w:jc w:val="center"/>
        <w:rPr>
          <w:rFonts w:eastAsia="Times New Roman" w:cs="Times New Roman"/>
          <w:sz w:val="24"/>
          <w:szCs w:val="24"/>
        </w:rPr>
      </w:pPr>
      <w:proofErr w:type="gramStart"/>
      <w:r w:rsidRPr="00BA0FCF">
        <w:rPr>
          <w:rFonts w:eastAsia="Times New Roman" w:cs="Times New Roman"/>
          <w:sz w:val="24"/>
          <w:szCs w:val="24"/>
        </w:rPr>
        <w:t>please</w:t>
      </w:r>
      <w:proofErr w:type="gramEnd"/>
      <w:r w:rsidRPr="00BA0FCF">
        <w:rPr>
          <w:rFonts w:eastAsia="Times New Roman" w:cs="Times New Roman"/>
          <w:sz w:val="24"/>
          <w:szCs w:val="24"/>
        </w:rPr>
        <w:t xml:space="preserve"> contact the McGraw-Hill Education </w:t>
      </w:r>
      <w:r w:rsidRPr="00BA0FCF">
        <w:rPr>
          <w:rFonts w:eastAsia="Times New Roman" w:cs="Times New Roman"/>
          <w:b/>
          <w:sz w:val="24"/>
          <w:szCs w:val="24"/>
        </w:rPr>
        <w:t>Customer Experience Group (CXG)</w:t>
      </w:r>
      <w:r w:rsidRPr="00BA0FCF">
        <w:rPr>
          <w:rFonts w:eastAsia="Times New Roman" w:cs="Times New Roman"/>
          <w:sz w:val="24"/>
          <w:szCs w:val="24"/>
        </w:rPr>
        <w:t xml:space="preserve"> at:</w:t>
      </w:r>
    </w:p>
    <w:p w:rsidR="00BA0FCF" w:rsidRPr="00BA0FCF" w:rsidRDefault="00BA0FCF" w:rsidP="00BA0FCF">
      <w:pPr>
        <w:spacing w:before="240" w:after="0"/>
        <w:jc w:val="center"/>
        <w:rPr>
          <w:rFonts w:eastAsia="Times New Roman" w:cs="Times New Roman"/>
          <w:b/>
          <w:bCs/>
          <w:sz w:val="24"/>
          <w:szCs w:val="24"/>
        </w:rPr>
      </w:pPr>
      <w:r w:rsidRPr="00BA0FCF">
        <w:rPr>
          <w:rFonts w:eastAsia="Times New Roman" w:cs="Times New Roman"/>
          <w:b/>
          <w:bCs/>
          <w:sz w:val="24"/>
          <w:szCs w:val="24"/>
        </w:rPr>
        <w:t>(800) 331-5094</w:t>
      </w:r>
    </w:p>
    <w:p w:rsidR="00BA0FCF" w:rsidRPr="00BA0FCF" w:rsidRDefault="002348A4" w:rsidP="00BA0FCF">
      <w:pPr>
        <w:spacing w:after="240"/>
        <w:jc w:val="center"/>
        <w:rPr>
          <w:rFonts w:eastAsia="Times New Roman" w:cs="Times New Roman"/>
          <w:b/>
          <w:bCs/>
          <w:sz w:val="24"/>
          <w:szCs w:val="24"/>
        </w:rPr>
      </w:pPr>
      <w:hyperlink r:id="rId14" w:history="1">
        <w:r w:rsidR="00BA0FCF" w:rsidRPr="00BA0FCF">
          <w:rPr>
            <w:rFonts w:eastAsia="Times New Roman" w:cs="Times New Roman"/>
            <w:b/>
            <w:bCs/>
            <w:color w:val="0000FF"/>
            <w:sz w:val="24"/>
            <w:szCs w:val="24"/>
            <w:u w:val="single"/>
          </w:rPr>
          <w:t>www.mhhe.com/support</w:t>
        </w:r>
      </w:hyperlink>
    </w:p>
    <w:p w:rsidR="00BA0FCF" w:rsidRPr="00073010" w:rsidRDefault="00BA0FCF" w:rsidP="00BA0FCF">
      <w:pPr>
        <w:spacing w:after="0"/>
        <w:jc w:val="center"/>
        <w:rPr>
          <w:rFonts w:ascii="Arial" w:hAnsi="Arial" w:cs="Arial"/>
          <w:sz w:val="24"/>
          <w:szCs w:val="24"/>
        </w:rPr>
      </w:pPr>
      <w:r w:rsidRPr="00BA0FCF">
        <w:rPr>
          <w:rFonts w:eastAsia="Times New Roman" w:cs="Times New Roman"/>
          <w:bCs/>
          <w:i/>
          <w:sz w:val="24"/>
          <w:szCs w:val="24"/>
        </w:rPr>
        <w:t>(Please be sure to get your case number for future reference if you call the CXG line.)</w:t>
      </w:r>
    </w:p>
    <w:sectPr w:rsidR="00BA0FCF" w:rsidRPr="00073010" w:rsidSect="00B62B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3ED0"/>
    <w:multiLevelType w:val="multilevel"/>
    <w:tmpl w:val="D142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333DB8"/>
    <w:multiLevelType w:val="multilevel"/>
    <w:tmpl w:val="0FD0DD9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495340C9"/>
    <w:multiLevelType w:val="hybridMultilevel"/>
    <w:tmpl w:val="BC52445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88845E1"/>
    <w:multiLevelType w:val="hybridMultilevel"/>
    <w:tmpl w:val="29D8C5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D5F6DAD"/>
    <w:multiLevelType w:val="hybridMultilevel"/>
    <w:tmpl w:val="CDCA5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B1C"/>
    <w:rsid w:val="00073010"/>
    <w:rsid w:val="00165E6F"/>
    <w:rsid w:val="001E3606"/>
    <w:rsid w:val="001F6BEB"/>
    <w:rsid w:val="002348A4"/>
    <w:rsid w:val="00351371"/>
    <w:rsid w:val="00360DBF"/>
    <w:rsid w:val="003B08E3"/>
    <w:rsid w:val="00452771"/>
    <w:rsid w:val="004865C4"/>
    <w:rsid w:val="006C1E09"/>
    <w:rsid w:val="00761197"/>
    <w:rsid w:val="00871D1E"/>
    <w:rsid w:val="008D439F"/>
    <w:rsid w:val="00A74C92"/>
    <w:rsid w:val="00AB17AD"/>
    <w:rsid w:val="00B62B1C"/>
    <w:rsid w:val="00BA0FCF"/>
    <w:rsid w:val="00C00589"/>
    <w:rsid w:val="00C45254"/>
    <w:rsid w:val="00CF13F0"/>
    <w:rsid w:val="00E03BC8"/>
    <w:rsid w:val="00FA5140"/>
    <w:rsid w:val="00FB4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1C"/>
    <w:rPr>
      <w:rFonts w:ascii="Tahoma" w:hAnsi="Tahoma" w:cs="Tahoma"/>
      <w:sz w:val="16"/>
      <w:szCs w:val="16"/>
    </w:rPr>
  </w:style>
  <w:style w:type="character" w:styleId="Hyperlink">
    <w:name w:val="Hyperlink"/>
    <w:basedOn w:val="DefaultParagraphFont"/>
    <w:uiPriority w:val="99"/>
    <w:unhideWhenUsed/>
    <w:rsid w:val="00C00589"/>
    <w:rPr>
      <w:color w:val="0000FF" w:themeColor="hyperlink"/>
      <w:u w:val="single"/>
    </w:rPr>
  </w:style>
  <w:style w:type="table" w:styleId="TableGrid">
    <w:name w:val="Table Grid"/>
    <w:basedOn w:val="TableNormal"/>
    <w:uiPriority w:val="59"/>
    <w:rsid w:val="00C00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BEB"/>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1C"/>
    <w:rPr>
      <w:rFonts w:ascii="Tahoma" w:hAnsi="Tahoma" w:cs="Tahoma"/>
      <w:sz w:val="16"/>
      <w:szCs w:val="16"/>
    </w:rPr>
  </w:style>
  <w:style w:type="character" w:styleId="Hyperlink">
    <w:name w:val="Hyperlink"/>
    <w:basedOn w:val="DefaultParagraphFont"/>
    <w:uiPriority w:val="99"/>
    <w:unhideWhenUsed/>
    <w:rsid w:val="00C00589"/>
    <w:rPr>
      <w:color w:val="0000FF" w:themeColor="hyperlink"/>
      <w:u w:val="single"/>
    </w:rPr>
  </w:style>
  <w:style w:type="table" w:styleId="TableGrid">
    <w:name w:val="Table Grid"/>
    <w:basedOn w:val="TableNormal"/>
    <w:uiPriority w:val="59"/>
    <w:rsid w:val="00C00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BEB"/>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17191">
      <w:bodyDiv w:val="1"/>
      <w:marLeft w:val="0"/>
      <w:marRight w:val="0"/>
      <w:marTop w:val="0"/>
      <w:marBottom w:val="0"/>
      <w:divBdr>
        <w:top w:val="none" w:sz="0" w:space="0" w:color="auto"/>
        <w:left w:val="none" w:sz="0" w:space="0" w:color="auto"/>
        <w:bottom w:val="none" w:sz="0" w:space="0" w:color="auto"/>
        <w:right w:val="none" w:sz="0" w:space="0" w:color="auto"/>
      </w:divBdr>
      <w:divsChild>
        <w:div w:id="714430805">
          <w:marLeft w:val="0"/>
          <w:marRight w:val="0"/>
          <w:marTop w:val="0"/>
          <w:marBottom w:val="0"/>
          <w:divBdr>
            <w:top w:val="none" w:sz="0" w:space="0" w:color="auto"/>
            <w:left w:val="none" w:sz="0" w:space="0" w:color="auto"/>
            <w:bottom w:val="none" w:sz="0" w:space="0" w:color="auto"/>
            <w:right w:val="none" w:sz="0" w:space="0" w:color="auto"/>
          </w:divBdr>
        </w:div>
      </w:divsChild>
    </w:div>
    <w:div w:id="2128305958">
      <w:bodyDiv w:val="1"/>
      <w:marLeft w:val="0"/>
      <w:marRight w:val="0"/>
      <w:marTop w:val="0"/>
      <w:marBottom w:val="0"/>
      <w:divBdr>
        <w:top w:val="none" w:sz="0" w:space="0" w:color="auto"/>
        <w:left w:val="none" w:sz="0" w:space="0" w:color="auto"/>
        <w:bottom w:val="none" w:sz="0" w:space="0" w:color="auto"/>
        <w:right w:val="none" w:sz="0" w:space="0" w:color="auto"/>
      </w:divBdr>
      <w:divsChild>
        <w:div w:id="383218482">
          <w:marLeft w:val="0"/>
          <w:marRight w:val="0"/>
          <w:marTop w:val="0"/>
          <w:marBottom w:val="0"/>
          <w:divBdr>
            <w:top w:val="none" w:sz="0" w:space="0" w:color="auto"/>
            <w:left w:val="none" w:sz="0" w:space="0" w:color="auto"/>
            <w:bottom w:val="none" w:sz="0" w:space="0" w:color="auto"/>
            <w:right w:val="none" w:sz="0" w:space="0" w:color="auto"/>
          </w:divBdr>
          <w:divsChild>
            <w:div w:id="1730154498">
              <w:marLeft w:val="0"/>
              <w:marRight w:val="0"/>
              <w:marTop w:val="0"/>
              <w:marBottom w:val="0"/>
              <w:divBdr>
                <w:top w:val="none" w:sz="0" w:space="0" w:color="auto"/>
                <w:left w:val="none" w:sz="0" w:space="0" w:color="auto"/>
                <w:bottom w:val="none" w:sz="0" w:space="0" w:color="auto"/>
                <w:right w:val="none" w:sz="0" w:space="0" w:color="auto"/>
              </w:divBdr>
              <w:divsChild>
                <w:div w:id="984776265">
                  <w:marLeft w:val="0"/>
                  <w:marRight w:val="0"/>
                  <w:marTop w:val="195"/>
                  <w:marBottom w:val="0"/>
                  <w:divBdr>
                    <w:top w:val="none" w:sz="0" w:space="0" w:color="auto"/>
                    <w:left w:val="none" w:sz="0" w:space="0" w:color="auto"/>
                    <w:bottom w:val="none" w:sz="0" w:space="0" w:color="auto"/>
                    <w:right w:val="none" w:sz="0" w:space="0" w:color="auto"/>
                  </w:divBdr>
                  <w:divsChild>
                    <w:div w:id="1084300645">
                      <w:marLeft w:val="0"/>
                      <w:marRight w:val="0"/>
                      <w:marTop w:val="0"/>
                      <w:marBottom w:val="0"/>
                      <w:divBdr>
                        <w:top w:val="none" w:sz="0" w:space="0" w:color="auto"/>
                        <w:left w:val="none" w:sz="0" w:space="0" w:color="auto"/>
                        <w:bottom w:val="none" w:sz="0" w:space="0" w:color="auto"/>
                        <w:right w:val="none" w:sz="0" w:space="0" w:color="auto"/>
                      </w:divBdr>
                      <w:divsChild>
                        <w:div w:id="1529684786">
                          <w:marLeft w:val="0"/>
                          <w:marRight w:val="0"/>
                          <w:marTop w:val="0"/>
                          <w:marBottom w:val="0"/>
                          <w:divBdr>
                            <w:top w:val="none" w:sz="0" w:space="0" w:color="auto"/>
                            <w:left w:val="none" w:sz="0" w:space="0" w:color="auto"/>
                            <w:bottom w:val="none" w:sz="0" w:space="0" w:color="auto"/>
                            <w:right w:val="none" w:sz="0" w:space="0" w:color="auto"/>
                          </w:divBdr>
                          <w:divsChild>
                            <w:div w:id="673459372">
                              <w:marLeft w:val="0"/>
                              <w:marRight w:val="0"/>
                              <w:marTop w:val="0"/>
                              <w:marBottom w:val="0"/>
                              <w:divBdr>
                                <w:top w:val="none" w:sz="0" w:space="0" w:color="auto"/>
                                <w:left w:val="none" w:sz="0" w:space="0" w:color="auto"/>
                                <w:bottom w:val="none" w:sz="0" w:space="0" w:color="auto"/>
                                <w:right w:val="none" w:sz="0" w:space="0" w:color="auto"/>
                              </w:divBdr>
                              <w:divsChild>
                                <w:div w:id="852500560">
                                  <w:marLeft w:val="0"/>
                                  <w:marRight w:val="0"/>
                                  <w:marTop w:val="0"/>
                                  <w:marBottom w:val="0"/>
                                  <w:divBdr>
                                    <w:top w:val="none" w:sz="0" w:space="0" w:color="auto"/>
                                    <w:left w:val="none" w:sz="0" w:space="0" w:color="auto"/>
                                    <w:bottom w:val="none" w:sz="0" w:space="0" w:color="auto"/>
                                    <w:right w:val="none" w:sz="0" w:space="0" w:color="auto"/>
                                  </w:divBdr>
                                  <w:divsChild>
                                    <w:div w:id="628630982">
                                      <w:marLeft w:val="0"/>
                                      <w:marRight w:val="0"/>
                                      <w:marTop w:val="0"/>
                                      <w:marBottom w:val="0"/>
                                      <w:divBdr>
                                        <w:top w:val="none" w:sz="0" w:space="0" w:color="auto"/>
                                        <w:left w:val="none" w:sz="0" w:space="0" w:color="auto"/>
                                        <w:bottom w:val="none" w:sz="0" w:space="0" w:color="auto"/>
                                        <w:right w:val="none" w:sz="0" w:space="0" w:color="auto"/>
                                      </w:divBdr>
                                      <w:divsChild>
                                        <w:div w:id="640309846">
                                          <w:marLeft w:val="0"/>
                                          <w:marRight w:val="0"/>
                                          <w:marTop w:val="0"/>
                                          <w:marBottom w:val="0"/>
                                          <w:divBdr>
                                            <w:top w:val="none" w:sz="0" w:space="0" w:color="auto"/>
                                            <w:left w:val="none" w:sz="0" w:space="0" w:color="auto"/>
                                            <w:bottom w:val="none" w:sz="0" w:space="0" w:color="auto"/>
                                            <w:right w:val="none" w:sz="0" w:space="0" w:color="auto"/>
                                          </w:divBdr>
                                          <w:divsChild>
                                            <w:div w:id="149833140">
                                              <w:marLeft w:val="0"/>
                                              <w:marRight w:val="0"/>
                                              <w:marTop w:val="0"/>
                                              <w:marBottom w:val="180"/>
                                              <w:divBdr>
                                                <w:top w:val="none" w:sz="0" w:space="0" w:color="auto"/>
                                                <w:left w:val="none" w:sz="0" w:space="0" w:color="auto"/>
                                                <w:bottom w:val="none" w:sz="0" w:space="0" w:color="auto"/>
                                                <w:right w:val="none" w:sz="0" w:space="0" w:color="auto"/>
                                              </w:divBdr>
                                              <w:divsChild>
                                                <w:div w:id="314453349">
                                                  <w:marLeft w:val="0"/>
                                                  <w:marRight w:val="0"/>
                                                  <w:marTop w:val="0"/>
                                                  <w:marBottom w:val="0"/>
                                                  <w:divBdr>
                                                    <w:top w:val="none" w:sz="0" w:space="0" w:color="auto"/>
                                                    <w:left w:val="none" w:sz="0" w:space="0" w:color="auto"/>
                                                    <w:bottom w:val="none" w:sz="0" w:space="0" w:color="auto"/>
                                                    <w:right w:val="none" w:sz="0" w:space="0" w:color="auto"/>
                                                  </w:divBdr>
                                                  <w:divsChild>
                                                    <w:div w:id="353850855">
                                                      <w:marLeft w:val="0"/>
                                                      <w:marRight w:val="0"/>
                                                      <w:marTop w:val="0"/>
                                                      <w:marBottom w:val="0"/>
                                                      <w:divBdr>
                                                        <w:top w:val="none" w:sz="0" w:space="0" w:color="auto"/>
                                                        <w:left w:val="none" w:sz="0" w:space="0" w:color="auto"/>
                                                        <w:bottom w:val="none" w:sz="0" w:space="0" w:color="auto"/>
                                                        <w:right w:val="none" w:sz="0" w:space="0" w:color="auto"/>
                                                      </w:divBdr>
                                                      <w:divsChild>
                                                        <w:div w:id="259802161">
                                                          <w:marLeft w:val="0"/>
                                                          <w:marRight w:val="0"/>
                                                          <w:marTop w:val="0"/>
                                                          <w:marBottom w:val="0"/>
                                                          <w:divBdr>
                                                            <w:top w:val="none" w:sz="0" w:space="0" w:color="auto"/>
                                                            <w:left w:val="none" w:sz="0" w:space="0" w:color="auto"/>
                                                            <w:bottom w:val="none" w:sz="0" w:space="0" w:color="auto"/>
                                                            <w:right w:val="none" w:sz="0" w:space="0" w:color="auto"/>
                                                          </w:divBdr>
                                                          <w:divsChild>
                                                            <w:div w:id="1112557837">
                                                              <w:marLeft w:val="0"/>
                                                              <w:marRight w:val="0"/>
                                                              <w:marTop w:val="0"/>
                                                              <w:marBottom w:val="0"/>
                                                              <w:divBdr>
                                                                <w:top w:val="none" w:sz="0" w:space="0" w:color="auto"/>
                                                                <w:left w:val="none" w:sz="0" w:space="0" w:color="auto"/>
                                                                <w:bottom w:val="none" w:sz="0" w:space="0" w:color="auto"/>
                                                                <w:right w:val="none" w:sz="0" w:space="0" w:color="auto"/>
                                                              </w:divBdr>
                                                              <w:divsChild>
                                                                <w:div w:id="787629072">
                                                                  <w:marLeft w:val="0"/>
                                                                  <w:marRight w:val="0"/>
                                                                  <w:marTop w:val="0"/>
                                                                  <w:marBottom w:val="0"/>
                                                                  <w:divBdr>
                                                                    <w:top w:val="none" w:sz="0" w:space="0" w:color="auto"/>
                                                                    <w:left w:val="none" w:sz="0" w:space="0" w:color="auto"/>
                                                                    <w:bottom w:val="none" w:sz="0" w:space="0" w:color="auto"/>
                                                                    <w:right w:val="none" w:sz="0" w:space="0" w:color="auto"/>
                                                                  </w:divBdr>
                                                                  <w:divsChild>
                                                                    <w:div w:id="1648824332">
                                                                      <w:marLeft w:val="0"/>
                                                                      <w:marRight w:val="0"/>
                                                                      <w:marTop w:val="0"/>
                                                                      <w:marBottom w:val="0"/>
                                                                      <w:divBdr>
                                                                        <w:top w:val="none" w:sz="0" w:space="0" w:color="auto"/>
                                                                        <w:left w:val="none" w:sz="0" w:space="0" w:color="auto"/>
                                                                        <w:bottom w:val="none" w:sz="0" w:space="0" w:color="auto"/>
                                                                        <w:right w:val="none" w:sz="0" w:space="0" w:color="auto"/>
                                                                      </w:divBdr>
                                                                      <w:divsChild>
                                                                        <w:div w:id="145779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m6a@Virginia.edu" TargetMode="External"/><Relationship Id="rId13" Type="http://schemas.openxmlformats.org/officeDocument/2006/relationships/hyperlink" Target="http://www.connectstudentsuccess.com/"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ogle.com/url?sa=i&amp;rct=j&amp;q=&amp;esrc=s&amp;source=images&amp;cd=&amp;cad=rja&amp;uact=8&amp;ved=0CAcQjRxqFQoTCOOmo-3O6MYCFQgPkgodj_sHKQ&amp;url=http://www.eduhacker.net/job-market/library-jobs/online-distance-learning-librarian-university-virginia.html&amp;ei=rlasVeOXIYieyASP95_IAg&amp;bvm=bv.98197061,d.cGU&amp;psig=AFQjCNGjzGv0mFw9OEbE0bDA8vhvEOL_zg&amp;ust=1437444079186903"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hhe.com/wildfap21e" TargetMode="External"/><Relationship Id="rId4" Type="http://schemas.openxmlformats.org/officeDocument/2006/relationships/settings" Target="settings.xml"/><Relationship Id="rId9" Type="http://schemas.openxmlformats.org/officeDocument/2006/relationships/hyperlink" Target="mailto:nem6a@virginia.edu" TargetMode="External"/><Relationship Id="rId14" Type="http://schemas.openxmlformats.org/officeDocument/2006/relationships/hyperlink" Target="file:///\\USNYC1-FIL001.mhe.mhc\Users1\eileen_deleon\Documents\SMI%20on%20Spark\Connect\NEW%20Connect\Implementation%20docs\www.mhhe.com\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Noel</cp:lastModifiedBy>
  <cp:revision>3</cp:revision>
  <dcterms:created xsi:type="dcterms:W3CDTF">2015-12-15T16:28:00Z</dcterms:created>
  <dcterms:modified xsi:type="dcterms:W3CDTF">2016-04-09T22:32:00Z</dcterms:modified>
</cp:coreProperties>
</file>