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38" w:rsidRDefault="00963538" w:rsidP="00963538">
      <w:pPr>
        <w:spacing w:before="0"/>
      </w:pPr>
      <w:bookmarkStart w:id="0" w:name="_GoBack"/>
      <w:bookmarkEnd w:id="0"/>
      <w:r>
        <w:rPr>
          <w:noProof/>
        </w:rPr>
        <w:drawing>
          <wp:inline distT="0" distB="0" distL="0" distR="0" wp14:anchorId="43F235F0" wp14:editId="3E0C200A">
            <wp:extent cx="6858000" cy="953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PS-letterhead-for-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3538" w:rsidRPr="004C044A" w:rsidRDefault="00963538" w:rsidP="009635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044A">
        <w:rPr>
          <w:rFonts w:ascii="Arial" w:hAnsi="Arial" w:cs="Arial"/>
          <w:b/>
          <w:sz w:val="24"/>
          <w:szCs w:val="24"/>
        </w:rPr>
        <w:t xml:space="preserve">Class Overview Template </w:t>
      </w:r>
    </w:p>
    <w:p w:rsidR="00963538" w:rsidRPr="004C044A" w:rsidRDefault="00963538" w:rsidP="0096353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C044A">
        <w:rPr>
          <w:rFonts w:ascii="Arial" w:hAnsi="Arial" w:cs="Arial"/>
          <w:b/>
          <w:sz w:val="24"/>
          <w:szCs w:val="24"/>
        </w:rPr>
        <w:t>General Class Information</w:t>
      </w:r>
    </w:p>
    <w:p w:rsidR="00E612FE" w:rsidRDefault="00E612FE" w:rsidP="00963538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</w:p>
    <w:p w:rsidR="00963538" w:rsidRDefault="00963538" w:rsidP="00963538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Instructor Name and Contact Information: </w:t>
      </w:r>
      <w:r w:rsidR="00E612FE">
        <w:rPr>
          <w:rFonts w:ascii="Arial" w:hAnsi="Arial" w:cs="Arial"/>
          <w:sz w:val="24"/>
          <w:szCs w:val="24"/>
        </w:rPr>
        <w:t xml:space="preserve">Dr. Gary Brooks; </w:t>
      </w:r>
      <w:r w:rsidR="00E612FE" w:rsidRPr="00E612FE">
        <w:rPr>
          <w:rFonts w:ascii="Arial" w:hAnsi="Arial" w:cs="Arial"/>
          <w:sz w:val="24"/>
          <w:szCs w:val="24"/>
        </w:rPr>
        <w:t>gdb5x@virginia.edu</w:t>
      </w:r>
      <w:r w:rsidR="00E612FE">
        <w:rPr>
          <w:rFonts w:ascii="Arial" w:hAnsi="Arial" w:cs="Arial"/>
          <w:sz w:val="24"/>
          <w:szCs w:val="24"/>
        </w:rPr>
        <w:t>; (703) 507-1072</w:t>
      </w:r>
    </w:p>
    <w:p w:rsidR="00963538" w:rsidRDefault="00963538" w:rsidP="00963538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963538" w:rsidRDefault="00963538" w:rsidP="00963538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Subject Area and Catalog Number:</w:t>
      </w:r>
      <w:r w:rsidR="00E612FE">
        <w:rPr>
          <w:rFonts w:ascii="Arial" w:hAnsi="Arial" w:cs="Arial"/>
          <w:sz w:val="24"/>
          <w:szCs w:val="24"/>
        </w:rPr>
        <w:t xml:space="preserve"> ACCT 5310</w:t>
      </w:r>
    </w:p>
    <w:p w:rsidR="00963538" w:rsidRDefault="00963538" w:rsidP="00963538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963538" w:rsidRDefault="00963538" w:rsidP="00963538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Year and </w:t>
      </w:r>
      <w:r w:rsidRPr="004C044A">
        <w:rPr>
          <w:rFonts w:ascii="Arial" w:hAnsi="Arial" w:cs="Arial"/>
          <w:sz w:val="24"/>
          <w:szCs w:val="24"/>
        </w:rPr>
        <w:t>Term:</w:t>
      </w:r>
      <w:r w:rsidR="00E612FE">
        <w:rPr>
          <w:rFonts w:ascii="Arial" w:hAnsi="Arial" w:cs="Arial"/>
          <w:sz w:val="24"/>
          <w:szCs w:val="24"/>
        </w:rPr>
        <w:t xml:space="preserve"> 2014 </w:t>
      </w:r>
      <w:proofErr w:type="gramStart"/>
      <w:r w:rsidR="00E612FE">
        <w:rPr>
          <w:rFonts w:ascii="Arial" w:hAnsi="Arial" w:cs="Arial"/>
          <w:sz w:val="24"/>
          <w:szCs w:val="24"/>
        </w:rPr>
        <w:t>Spring</w:t>
      </w:r>
      <w:proofErr w:type="gramEnd"/>
    </w:p>
    <w:p w:rsidR="00963538" w:rsidRDefault="00963538" w:rsidP="00963538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963538" w:rsidRDefault="00963538" w:rsidP="00963538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Class Title:</w:t>
      </w:r>
      <w:r w:rsidR="00E612FE">
        <w:rPr>
          <w:rFonts w:ascii="Arial" w:hAnsi="Arial" w:cs="Arial"/>
          <w:sz w:val="24"/>
          <w:szCs w:val="24"/>
        </w:rPr>
        <w:t xml:space="preserve">  </w:t>
      </w:r>
      <w:r w:rsidR="00E612FE" w:rsidRPr="00E612FE">
        <w:rPr>
          <w:rFonts w:ascii="Arial" w:hAnsi="Arial" w:cs="Arial"/>
          <w:sz w:val="24"/>
          <w:szCs w:val="24"/>
        </w:rPr>
        <w:t>Advanced Accounting</w:t>
      </w:r>
    </w:p>
    <w:p w:rsidR="00963538" w:rsidRPr="00C51B75" w:rsidRDefault="00963538" w:rsidP="00963538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963538" w:rsidRDefault="00963538" w:rsidP="00963538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Level (Graduate or Undergraduate):</w:t>
      </w:r>
      <w:r w:rsidR="00E612FE">
        <w:rPr>
          <w:rFonts w:ascii="Arial" w:hAnsi="Arial" w:cs="Arial"/>
          <w:sz w:val="24"/>
          <w:szCs w:val="24"/>
        </w:rPr>
        <w:t xml:space="preserve"> Graduate</w:t>
      </w:r>
    </w:p>
    <w:p w:rsidR="00963538" w:rsidRPr="004C044A" w:rsidRDefault="00963538" w:rsidP="00963538">
      <w:pPr>
        <w:spacing w:before="0" w:after="0" w:line="240" w:lineRule="auto"/>
        <w:ind w:left="540"/>
        <w:rPr>
          <w:rFonts w:ascii="Arial" w:hAnsi="Arial" w:cs="Arial"/>
          <w:sz w:val="24"/>
          <w:szCs w:val="24"/>
        </w:rPr>
      </w:pPr>
    </w:p>
    <w:p w:rsidR="00963538" w:rsidRDefault="00963538" w:rsidP="00963538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Credit Type:</w:t>
      </w:r>
      <w:r w:rsidR="00E612FE">
        <w:rPr>
          <w:rFonts w:ascii="Arial" w:hAnsi="Arial" w:cs="Arial"/>
          <w:sz w:val="24"/>
          <w:szCs w:val="24"/>
        </w:rPr>
        <w:t xml:space="preserve"> </w:t>
      </w:r>
      <w:r w:rsidR="00502C9B">
        <w:rPr>
          <w:rFonts w:ascii="Arial" w:hAnsi="Arial" w:cs="Arial"/>
          <w:sz w:val="24"/>
          <w:szCs w:val="24"/>
        </w:rPr>
        <w:t>Credit</w:t>
      </w:r>
    </w:p>
    <w:p w:rsidR="00963538" w:rsidRPr="00C51B75" w:rsidRDefault="00963538" w:rsidP="00963538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E612FE" w:rsidRPr="00E612FE" w:rsidRDefault="00963538" w:rsidP="00E612FE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Class Description (Use the SIS 400 characters from catalog description)</w:t>
      </w:r>
      <w:r w:rsidR="00E612FE">
        <w:rPr>
          <w:rFonts w:ascii="Arial" w:hAnsi="Arial" w:cs="Arial"/>
          <w:sz w:val="24"/>
          <w:szCs w:val="24"/>
        </w:rPr>
        <w:t xml:space="preserve">: </w:t>
      </w:r>
      <w:r w:rsidR="00E612FE" w:rsidRPr="00E612FE">
        <w:rPr>
          <w:rFonts w:ascii="Arial" w:hAnsi="Arial" w:cs="Arial"/>
          <w:sz w:val="24"/>
          <w:szCs w:val="24"/>
        </w:rPr>
        <w:t xml:space="preserve">A study of accounting and financial reporting for partnerships, business enterprise segments, home office/branch office, foreign transactions and translation, business combinations and other </w:t>
      </w:r>
      <w:proofErr w:type="spellStart"/>
      <w:r w:rsidR="00E612FE" w:rsidRPr="00E612FE">
        <w:rPr>
          <w:rFonts w:ascii="Arial" w:hAnsi="Arial" w:cs="Arial"/>
          <w:sz w:val="24"/>
          <w:szCs w:val="24"/>
        </w:rPr>
        <w:t>intercorporate</w:t>
      </w:r>
      <w:proofErr w:type="spellEnd"/>
      <w:r w:rsidR="00E612FE" w:rsidRPr="00E612FE">
        <w:rPr>
          <w:rFonts w:ascii="Arial" w:hAnsi="Arial" w:cs="Arial"/>
          <w:sz w:val="24"/>
          <w:szCs w:val="24"/>
        </w:rPr>
        <w:t xml:space="preserve"> investments, and consolidated statements. Also includes governmental and not-for-profit accounting.</w:t>
      </w:r>
    </w:p>
    <w:p w:rsidR="00963538" w:rsidRPr="004C044A" w:rsidRDefault="00963538" w:rsidP="00963538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E612FE" w:rsidRPr="00E612FE" w:rsidRDefault="00963538" w:rsidP="00E612FE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Required Text (Include ISBN, specific edition):</w:t>
      </w:r>
      <w:r w:rsidR="00E612FE">
        <w:rPr>
          <w:rFonts w:ascii="Arial" w:hAnsi="Arial" w:cs="Arial"/>
          <w:sz w:val="24"/>
          <w:szCs w:val="24"/>
        </w:rPr>
        <w:t xml:space="preserve"> </w:t>
      </w:r>
      <w:r w:rsidR="00E612FE" w:rsidRPr="00E612FE">
        <w:rPr>
          <w:rFonts w:ascii="Arial" w:hAnsi="Arial" w:cs="Arial"/>
          <w:sz w:val="24"/>
          <w:szCs w:val="24"/>
          <w:u w:val="single"/>
        </w:rPr>
        <w:t>Advanced Financial Accounting</w:t>
      </w:r>
      <w:r w:rsidR="00E612FE" w:rsidRPr="00E612FE">
        <w:rPr>
          <w:rFonts w:ascii="Arial" w:hAnsi="Arial" w:cs="Arial"/>
          <w:sz w:val="24"/>
          <w:szCs w:val="24"/>
        </w:rPr>
        <w:t>, 10</w:t>
      </w:r>
      <w:r w:rsidR="00E612FE" w:rsidRPr="00E612FE">
        <w:rPr>
          <w:rFonts w:ascii="Arial" w:hAnsi="Arial" w:cs="Arial"/>
          <w:sz w:val="24"/>
          <w:szCs w:val="24"/>
          <w:vertAlign w:val="superscript"/>
        </w:rPr>
        <w:t>th</w:t>
      </w:r>
      <w:r w:rsidR="00E612FE" w:rsidRPr="00E612FE">
        <w:rPr>
          <w:rFonts w:ascii="Arial" w:hAnsi="Arial" w:cs="Arial"/>
          <w:sz w:val="24"/>
          <w:szCs w:val="24"/>
        </w:rPr>
        <w:t xml:space="preserve"> Edition,</w:t>
      </w:r>
      <w:r w:rsidR="00E612FE">
        <w:rPr>
          <w:rFonts w:ascii="Arial" w:hAnsi="Arial" w:cs="Arial"/>
          <w:sz w:val="24"/>
          <w:szCs w:val="24"/>
        </w:rPr>
        <w:t xml:space="preserve"> Baker, Christensen, &amp; </w:t>
      </w:r>
      <w:proofErr w:type="spellStart"/>
      <w:r w:rsidR="00E612FE">
        <w:rPr>
          <w:rFonts w:ascii="Arial" w:hAnsi="Arial" w:cs="Arial"/>
          <w:sz w:val="24"/>
          <w:szCs w:val="24"/>
        </w:rPr>
        <w:t>Cattrell</w:t>
      </w:r>
      <w:proofErr w:type="spellEnd"/>
      <w:r w:rsidR="00E612FE">
        <w:rPr>
          <w:rFonts w:ascii="Arial" w:hAnsi="Arial" w:cs="Arial"/>
          <w:sz w:val="24"/>
          <w:szCs w:val="24"/>
        </w:rPr>
        <w:t xml:space="preserve">; </w:t>
      </w:r>
      <w:r w:rsidR="00E612FE" w:rsidRPr="00E612FE">
        <w:rPr>
          <w:rFonts w:ascii="Arial" w:hAnsi="Arial" w:cs="Arial"/>
          <w:sz w:val="24"/>
          <w:szCs w:val="24"/>
        </w:rPr>
        <w:t xml:space="preserve">Publisher: McGraw-Hill Irwin, 2013. </w:t>
      </w:r>
      <w:r w:rsidR="00E612FE" w:rsidRPr="00E612FE">
        <w:rPr>
          <w:rFonts w:ascii="Arial" w:hAnsi="Arial" w:cs="Arial"/>
          <w:bCs/>
          <w:sz w:val="24"/>
          <w:szCs w:val="24"/>
        </w:rPr>
        <w:t>ISBN-10:</w:t>
      </w:r>
      <w:r w:rsidR="00E612FE" w:rsidRPr="00E612FE">
        <w:rPr>
          <w:rFonts w:ascii="Arial" w:hAnsi="Arial" w:cs="Arial"/>
          <w:b/>
          <w:bCs/>
          <w:sz w:val="24"/>
          <w:szCs w:val="24"/>
        </w:rPr>
        <w:t> </w:t>
      </w:r>
      <w:r w:rsidR="00E612FE" w:rsidRPr="00E612FE">
        <w:rPr>
          <w:rFonts w:ascii="Arial" w:hAnsi="Arial" w:cs="Arial"/>
          <w:bCs/>
          <w:sz w:val="24"/>
          <w:szCs w:val="24"/>
        </w:rPr>
        <w:t>0078025621</w:t>
      </w:r>
    </w:p>
    <w:p w:rsidR="00963538" w:rsidRPr="006F7D4F" w:rsidRDefault="00963538" w:rsidP="00963538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963538" w:rsidRDefault="00963538" w:rsidP="00E612FE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Learning Outcomes</w:t>
      </w:r>
      <w:r w:rsidR="00E612FE">
        <w:rPr>
          <w:rFonts w:ascii="Arial" w:hAnsi="Arial" w:cs="Arial"/>
          <w:sz w:val="24"/>
          <w:szCs w:val="24"/>
        </w:rPr>
        <w:t xml:space="preserve">: </w:t>
      </w:r>
      <w:r w:rsidR="00E612FE" w:rsidRPr="00E612FE">
        <w:rPr>
          <w:rFonts w:ascii="Arial" w:hAnsi="Arial" w:cs="Arial"/>
          <w:sz w:val="24"/>
          <w:szCs w:val="24"/>
        </w:rPr>
        <w:t xml:space="preserve">Upon completion of this course, </w:t>
      </w:r>
      <w:r w:rsidR="00E612FE">
        <w:rPr>
          <w:rFonts w:ascii="Arial" w:hAnsi="Arial" w:cs="Arial"/>
          <w:sz w:val="24"/>
          <w:szCs w:val="24"/>
        </w:rPr>
        <w:t>students will have discussed</w:t>
      </w:r>
      <w:r w:rsidR="00E612FE" w:rsidRPr="00E612FE">
        <w:rPr>
          <w:rFonts w:ascii="Arial" w:hAnsi="Arial" w:cs="Arial"/>
          <w:sz w:val="24"/>
          <w:szCs w:val="24"/>
        </w:rPr>
        <w:t xml:space="preserve"> topics </w:t>
      </w:r>
      <w:r w:rsidR="00E612FE">
        <w:rPr>
          <w:rFonts w:ascii="Arial" w:hAnsi="Arial" w:cs="Arial"/>
          <w:sz w:val="24"/>
          <w:szCs w:val="24"/>
        </w:rPr>
        <w:t xml:space="preserve">to </w:t>
      </w:r>
      <w:r w:rsidR="00E612FE" w:rsidRPr="00E612FE">
        <w:rPr>
          <w:rFonts w:ascii="Arial" w:hAnsi="Arial" w:cs="Arial"/>
          <w:sz w:val="24"/>
          <w:szCs w:val="24"/>
        </w:rPr>
        <w:t>include those related to underlying financial measurement of events that affect reporting entities.  Topics included are:</w:t>
      </w:r>
      <w:r w:rsidR="00E612FE">
        <w:rPr>
          <w:rFonts w:ascii="Arial" w:hAnsi="Arial" w:cs="Arial"/>
          <w:sz w:val="24"/>
          <w:szCs w:val="24"/>
        </w:rPr>
        <w:t xml:space="preserve">  FASB 141R, business c</w:t>
      </w:r>
      <w:r w:rsidR="00E612FE" w:rsidRPr="00E612FE">
        <w:rPr>
          <w:rFonts w:ascii="Arial" w:hAnsi="Arial" w:cs="Arial"/>
          <w:sz w:val="24"/>
          <w:szCs w:val="24"/>
        </w:rPr>
        <w:t>ombinations;</w:t>
      </w:r>
      <w:r w:rsidR="00E612FE">
        <w:rPr>
          <w:rFonts w:ascii="Arial" w:hAnsi="Arial" w:cs="Arial"/>
          <w:sz w:val="24"/>
          <w:szCs w:val="24"/>
        </w:rPr>
        <w:t xml:space="preserve"> g</w:t>
      </w:r>
      <w:r w:rsidR="00E612FE" w:rsidRPr="00E612FE">
        <w:rPr>
          <w:rFonts w:ascii="Arial" w:hAnsi="Arial" w:cs="Arial"/>
          <w:sz w:val="24"/>
          <w:szCs w:val="24"/>
        </w:rPr>
        <w:t>oodwi</w:t>
      </w:r>
      <w:r w:rsidR="00E612FE">
        <w:rPr>
          <w:rFonts w:ascii="Arial" w:hAnsi="Arial" w:cs="Arial"/>
          <w:sz w:val="24"/>
          <w:szCs w:val="24"/>
        </w:rPr>
        <w:t>ll and impairment of goodwill; combinations and c</w:t>
      </w:r>
      <w:r w:rsidR="00E612FE" w:rsidRPr="00E612FE">
        <w:rPr>
          <w:rFonts w:ascii="Arial" w:hAnsi="Arial" w:cs="Arial"/>
          <w:sz w:val="24"/>
          <w:szCs w:val="24"/>
        </w:rPr>
        <w:t>onsolidat</w:t>
      </w:r>
      <w:r w:rsidR="00E612FE">
        <w:rPr>
          <w:rFonts w:ascii="Arial" w:hAnsi="Arial" w:cs="Arial"/>
          <w:sz w:val="24"/>
          <w:szCs w:val="24"/>
        </w:rPr>
        <w:t>ed financial s</w:t>
      </w:r>
      <w:r w:rsidR="00E612FE" w:rsidRPr="00E612FE">
        <w:rPr>
          <w:rFonts w:ascii="Arial" w:hAnsi="Arial" w:cs="Arial"/>
          <w:sz w:val="24"/>
          <w:szCs w:val="24"/>
        </w:rPr>
        <w:t>tatements;</w:t>
      </w:r>
      <w:r w:rsidR="00E612FE">
        <w:rPr>
          <w:rFonts w:ascii="Arial" w:hAnsi="Arial" w:cs="Arial"/>
          <w:sz w:val="24"/>
          <w:szCs w:val="24"/>
        </w:rPr>
        <w:t xml:space="preserve"> r</w:t>
      </w:r>
      <w:r w:rsidR="00E612FE" w:rsidRPr="00E612FE">
        <w:rPr>
          <w:rFonts w:ascii="Arial" w:hAnsi="Arial" w:cs="Arial"/>
          <w:sz w:val="24"/>
          <w:szCs w:val="24"/>
        </w:rPr>
        <w:t>eporting transactions and activities impacted by foreign currency valuations;</w:t>
      </w:r>
      <w:r w:rsidR="00E612FE">
        <w:rPr>
          <w:rFonts w:ascii="Arial" w:hAnsi="Arial" w:cs="Arial"/>
          <w:sz w:val="24"/>
          <w:szCs w:val="24"/>
        </w:rPr>
        <w:t xml:space="preserve"> c</w:t>
      </w:r>
      <w:r w:rsidR="00E612FE" w:rsidRPr="00E612FE">
        <w:rPr>
          <w:rFonts w:ascii="Arial" w:hAnsi="Arial" w:cs="Arial"/>
          <w:sz w:val="24"/>
          <w:szCs w:val="24"/>
        </w:rPr>
        <w:t>onsolidating financial statements prepared in currencies other than US dollars;</w:t>
      </w:r>
      <w:r w:rsidR="00E612FE">
        <w:rPr>
          <w:rFonts w:ascii="Arial" w:hAnsi="Arial" w:cs="Arial"/>
          <w:sz w:val="24"/>
          <w:szCs w:val="24"/>
        </w:rPr>
        <w:t xml:space="preserve"> </w:t>
      </w:r>
      <w:r w:rsidR="00E612FE" w:rsidRPr="00E612FE">
        <w:rPr>
          <w:rFonts w:ascii="Arial" w:hAnsi="Arial" w:cs="Arial"/>
          <w:sz w:val="24"/>
          <w:szCs w:val="24"/>
        </w:rPr>
        <w:t>SEC reporting requirements; and</w:t>
      </w:r>
      <w:r w:rsidR="00E612FE">
        <w:rPr>
          <w:rFonts w:ascii="Arial" w:hAnsi="Arial" w:cs="Arial"/>
          <w:sz w:val="24"/>
          <w:szCs w:val="24"/>
        </w:rPr>
        <w:t xml:space="preserve"> governmental and not-for-profit accounting.</w:t>
      </w:r>
    </w:p>
    <w:p w:rsidR="00E612FE" w:rsidRPr="006F7D4F" w:rsidRDefault="00E612FE" w:rsidP="00E612FE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</w:p>
    <w:p w:rsidR="00E612FE" w:rsidRPr="00E612FE" w:rsidRDefault="00963538" w:rsidP="00E612FE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Assessment Components</w:t>
      </w:r>
      <w:r w:rsidR="00E612FE">
        <w:rPr>
          <w:rFonts w:ascii="Arial" w:hAnsi="Arial" w:cs="Arial"/>
          <w:sz w:val="24"/>
          <w:szCs w:val="24"/>
        </w:rPr>
        <w:t xml:space="preserve">:  </w:t>
      </w:r>
      <w:r w:rsidR="00E612FE" w:rsidRPr="00E612FE">
        <w:rPr>
          <w:rFonts w:ascii="Arial" w:hAnsi="Arial" w:cs="Arial"/>
          <w:sz w:val="24"/>
          <w:szCs w:val="24"/>
        </w:rPr>
        <w:t>Evaluation; Total 100 Points</w:t>
      </w:r>
      <w:r w:rsidR="00E612FE">
        <w:rPr>
          <w:rFonts w:ascii="Arial" w:hAnsi="Arial" w:cs="Arial"/>
          <w:sz w:val="24"/>
          <w:szCs w:val="24"/>
        </w:rPr>
        <w:t xml:space="preserve">; 4 components: 1. </w:t>
      </w:r>
      <w:r w:rsidR="00E612FE" w:rsidRPr="00E612FE">
        <w:rPr>
          <w:rFonts w:ascii="Arial" w:hAnsi="Arial" w:cs="Arial"/>
          <w:sz w:val="24"/>
          <w:szCs w:val="24"/>
        </w:rPr>
        <w:t>Mid-Ter</w:t>
      </w:r>
      <w:r w:rsidR="00E612FE">
        <w:rPr>
          <w:rFonts w:ascii="Arial" w:hAnsi="Arial" w:cs="Arial"/>
          <w:sz w:val="24"/>
          <w:szCs w:val="24"/>
        </w:rPr>
        <w:t xml:space="preserve">m Exam (30%); 2. </w:t>
      </w:r>
      <w:proofErr w:type="gramStart"/>
      <w:r w:rsidR="00E612FE">
        <w:rPr>
          <w:rFonts w:ascii="Arial" w:hAnsi="Arial" w:cs="Arial"/>
          <w:sz w:val="24"/>
          <w:szCs w:val="24"/>
        </w:rPr>
        <w:t>Final Examination (40%); 3.</w:t>
      </w:r>
      <w:proofErr w:type="gramEnd"/>
      <w:r w:rsidR="00E612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12FE">
        <w:rPr>
          <w:rFonts w:ascii="Arial" w:hAnsi="Arial" w:cs="Arial"/>
          <w:sz w:val="24"/>
          <w:szCs w:val="24"/>
        </w:rPr>
        <w:t>Outside Case (15%); and 4.</w:t>
      </w:r>
      <w:proofErr w:type="gramEnd"/>
      <w:r w:rsidR="00E612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612FE">
        <w:rPr>
          <w:rFonts w:ascii="Arial" w:hAnsi="Arial" w:cs="Arial"/>
          <w:sz w:val="24"/>
          <w:szCs w:val="24"/>
        </w:rPr>
        <w:t>Homework and Participation (Subjective) (15%).</w:t>
      </w:r>
      <w:proofErr w:type="gramEnd"/>
      <w:r w:rsidR="00E612FE">
        <w:rPr>
          <w:rFonts w:ascii="Arial" w:hAnsi="Arial" w:cs="Arial"/>
          <w:sz w:val="24"/>
          <w:szCs w:val="24"/>
        </w:rPr>
        <w:t xml:space="preserve">  </w:t>
      </w:r>
      <w:r w:rsidR="00E612FE" w:rsidRPr="00E612FE">
        <w:rPr>
          <w:rFonts w:ascii="Arial" w:hAnsi="Arial" w:cs="Arial"/>
          <w:sz w:val="24"/>
          <w:szCs w:val="24"/>
        </w:rPr>
        <w:t xml:space="preserve">Note:  All Exams Are Originated On-Line and are </w:t>
      </w:r>
      <w:proofErr w:type="gramStart"/>
      <w:r w:rsidR="00E612FE" w:rsidRPr="00E612FE">
        <w:rPr>
          <w:rFonts w:ascii="Arial" w:hAnsi="Arial" w:cs="Arial"/>
          <w:sz w:val="24"/>
          <w:szCs w:val="24"/>
        </w:rPr>
        <w:t>Timed</w:t>
      </w:r>
      <w:proofErr w:type="gramEnd"/>
      <w:r w:rsidR="00E612F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612FE" w:rsidRPr="00E612FE">
        <w:rPr>
          <w:rFonts w:ascii="Arial" w:hAnsi="Arial" w:cs="Arial"/>
          <w:sz w:val="24"/>
          <w:szCs w:val="24"/>
        </w:rPr>
        <w:t>Grading 90-100 A; 80-89 B; 70-79 C; 60-69 D; 59 or Below F; No Plus or Minus Grades.</w:t>
      </w:r>
      <w:proofErr w:type="gramEnd"/>
    </w:p>
    <w:p w:rsidR="00E612FE" w:rsidRDefault="00E612FE" w:rsidP="00963538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</w:p>
    <w:p w:rsidR="00E612FE" w:rsidRPr="00E612FE" w:rsidRDefault="00963538" w:rsidP="00E612FE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Delivery Mode Expectations</w:t>
      </w:r>
      <w:r w:rsidR="00E612FE">
        <w:rPr>
          <w:rFonts w:ascii="Arial" w:hAnsi="Arial" w:cs="Arial"/>
          <w:sz w:val="24"/>
          <w:szCs w:val="24"/>
        </w:rPr>
        <w:t xml:space="preserve">: </w:t>
      </w:r>
      <w:r w:rsidR="00E612FE" w:rsidRPr="00E612FE">
        <w:rPr>
          <w:rFonts w:ascii="Arial" w:hAnsi="Arial" w:cs="Arial"/>
          <w:sz w:val="24"/>
          <w:szCs w:val="24"/>
        </w:rPr>
        <w:t xml:space="preserve">Course is conducted using </w:t>
      </w:r>
      <w:proofErr w:type="spellStart"/>
      <w:r w:rsidR="00E612FE" w:rsidRPr="00E612FE">
        <w:rPr>
          <w:rFonts w:ascii="Arial" w:hAnsi="Arial" w:cs="Arial"/>
          <w:sz w:val="24"/>
          <w:szCs w:val="24"/>
        </w:rPr>
        <w:t>UVa</w:t>
      </w:r>
      <w:proofErr w:type="spellEnd"/>
      <w:r w:rsidR="00E612FE" w:rsidRPr="00E612FE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="00E612FE" w:rsidRPr="00E612FE">
        <w:rPr>
          <w:rFonts w:ascii="Arial" w:hAnsi="Arial" w:cs="Arial"/>
          <w:sz w:val="24"/>
          <w:szCs w:val="24"/>
        </w:rPr>
        <w:t>Collab</w:t>
      </w:r>
      <w:proofErr w:type="spellEnd"/>
      <w:r w:rsidR="00E612FE" w:rsidRPr="00E612FE">
        <w:rPr>
          <w:rFonts w:ascii="Arial" w:hAnsi="Arial" w:cs="Arial"/>
          <w:sz w:val="24"/>
          <w:szCs w:val="24"/>
        </w:rPr>
        <w:t xml:space="preserve"> with live, synchronous, interactive sessions.</w:t>
      </w:r>
      <w:proofErr w:type="gramEnd"/>
      <w:r w:rsidR="00E612FE" w:rsidRPr="00E612FE">
        <w:rPr>
          <w:rFonts w:ascii="Arial" w:hAnsi="Arial" w:cs="Arial"/>
          <w:sz w:val="24"/>
          <w:szCs w:val="24"/>
        </w:rPr>
        <w:t xml:space="preserve">   Will meet on-line every Tuesday evening beginning at 6:30 pm to cover homework solutions and lecture on upcoming chapter material (see class schedule).  Students are expected to have the homework completed and participate in class discussions</w:t>
      </w:r>
    </w:p>
    <w:p w:rsidR="00963538" w:rsidRDefault="00963538" w:rsidP="00963538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</w:p>
    <w:p w:rsidR="00E612FE" w:rsidRPr="00E612FE" w:rsidRDefault="00963538" w:rsidP="00E612FE">
      <w:pPr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4C044A">
        <w:rPr>
          <w:rFonts w:ascii="Arial" w:hAnsi="Arial" w:cs="Arial"/>
          <w:sz w:val="24"/>
          <w:szCs w:val="24"/>
        </w:rPr>
        <w:t>Required Technical Resources and Technical Components:</w:t>
      </w:r>
      <w:r w:rsidR="00E612FE">
        <w:rPr>
          <w:rFonts w:ascii="Arial" w:hAnsi="Arial" w:cs="Arial"/>
          <w:sz w:val="24"/>
          <w:szCs w:val="24"/>
        </w:rPr>
        <w:t xml:space="preserve">  </w:t>
      </w:r>
      <w:r w:rsidR="00E612FE" w:rsidRPr="00E612FE">
        <w:rPr>
          <w:rFonts w:ascii="Arial" w:hAnsi="Arial" w:cs="Arial"/>
          <w:sz w:val="24"/>
          <w:szCs w:val="24"/>
        </w:rPr>
        <w:t>Course requires internet connection (broadband preferred) and computer for this on-line course.  Must have method to transmit and receive audio and optional video - a USB equipped headset is preferred.  Also required is a method to download and print exam material and a method to scan/fax return the completed exam(s) if necessary.</w:t>
      </w:r>
    </w:p>
    <w:sectPr w:rsidR="00E612FE" w:rsidRPr="00E612FE" w:rsidSect="00F54EBB">
      <w:footerReference w:type="default" r:id="rId9"/>
      <w:pgSz w:w="12240" w:h="15840"/>
      <w:pgMar w:top="144" w:right="720" w:bottom="288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C9" w:rsidRDefault="00EE12C9">
      <w:pPr>
        <w:spacing w:before="0" w:after="0" w:line="240" w:lineRule="auto"/>
      </w:pPr>
      <w:r>
        <w:separator/>
      </w:r>
    </w:p>
  </w:endnote>
  <w:endnote w:type="continuationSeparator" w:id="0">
    <w:p w:rsidR="00EE12C9" w:rsidRDefault="00EE12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9A1" w:rsidRDefault="00963538">
    <w:pPr>
      <w:pStyle w:val="Footer"/>
    </w:pPr>
    <w:r>
      <w:rPr>
        <w:noProof/>
      </w:rPr>
      <w:drawing>
        <wp:inline distT="0" distB="0" distL="0" distR="0" wp14:anchorId="674D296A" wp14:editId="163AA8FE">
          <wp:extent cx="6858000" cy="4273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PS-letterhead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27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C9" w:rsidRDefault="00EE12C9">
      <w:pPr>
        <w:spacing w:before="0" w:after="0" w:line="240" w:lineRule="auto"/>
      </w:pPr>
      <w:r>
        <w:separator/>
      </w:r>
    </w:p>
  </w:footnote>
  <w:footnote w:type="continuationSeparator" w:id="0">
    <w:p w:rsidR="00EE12C9" w:rsidRDefault="00EE12C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F33C0"/>
    <w:multiLevelType w:val="hybridMultilevel"/>
    <w:tmpl w:val="0BDC557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538"/>
    <w:rsid w:val="001F5E4B"/>
    <w:rsid w:val="00502C9B"/>
    <w:rsid w:val="005226B3"/>
    <w:rsid w:val="00963538"/>
    <w:rsid w:val="00B36E6C"/>
    <w:rsid w:val="00BE46D8"/>
    <w:rsid w:val="00C0469B"/>
    <w:rsid w:val="00E612FE"/>
    <w:rsid w:val="00E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38"/>
    <w:pPr>
      <w:spacing w:before="120" w:after="12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353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38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38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538"/>
    <w:pPr>
      <w:spacing w:before="120" w:after="120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6353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38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3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38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gdb5x@virginia.edu</dc:creator>
  <cp:lastModifiedBy>Gary</cp:lastModifiedBy>
  <cp:revision>5</cp:revision>
  <dcterms:created xsi:type="dcterms:W3CDTF">2013-12-02T03:36:00Z</dcterms:created>
  <dcterms:modified xsi:type="dcterms:W3CDTF">2013-12-02T04:10:00Z</dcterms:modified>
</cp:coreProperties>
</file>