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45" w:rsidRPr="00C56A5D" w:rsidRDefault="00A856E8" w:rsidP="00327424">
      <w:pPr>
        <w:ind w:firstLine="0"/>
        <w:outlineLvl w:val="0"/>
        <w:rPr>
          <w:b/>
        </w:rPr>
      </w:pPr>
      <w:r w:rsidRPr="00C56A5D">
        <w:rPr>
          <w:b/>
        </w:rPr>
        <w:t xml:space="preserve">PLAN 3310/5310: History of </w:t>
      </w:r>
      <w:r w:rsidR="00C56A5D" w:rsidRPr="00C56A5D">
        <w:rPr>
          <w:b/>
        </w:rPr>
        <w:t>Cities and Planning</w:t>
      </w:r>
    </w:p>
    <w:p w:rsidR="00C56A5D" w:rsidRDefault="00F5533D" w:rsidP="00327424">
      <w:pPr>
        <w:ind w:firstLine="0"/>
        <w:outlineLvl w:val="0"/>
      </w:pPr>
      <w:r>
        <w:t>Fall 2014</w:t>
      </w:r>
    </w:p>
    <w:p w:rsidR="00C56A5D" w:rsidRDefault="00C56A5D" w:rsidP="00327424">
      <w:pPr>
        <w:ind w:firstLine="0"/>
        <w:outlineLvl w:val="0"/>
      </w:pPr>
      <w:r>
        <w:t>Professor:  D. Spain</w:t>
      </w:r>
    </w:p>
    <w:p w:rsidR="00C56A5D" w:rsidRDefault="00C56A5D" w:rsidP="00327424">
      <w:pPr>
        <w:ind w:firstLine="0"/>
      </w:pPr>
      <w:r>
        <w:t xml:space="preserve">Phone: 924-6430; e-mail: </w:t>
      </w:r>
      <w:hyperlink r:id="rId7" w:history="1">
        <w:r w:rsidRPr="00D210CF">
          <w:rPr>
            <w:rStyle w:val="Hyperlink"/>
          </w:rPr>
          <w:t>spain@virginia.edu</w:t>
        </w:r>
      </w:hyperlink>
    </w:p>
    <w:p w:rsidR="00C56A5D" w:rsidRDefault="00C56A5D" w:rsidP="00327424">
      <w:pPr>
        <w:ind w:firstLine="0"/>
      </w:pPr>
      <w:r>
        <w:t>Office Hou</w:t>
      </w:r>
      <w:r w:rsidR="00E43F11">
        <w:t>r</w:t>
      </w:r>
      <w:r w:rsidR="00CA3312">
        <w:t>s: Tuesday, Thursday 2:3</w:t>
      </w:r>
      <w:r w:rsidR="00053C9F">
        <w:t>0-4:30</w:t>
      </w:r>
      <w:r>
        <w:t xml:space="preserve"> and by appointment</w:t>
      </w:r>
    </w:p>
    <w:p w:rsidR="00C56A5D" w:rsidRPr="0064124F" w:rsidRDefault="00053C9F" w:rsidP="00327424">
      <w:pPr>
        <w:pBdr>
          <w:bottom w:val="single" w:sz="12" w:space="1" w:color="auto"/>
        </w:pBdr>
        <w:ind w:firstLine="0"/>
      </w:pPr>
      <w:r>
        <w:t>Office: 101</w:t>
      </w:r>
      <w:r w:rsidR="00C56A5D">
        <w:t xml:space="preserve"> Peyton</w:t>
      </w:r>
      <w:r>
        <w:t xml:space="preserve"> House</w:t>
      </w:r>
    </w:p>
    <w:p w:rsidR="0064124F" w:rsidRPr="00C56A5D" w:rsidRDefault="0064124F" w:rsidP="009A6288">
      <w:pPr>
        <w:ind w:firstLine="0"/>
        <w:rPr>
          <w:b/>
        </w:rPr>
      </w:pPr>
    </w:p>
    <w:p w:rsidR="00927600" w:rsidRDefault="00C56A5D" w:rsidP="00053C9F">
      <w:pPr>
        <w:rPr>
          <w:rFonts w:cs="Times New Roman"/>
        </w:rPr>
      </w:pPr>
      <w:r>
        <w:t>This course</w:t>
      </w:r>
      <w:r w:rsidR="00461F16">
        <w:rPr>
          <w:rFonts w:ascii="Trebuchet MS" w:hAnsi="Trebuchet MS"/>
          <w:sz w:val="19"/>
          <w:szCs w:val="19"/>
        </w:rPr>
        <w:t xml:space="preserve"> </w:t>
      </w:r>
      <w:r w:rsidR="00053C9F">
        <w:rPr>
          <w:rFonts w:cs="Times New Roman"/>
        </w:rPr>
        <w:t>provides an overview of</w:t>
      </w:r>
      <w:r w:rsidR="00072ED1">
        <w:rPr>
          <w:rFonts w:cs="Times New Roman"/>
        </w:rPr>
        <w:t xml:space="preserve"> the 19</w:t>
      </w:r>
      <w:r w:rsidR="00072ED1" w:rsidRPr="00072ED1">
        <w:rPr>
          <w:rFonts w:cs="Times New Roman"/>
          <w:vertAlign w:val="superscript"/>
        </w:rPr>
        <w:t>th</w:t>
      </w:r>
      <w:r w:rsidR="00246080">
        <w:rPr>
          <w:rFonts w:cs="Times New Roman"/>
        </w:rPr>
        <w:t xml:space="preserve"> and early 20th</w:t>
      </w:r>
      <w:r w:rsidR="00072ED1">
        <w:rPr>
          <w:rFonts w:cs="Times New Roman"/>
        </w:rPr>
        <w:t xml:space="preserve"> century American city as the context in which the </w:t>
      </w:r>
      <w:r w:rsidR="00B021E7">
        <w:rPr>
          <w:rFonts w:cs="Times New Roman"/>
        </w:rPr>
        <w:t xml:space="preserve">planning </w:t>
      </w:r>
      <w:r w:rsidR="00072ED1">
        <w:rPr>
          <w:rFonts w:cs="Times New Roman"/>
        </w:rPr>
        <w:t>profession emerged</w:t>
      </w:r>
      <w:r w:rsidR="00461F16">
        <w:rPr>
          <w:rFonts w:cs="Times New Roman"/>
        </w:rPr>
        <w:t>.</w:t>
      </w:r>
      <w:r w:rsidR="00BC144D">
        <w:rPr>
          <w:rFonts w:cs="Times New Roman"/>
        </w:rPr>
        <w:t xml:space="preserve"> </w:t>
      </w:r>
      <w:r w:rsidR="00927600">
        <w:rPr>
          <w:rFonts w:cs="Times New Roman"/>
        </w:rPr>
        <w:t xml:space="preserve">An underlying assumption is that knowledge of the past is a valuable </w:t>
      </w:r>
      <w:r w:rsidR="004832F3">
        <w:rPr>
          <w:rFonts w:cs="Times New Roman"/>
        </w:rPr>
        <w:t>asset for planners</w:t>
      </w:r>
      <w:r w:rsidR="00927600">
        <w:rPr>
          <w:rFonts w:cs="Times New Roman"/>
        </w:rPr>
        <w:t xml:space="preserve"> because it informs the present and influences the future of cities.</w:t>
      </w:r>
      <w:r w:rsidR="00927600" w:rsidRPr="00927600">
        <w:rPr>
          <w:rFonts w:cs="Times New Roman"/>
        </w:rPr>
        <w:t xml:space="preserve"> </w:t>
      </w:r>
      <w:r w:rsidR="00927600">
        <w:rPr>
          <w:rFonts w:cs="Times New Roman"/>
        </w:rPr>
        <w:t>The course is intended for planning students and students outside the field seeking an understanding of the profession and its relationship to urban development.</w:t>
      </w:r>
    </w:p>
    <w:p w:rsidR="00C533F1" w:rsidRDefault="00BC144D" w:rsidP="00053C9F">
      <w:pPr>
        <w:rPr>
          <w:rFonts w:cs="Times New Roman"/>
        </w:rPr>
      </w:pPr>
      <w:r>
        <w:rPr>
          <w:rFonts w:cs="Times New Roman"/>
        </w:rPr>
        <w:t>The Americ</w:t>
      </w:r>
      <w:r w:rsidR="00BA0EA5">
        <w:rPr>
          <w:rFonts w:cs="Times New Roman"/>
        </w:rPr>
        <w:t>an planning profession originated</w:t>
      </w:r>
      <w:r>
        <w:rPr>
          <w:rFonts w:cs="Times New Roman"/>
        </w:rPr>
        <w:t xml:space="preserve"> in response to the “search for order” accompanying 19</w:t>
      </w:r>
      <w:r w:rsidRPr="00BC144D">
        <w:rPr>
          <w:rFonts w:cs="Times New Roman"/>
          <w:vertAlign w:val="superscript"/>
        </w:rPr>
        <w:t>th</w:t>
      </w:r>
      <w:r>
        <w:rPr>
          <w:rFonts w:cs="Times New Roman"/>
        </w:rPr>
        <w:t xml:space="preserve"> century urbanization and industrialization. Initial voluntary efforts at municipal reform were eventually supplanted by the work of experts</w:t>
      </w:r>
      <w:r w:rsidR="00D83471">
        <w:rPr>
          <w:rFonts w:cs="Times New Roman"/>
        </w:rPr>
        <w:t xml:space="preserve"> from the fields of architecture, landscape architecture, engineering, and the social sciences. </w:t>
      </w:r>
      <w:r w:rsidR="00927600">
        <w:rPr>
          <w:rFonts w:cs="Times New Roman"/>
        </w:rPr>
        <w:t>The course</w:t>
      </w:r>
      <w:r w:rsidR="00A31C5C">
        <w:rPr>
          <w:rFonts w:cs="Times New Roman"/>
        </w:rPr>
        <w:t xml:space="preserve"> address</w:t>
      </w:r>
      <w:r w:rsidR="000818E0">
        <w:rPr>
          <w:rFonts w:cs="Times New Roman"/>
        </w:rPr>
        <w:t>es</w:t>
      </w:r>
      <w:r w:rsidR="00A31C5C">
        <w:rPr>
          <w:rFonts w:cs="Times New Roman"/>
        </w:rPr>
        <w:t xml:space="preserve"> th</w:t>
      </w:r>
      <w:r w:rsidR="00CF58F4">
        <w:rPr>
          <w:rFonts w:cs="Times New Roman"/>
        </w:rPr>
        <w:t>ese experts, major events, and dates, but i</w:t>
      </w:r>
      <w:r w:rsidR="00BA0EA5">
        <w:rPr>
          <w:rFonts w:cs="Times New Roman"/>
        </w:rPr>
        <w:t>t also</w:t>
      </w:r>
      <w:r w:rsidR="00A31C5C">
        <w:rPr>
          <w:rFonts w:cs="Times New Roman"/>
        </w:rPr>
        <w:t xml:space="preserve"> highlight</w:t>
      </w:r>
      <w:r w:rsidR="000818E0">
        <w:rPr>
          <w:rFonts w:cs="Times New Roman"/>
        </w:rPr>
        <w:t>s</w:t>
      </w:r>
      <w:r w:rsidR="00A31C5C">
        <w:rPr>
          <w:rFonts w:cs="Times New Roman"/>
        </w:rPr>
        <w:t xml:space="preserve"> lesser-known figures commonly over</w:t>
      </w:r>
      <w:r w:rsidR="00BA0EA5">
        <w:rPr>
          <w:rFonts w:cs="Times New Roman"/>
        </w:rPr>
        <w:t>looked in tradition</w:t>
      </w:r>
      <w:r w:rsidR="0097454F">
        <w:rPr>
          <w:rFonts w:cs="Times New Roman"/>
        </w:rPr>
        <w:t>al histories</w:t>
      </w:r>
      <w:r w:rsidR="00BA0EA5">
        <w:rPr>
          <w:rFonts w:cs="Times New Roman"/>
        </w:rPr>
        <w:t>.</w:t>
      </w:r>
    </w:p>
    <w:p w:rsidR="0097454F" w:rsidRDefault="003B6DC1">
      <w:pPr>
        <w:rPr>
          <w:rFonts w:cs="Times New Roman"/>
        </w:rPr>
      </w:pPr>
      <w:r>
        <w:rPr>
          <w:rFonts w:cs="Times New Roman"/>
        </w:rPr>
        <w:t>Like all history classes, this course requires considerable reading. Selections</w:t>
      </w:r>
      <w:r w:rsidR="00A31C5C">
        <w:rPr>
          <w:rFonts w:cs="Times New Roman"/>
        </w:rPr>
        <w:t xml:space="preserve"> a</w:t>
      </w:r>
      <w:r w:rsidR="00CF58F4">
        <w:rPr>
          <w:rFonts w:cs="Times New Roman"/>
        </w:rPr>
        <w:t>re a</w:t>
      </w:r>
      <w:r w:rsidR="00A31C5C">
        <w:rPr>
          <w:rFonts w:cs="Times New Roman"/>
        </w:rPr>
        <w:t xml:space="preserve"> mix of p</w:t>
      </w:r>
      <w:r w:rsidR="00CF58F4">
        <w:rPr>
          <w:rFonts w:cs="Times New Roman"/>
        </w:rPr>
        <w:t>rimary</w:t>
      </w:r>
      <w:r w:rsidR="00A31C5C">
        <w:rPr>
          <w:rFonts w:cs="Times New Roman"/>
        </w:rPr>
        <w:t xml:space="preserve"> sources</w:t>
      </w:r>
      <w:r w:rsidR="00CF58F4">
        <w:rPr>
          <w:rFonts w:cs="Times New Roman"/>
        </w:rPr>
        <w:t xml:space="preserve"> that</w:t>
      </w:r>
      <w:r w:rsidR="00A31C5C">
        <w:rPr>
          <w:rFonts w:cs="Times New Roman"/>
        </w:rPr>
        <w:t xml:space="preserve"> expose students to </w:t>
      </w:r>
      <w:r w:rsidR="00C533F1">
        <w:rPr>
          <w:rFonts w:cs="Times New Roman"/>
        </w:rPr>
        <w:t>the language and</w:t>
      </w:r>
      <w:r w:rsidR="00CF58F4">
        <w:rPr>
          <w:rFonts w:cs="Times New Roman"/>
        </w:rPr>
        <w:t xml:space="preserve"> thinking of the historical era, and secondary sources that analyze or reflect on trends. </w:t>
      </w:r>
      <w:r w:rsidR="004832F3">
        <w:rPr>
          <w:rFonts w:cs="Times New Roman"/>
        </w:rPr>
        <w:t xml:space="preserve"> </w:t>
      </w:r>
      <w:r w:rsidR="0097454F">
        <w:rPr>
          <w:rFonts w:cs="Times New Roman"/>
        </w:rPr>
        <w:t>By the end of the semester students should know:</w:t>
      </w:r>
    </w:p>
    <w:p w:rsidR="0097454F" w:rsidRDefault="0097454F" w:rsidP="0097454F">
      <w:pPr>
        <w:numPr>
          <w:ilvl w:val="0"/>
          <w:numId w:val="1"/>
        </w:numPr>
        <w:rPr>
          <w:rFonts w:cs="Times New Roman"/>
        </w:rPr>
      </w:pPr>
      <w:r>
        <w:rPr>
          <w:rFonts w:cs="Times New Roman"/>
        </w:rPr>
        <w:t>The origins and history of the American planning profession</w:t>
      </w:r>
    </w:p>
    <w:p w:rsidR="0097454F" w:rsidRPr="00053C9F" w:rsidRDefault="0097454F" w:rsidP="00053C9F">
      <w:pPr>
        <w:numPr>
          <w:ilvl w:val="0"/>
          <w:numId w:val="1"/>
        </w:numPr>
        <w:rPr>
          <w:rFonts w:cs="Times New Roman"/>
        </w:rPr>
      </w:pPr>
      <w:r>
        <w:rPr>
          <w:rFonts w:cs="Times New Roman"/>
        </w:rPr>
        <w:t>Major events, figures, and topics typically covered in the A</w:t>
      </w:r>
      <w:r w:rsidR="000D1703">
        <w:rPr>
          <w:rFonts w:cs="Times New Roman"/>
        </w:rPr>
        <w:t xml:space="preserve">merican </w:t>
      </w:r>
      <w:r>
        <w:rPr>
          <w:rFonts w:cs="Times New Roman"/>
        </w:rPr>
        <w:t>I</w:t>
      </w:r>
      <w:r w:rsidR="000D1703">
        <w:rPr>
          <w:rFonts w:cs="Times New Roman"/>
        </w:rPr>
        <w:t xml:space="preserve">nstitute of </w:t>
      </w:r>
      <w:r>
        <w:rPr>
          <w:rFonts w:cs="Times New Roman"/>
        </w:rPr>
        <w:t>C</w:t>
      </w:r>
      <w:r w:rsidR="000D1703">
        <w:rPr>
          <w:rFonts w:cs="Times New Roman"/>
        </w:rPr>
        <w:t xml:space="preserve">ertified </w:t>
      </w:r>
      <w:r>
        <w:rPr>
          <w:rFonts w:cs="Times New Roman"/>
        </w:rPr>
        <w:t>P</w:t>
      </w:r>
      <w:r w:rsidR="000D1703">
        <w:rPr>
          <w:rFonts w:cs="Times New Roman"/>
        </w:rPr>
        <w:t>lanners (AICP)</w:t>
      </w:r>
      <w:r>
        <w:rPr>
          <w:rFonts w:cs="Times New Roman"/>
        </w:rPr>
        <w:t xml:space="preserve"> exam</w:t>
      </w:r>
    </w:p>
    <w:p w:rsidR="0097454F" w:rsidRDefault="00B021E7" w:rsidP="0097454F">
      <w:pPr>
        <w:numPr>
          <w:ilvl w:val="0"/>
          <w:numId w:val="1"/>
        </w:numPr>
        <w:rPr>
          <w:rFonts w:cs="Times New Roman"/>
        </w:rPr>
      </w:pPr>
      <w:r>
        <w:rPr>
          <w:rFonts w:cs="Times New Roman"/>
        </w:rPr>
        <w:t>Major events, figures, and topics NOT covered in the AICP exam</w:t>
      </w:r>
    </w:p>
    <w:p w:rsidR="00053C9F" w:rsidRDefault="00053C9F" w:rsidP="00053C9F">
      <w:pPr>
        <w:numPr>
          <w:ilvl w:val="0"/>
          <w:numId w:val="1"/>
        </w:numPr>
        <w:rPr>
          <w:rFonts w:cs="Times New Roman"/>
        </w:rPr>
      </w:pPr>
      <w:r>
        <w:rPr>
          <w:rFonts w:cs="Times New Roman"/>
        </w:rPr>
        <w:t>How to write a concise essay</w:t>
      </w:r>
    </w:p>
    <w:p w:rsidR="00C36E88" w:rsidRDefault="00C36E88" w:rsidP="0032131F">
      <w:pPr>
        <w:ind w:firstLine="0"/>
        <w:rPr>
          <w:rFonts w:cs="Times New Roman"/>
        </w:rPr>
      </w:pPr>
    </w:p>
    <w:p w:rsidR="007A2D0C" w:rsidRDefault="00C36E88">
      <w:pPr>
        <w:rPr>
          <w:rFonts w:cs="Times New Roman"/>
        </w:rPr>
      </w:pPr>
      <w:r>
        <w:rPr>
          <w:rFonts w:cs="Times New Roman"/>
        </w:rPr>
        <w:t>Students this semester will benefit from reports prepare</w:t>
      </w:r>
      <w:r w:rsidR="0022663F">
        <w:rPr>
          <w:rFonts w:cs="Times New Roman"/>
        </w:rPr>
        <w:t xml:space="preserve">d by students in previous years. Posted on </w:t>
      </w:r>
      <w:proofErr w:type="spellStart"/>
      <w:r w:rsidR="0022663F">
        <w:rPr>
          <w:rFonts w:cs="Times New Roman"/>
        </w:rPr>
        <w:t>Collab</w:t>
      </w:r>
      <w:proofErr w:type="spellEnd"/>
      <w:r w:rsidR="0022663F">
        <w:rPr>
          <w:rFonts w:cs="Times New Roman"/>
        </w:rPr>
        <w:t>, t</w:t>
      </w:r>
      <w:r>
        <w:rPr>
          <w:rFonts w:cs="Times New Roman"/>
        </w:rPr>
        <w:t xml:space="preserve">hey can be used as </w:t>
      </w:r>
      <w:r w:rsidR="000D5BAF">
        <w:rPr>
          <w:rFonts w:cs="Times New Roman"/>
        </w:rPr>
        <w:t>preparation for the AICP exam</w:t>
      </w:r>
      <w:r>
        <w:rPr>
          <w:rFonts w:cs="Times New Roman"/>
        </w:rPr>
        <w:t xml:space="preserve">. </w:t>
      </w:r>
    </w:p>
    <w:p w:rsidR="00AB1BED" w:rsidRDefault="00AB1BED" w:rsidP="009709DB">
      <w:pPr>
        <w:ind w:firstLine="0"/>
        <w:rPr>
          <w:rFonts w:cs="Times New Roman"/>
        </w:rPr>
      </w:pPr>
    </w:p>
    <w:p w:rsidR="00AB1BED" w:rsidRPr="007A2D0C" w:rsidRDefault="007A2D0C" w:rsidP="00A859B3">
      <w:pPr>
        <w:ind w:firstLine="0"/>
        <w:outlineLvl w:val="0"/>
        <w:rPr>
          <w:rFonts w:cs="Times New Roman"/>
          <w:b/>
          <w:u w:val="single"/>
        </w:rPr>
      </w:pPr>
      <w:r w:rsidRPr="007A2D0C">
        <w:rPr>
          <w:rFonts w:cs="Times New Roman"/>
          <w:b/>
          <w:u w:val="single"/>
        </w:rPr>
        <w:t>Assignments</w:t>
      </w:r>
    </w:p>
    <w:p w:rsidR="00AB1BED" w:rsidRDefault="00AB1BED" w:rsidP="003B6DC1">
      <w:pPr>
        <w:ind w:firstLine="0"/>
        <w:rPr>
          <w:rFonts w:cs="Times New Roman"/>
          <w:b/>
          <w:u w:val="single"/>
        </w:rPr>
      </w:pPr>
    </w:p>
    <w:p w:rsidR="00696692" w:rsidRDefault="007A2D0C" w:rsidP="00E84BA7">
      <w:pPr>
        <w:ind w:firstLine="0"/>
        <w:rPr>
          <w:rFonts w:cs="Times New Roman"/>
        </w:rPr>
      </w:pPr>
      <w:r>
        <w:rPr>
          <w:rFonts w:cs="Times New Roman"/>
        </w:rPr>
        <w:tab/>
      </w:r>
      <w:r w:rsidR="00F90F53" w:rsidRPr="00F90F53">
        <w:rPr>
          <w:rFonts w:cs="Times New Roman"/>
          <w:i/>
        </w:rPr>
        <w:t>Undergraduates</w:t>
      </w:r>
      <w:r>
        <w:rPr>
          <w:rFonts w:cs="Times New Roman"/>
        </w:rPr>
        <w:t xml:space="preserve"> are required to complete </w:t>
      </w:r>
      <w:r w:rsidR="00312037">
        <w:rPr>
          <w:rFonts w:cs="Times New Roman"/>
        </w:rPr>
        <w:t>five essays and the final e</w:t>
      </w:r>
      <w:r w:rsidR="00AB3DF7">
        <w:rPr>
          <w:rFonts w:cs="Times New Roman"/>
        </w:rPr>
        <w:t>xam essay</w:t>
      </w:r>
      <w:r w:rsidR="00696692">
        <w:rPr>
          <w:rFonts w:cs="Times New Roman"/>
        </w:rPr>
        <w:t xml:space="preserve">. Each essay is worth 16 percent of the </w:t>
      </w:r>
      <w:r w:rsidR="0022663F">
        <w:rPr>
          <w:rFonts w:cs="Times New Roman"/>
        </w:rPr>
        <w:t>final grade and the</w:t>
      </w:r>
      <w:r w:rsidR="00696692">
        <w:rPr>
          <w:rFonts w:cs="Times New Roman"/>
        </w:rPr>
        <w:t xml:space="preserve"> </w:t>
      </w:r>
      <w:r w:rsidR="00AE0045">
        <w:rPr>
          <w:rFonts w:cs="Times New Roman"/>
        </w:rPr>
        <w:t xml:space="preserve">final </w:t>
      </w:r>
      <w:r w:rsidR="00696692">
        <w:rPr>
          <w:rFonts w:cs="Times New Roman"/>
        </w:rPr>
        <w:t>exam</w:t>
      </w:r>
      <w:r w:rsidR="00AB3DF7">
        <w:rPr>
          <w:rFonts w:cs="Times New Roman"/>
        </w:rPr>
        <w:t xml:space="preserve"> essay</w:t>
      </w:r>
      <w:r w:rsidR="00696692">
        <w:rPr>
          <w:rFonts w:cs="Times New Roman"/>
        </w:rPr>
        <w:t xml:space="preserve"> is worth 20 percent.</w:t>
      </w:r>
    </w:p>
    <w:p w:rsidR="00696692" w:rsidRPr="00AB3DF7" w:rsidRDefault="009709DB" w:rsidP="00E84BA7">
      <w:pPr>
        <w:ind w:firstLine="0"/>
        <w:rPr>
          <w:rFonts w:cs="Times New Roman"/>
          <w:i/>
        </w:rPr>
      </w:pPr>
      <w:r>
        <w:rPr>
          <w:rFonts w:cs="Times New Roman"/>
        </w:rPr>
        <w:tab/>
      </w:r>
      <w:r w:rsidRPr="00F90F53">
        <w:rPr>
          <w:rFonts w:cs="Times New Roman"/>
          <w:i/>
        </w:rPr>
        <w:t>G</w:t>
      </w:r>
      <w:r w:rsidR="00E84BA7" w:rsidRPr="00F90F53">
        <w:rPr>
          <w:rFonts w:cs="Times New Roman"/>
          <w:i/>
        </w:rPr>
        <w:t>ra</w:t>
      </w:r>
      <w:r w:rsidRPr="00F90F53">
        <w:rPr>
          <w:rFonts w:cs="Times New Roman"/>
          <w:i/>
        </w:rPr>
        <w:t>duate students</w:t>
      </w:r>
      <w:r>
        <w:rPr>
          <w:rFonts w:cs="Times New Roman"/>
        </w:rPr>
        <w:t xml:space="preserve"> are </w:t>
      </w:r>
      <w:r w:rsidR="00E84BA7">
        <w:rPr>
          <w:rFonts w:cs="Times New Roman"/>
        </w:rPr>
        <w:t xml:space="preserve">required </w:t>
      </w:r>
      <w:r w:rsidR="00B7047F">
        <w:rPr>
          <w:rFonts w:cs="Times New Roman"/>
        </w:rPr>
        <w:t>to write a 10-p</w:t>
      </w:r>
      <w:r w:rsidR="000F145A">
        <w:rPr>
          <w:rFonts w:cs="Times New Roman"/>
        </w:rPr>
        <w:t>age paper describing the planning history of a city with which they are familiar,</w:t>
      </w:r>
      <w:r w:rsidR="001745D0">
        <w:rPr>
          <w:rFonts w:cs="Times New Roman"/>
        </w:rPr>
        <w:t xml:space="preserve"> and present a</w:t>
      </w:r>
      <w:r w:rsidR="00AE0045">
        <w:rPr>
          <w:rFonts w:cs="Times New Roman"/>
        </w:rPr>
        <w:t xml:space="preserve"> report to the class</w:t>
      </w:r>
      <w:r w:rsidRPr="00F90F53">
        <w:rPr>
          <w:rFonts w:cs="Times New Roman"/>
          <w:i/>
        </w:rPr>
        <w:t>. Grad students are required to write only 4 of the 5 essays, which will be worth 15 percent each</w:t>
      </w:r>
      <w:r w:rsidR="00AB3DF7">
        <w:rPr>
          <w:rFonts w:cs="Times New Roman"/>
          <w:i/>
        </w:rPr>
        <w:t>, and the</w:t>
      </w:r>
      <w:r>
        <w:rPr>
          <w:rFonts w:cs="Times New Roman"/>
        </w:rPr>
        <w:t xml:space="preserve"> </w:t>
      </w:r>
      <w:r w:rsidR="001745D0">
        <w:rPr>
          <w:rFonts w:cs="Times New Roman"/>
          <w:i/>
        </w:rPr>
        <w:t>final</w:t>
      </w:r>
      <w:r w:rsidRPr="00AB3DF7">
        <w:rPr>
          <w:rFonts w:cs="Times New Roman"/>
          <w:i/>
        </w:rPr>
        <w:t xml:space="preserve"> </w:t>
      </w:r>
      <w:r w:rsidR="00AB3DF7" w:rsidRPr="00AB3DF7">
        <w:rPr>
          <w:rFonts w:cs="Times New Roman"/>
          <w:i/>
        </w:rPr>
        <w:t xml:space="preserve">essay, which </w:t>
      </w:r>
      <w:r w:rsidRPr="00AB3DF7">
        <w:rPr>
          <w:rFonts w:cs="Times New Roman"/>
          <w:i/>
        </w:rPr>
        <w:t xml:space="preserve">is worth 20 percent. </w:t>
      </w:r>
      <w:r w:rsidR="00AE0045">
        <w:rPr>
          <w:rFonts w:cs="Times New Roman"/>
          <w:i/>
        </w:rPr>
        <w:t>The paper/presentation is worth 20 percent of the final grade.</w:t>
      </w:r>
    </w:p>
    <w:p w:rsidR="00696692" w:rsidRPr="00AB3DF7" w:rsidRDefault="00696692" w:rsidP="00E84BA7">
      <w:pPr>
        <w:ind w:firstLine="0"/>
        <w:rPr>
          <w:rFonts w:cs="Times New Roman"/>
          <w:i/>
        </w:rPr>
      </w:pPr>
    </w:p>
    <w:p w:rsidR="00696692" w:rsidRDefault="009709DB" w:rsidP="009709DB">
      <w:r>
        <w:t xml:space="preserve">Essays are due </w:t>
      </w:r>
      <w:r w:rsidR="007A2D0C">
        <w:t>in hard copy, in class</w:t>
      </w:r>
      <w:r>
        <w:t>,</w:t>
      </w:r>
      <w:r w:rsidR="007A2D0C">
        <w:t xml:space="preserve"> on the date listed </w:t>
      </w:r>
      <w:r w:rsidR="007A2D0C" w:rsidRPr="00775003">
        <w:rPr>
          <w:b/>
        </w:rPr>
        <w:t xml:space="preserve">in </w:t>
      </w:r>
      <w:r w:rsidR="00775003" w:rsidRPr="00775003">
        <w:rPr>
          <w:b/>
        </w:rPr>
        <w:t>bold</w:t>
      </w:r>
      <w:r w:rsidR="00775003">
        <w:t xml:space="preserve"> on </w:t>
      </w:r>
      <w:r w:rsidR="007A2D0C">
        <w:t xml:space="preserve">the syllabus. </w:t>
      </w:r>
      <w:r w:rsidR="007A2D0C" w:rsidRPr="00614DB1">
        <w:rPr>
          <w:b/>
        </w:rPr>
        <w:t>They should be approximately 500-words</w:t>
      </w:r>
      <w:r w:rsidR="00E84BA7" w:rsidRPr="00614DB1">
        <w:rPr>
          <w:b/>
        </w:rPr>
        <w:t xml:space="preserve"> and </w:t>
      </w:r>
      <w:r w:rsidR="007A2D0C" w:rsidRPr="00614DB1">
        <w:rPr>
          <w:b/>
        </w:rPr>
        <w:t>double-spaced.</w:t>
      </w:r>
      <w:r w:rsidR="007A2D0C" w:rsidRPr="00E37583">
        <w:t xml:space="preserve"> </w:t>
      </w:r>
      <w:r w:rsidR="007A2D0C">
        <w:t xml:space="preserve">Include a word count and </w:t>
      </w:r>
      <w:r w:rsidR="00847080">
        <w:t xml:space="preserve">an </w:t>
      </w:r>
      <w:r w:rsidR="007A2D0C">
        <w:t>estimate of how lo</w:t>
      </w:r>
      <w:r w:rsidR="00847080">
        <w:t>ng it took to complete</w:t>
      </w:r>
      <w:r w:rsidR="007A2D0C">
        <w:t>.</w:t>
      </w:r>
      <w:r w:rsidR="00E84BA7">
        <w:t xml:space="preserve"> </w:t>
      </w:r>
      <w:r>
        <w:t>All essays are open-resource, including the final exam. Guidelines, questions,</w:t>
      </w:r>
      <w:r w:rsidR="00847080">
        <w:t xml:space="preserve"> and due dates are listed below. </w:t>
      </w:r>
      <w:r w:rsidR="00696692">
        <w:t>Late papers will be penalized one-half letter grade per day.</w:t>
      </w:r>
      <w:r w:rsidR="00AE0045">
        <w:t xml:space="preserve"> The final essay may</w:t>
      </w:r>
      <w:r>
        <w:t xml:space="preserve"> be turned in any time betwee</w:t>
      </w:r>
      <w:r w:rsidR="00312037">
        <w:t xml:space="preserve">n the end of classes and </w:t>
      </w:r>
      <w:r w:rsidR="00AB3DF7">
        <w:t xml:space="preserve">noon </w:t>
      </w:r>
      <w:r w:rsidR="00B021E7">
        <w:t>Dec. 9</w:t>
      </w:r>
      <w:r>
        <w:t>.</w:t>
      </w:r>
    </w:p>
    <w:p w:rsidR="007A2D0C" w:rsidRDefault="007A2D0C" w:rsidP="00F90F53">
      <w:pPr>
        <w:ind w:firstLine="0"/>
      </w:pPr>
      <w:r>
        <w:lastRenderedPageBreak/>
        <w:tab/>
      </w:r>
    </w:p>
    <w:p w:rsidR="00F90F53" w:rsidRDefault="007A2D0C" w:rsidP="00F90F53">
      <w:r>
        <w:t>C</w:t>
      </w:r>
      <w:r w:rsidR="00B021E7">
        <w:t xml:space="preserve">omponents of a successful essay (also see Writing Tips on </w:t>
      </w:r>
      <w:proofErr w:type="spellStart"/>
      <w:r w:rsidR="00B021E7">
        <w:t>Collab</w:t>
      </w:r>
      <w:proofErr w:type="spellEnd"/>
      <w:r w:rsidR="00B021E7">
        <w:t>):</w:t>
      </w:r>
    </w:p>
    <w:p w:rsidR="007A2D0C" w:rsidRDefault="007A2D0C" w:rsidP="007A2D0C">
      <w:r>
        <w:tab/>
      </w:r>
      <w:r w:rsidR="00847080">
        <w:t xml:space="preserve">A title reflecting the theme </w:t>
      </w:r>
    </w:p>
    <w:p w:rsidR="007A2D0C" w:rsidRDefault="00ED2D91" w:rsidP="007A2D0C">
      <w:r>
        <w:tab/>
        <w:t>A sentence stating the p</w:t>
      </w:r>
      <w:r w:rsidR="007A2D0C">
        <w:t>urpose of the essay</w:t>
      </w:r>
    </w:p>
    <w:p w:rsidR="007A2D0C" w:rsidRDefault="007A2D0C" w:rsidP="007A2D0C">
      <w:r>
        <w:tab/>
      </w:r>
      <w:r w:rsidR="00AB3DF7">
        <w:t>Examples of your general statements</w:t>
      </w:r>
    </w:p>
    <w:p w:rsidR="007A2D0C" w:rsidRDefault="007A2D0C" w:rsidP="007A2D0C">
      <w:r>
        <w:tab/>
        <w:t>Relationship to previous material</w:t>
      </w:r>
      <w:r w:rsidR="001745D0">
        <w:t>s</w:t>
      </w:r>
      <w:r>
        <w:t xml:space="preserve"> (in this or other courses)</w:t>
      </w:r>
    </w:p>
    <w:p w:rsidR="007A2D0C" w:rsidRDefault="007A2D0C" w:rsidP="007A2D0C">
      <w:r>
        <w:tab/>
        <w:t>Citations of work consulted (follow the format of this syllabus)</w:t>
      </w:r>
    </w:p>
    <w:p w:rsidR="001745D0" w:rsidRDefault="001745D0" w:rsidP="007A2D0C"/>
    <w:p w:rsidR="00AB1BED" w:rsidRDefault="00AB1BED">
      <w:pPr>
        <w:rPr>
          <w:rFonts w:cs="Times New Roman"/>
        </w:rPr>
      </w:pPr>
    </w:p>
    <w:p w:rsidR="00EE4346" w:rsidRPr="009A6288" w:rsidRDefault="009B6753" w:rsidP="009B6753">
      <w:pPr>
        <w:ind w:firstLine="0"/>
        <w:rPr>
          <w:rFonts w:cs="Times New Roman"/>
          <w:b/>
        </w:rPr>
      </w:pPr>
      <w:r w:rsidRPr="009A6288">
        <w:rPr>
          <w:rFonts w:cs="Times New Roman"/>
          <w:b/>
        </w:rPr>
        <w:t>PRACTICE ESSAY (GRADED BUT NOT RECORDED):</w:t>
      </w:r>
    </w:p>
    <w:p w:rsidR="009B6753" w:rsidRPr="009F6A28" w:rsidRDefault="009F6A28" w:rsidP="009F6A28">
      <w:pPr>
        <w:rPr>
          <w:rFonts w:cs="Times New Roman"/>
          <w:b/>
        </w:rPr>
      </w:pPr>
      <w:r>
        <w:rPr>
          <w:rFonts w:cs="Times New Roman"/>
        </w:rPr>
        <w:t xml:space="preserve">Compare the strengths and weaknesses of traditional and non-traditional planning histories. </w:t>
      </w:r>
      <w:r w:rsidRPr="009F6A28">
        <w:rPr>
          <w:rFonts w:cs="Times New Roman"/>
          <w:b/>
        </w:rPr>
        <w:t>DUE SEPTEMBER 2</w:t>
      </w:r>
    </w:p>
    <w:p w:rsidR="009B6753" w:rsidRPr="009A6288" w:rsidRDefault="00F64839" w:rsidP="009B6753">
      <w:pPr>
        <w:ind w:firstLine="0"/>
        <w:rPr>
          <w:rFonts w:cs="Times New Roman"/>
          <w:b/>
        </w:rPr>
      </w:pPr>
      <w:r>
        <w:rPr>
          <w:rFonts w:cs="Times New Roman"/>
        </w:rPr>
        <w:tab/>
      </w:r>
    </w:p>
    <w:p w:rsidR="009B6753" w:rsidRDefault="009B6753" w:rsidP="009B6753">
      <w:pPr>
        <w:ind w:firstLine="0"/>
        <w:rPr>
          <w:rFonts w:cs="Times New Roman"/>
        </w:rPr>
      </w:pPr>
    </w:p>
    <w:p w:rsidR="009B6753" w:rsidRPr="009A6288" w:rsidRDefault="009B6753" w:rsidP="009B6753">
      <w:pPr>
        <w:ind w:firstLine="0"/>
        <w:rPr>
          <w:rFonts w:cs="Times New Roman"/>
          <w:b/>
        </w:rPr>
      </w:pPr>
      <w:r w:rsidRPr="009A6288">
        <w:rPr>
          <w:rFonts w:cs="Times New Roman"/>
          <w:b/>
        </w:rPr>
        <w:t>GRADED ESSAYS:</w:t>
      </w:r>
    </w:p>
    <w:p w:rsidR="009B6753" w:rsidRPr="009A6288" w:rsidRDefault="009B6753" w:rsidP="009B6753">
      <w:pPr>
        <w:ind w:firstLine="0"/>
        <w:rPr>
          <w:rFonts w:cs="Times New Roman"/>
          <w:b/>
        </w:rPr>
      </w:pPr>
    </w:p>
    <w:p w:rsidR="009B6753" w:rsidRDefault="009B6753" w:rsidP="009B6753">
      <w:pPr>
        <w:ind w:firstLine="0"/>
        <w:rPr>
          <w:rFonts w:cs="Times New Roman"/>
        </w:rPr>
      </w:pPr>
      <w:r>
        <w:rPr>
          <w:rFonts w:cs="Times New Roman"/>
        </w:rPr>
        <w:tab/>
      </w:r>
      <w:r w:rsidR="004A0F87">
        <w:rPr>
          <w:rFonts w:cs="Times New Roman"/>
        </w:rPr>
        <w:t xml:space="preserve">Essay # 1:  Why are Central Park, Pullman Illinois, and the World’s Columbian Exposition important in planning history?  </w:t>
      </w:r>
      <w:r w:rsidR="00CA3312">
        <w:rPr>
          <w:rFonts w:cs="Times New Roman"/>
          <w:b/>
        </w:rPr>
        <w:t xml:space="preserve">DUE SEPT. </w:t>
      </w:r>
      <w:r w:rsidR="009F6A28">
        <w:rPr>
          <w:rFonts w:cs="Times New Roman"/>
          <w:b/>
        </w:rPr>
        <w:t>18</w:t>
      </w:r>
      <w:r w:rsidR="00B43B55">
        <w:rPr>
          <w:rFonts w:cs="Times New Roman"/>
          <w:b/>
        </w:rPr>
        <w:t>.</w:t>
      </w:r>
    </w:p>
    <w:p w:rsidR="009B6753" w:rsidRPr="002E4D08" w:rsidRDefault="009B6753" w:rsidP="009B6753">
      <w:pPr>
        <w:ind w:firstLine="0"/>
        <w:rPr>
          <w:rFonts w:cs="Times New Roman"/>
          <w:highlight w:val="yellow"/>
        </w:rPr>
      </w:pPr>
      <w:r>
        <w:rPr>
          <w:rFonts w:cs="Times New Roman"/>
        </w:rPr>
        <w:tab/>
      </w:r>
      <w:r w:rsidRPr="00BE0E3A">
        <w:rPr>
          <w:rFonts w:cs="Times New Roman"/>
        </w:rPr>
        <w:t xml:space="preserve">Essay # 2: </w:t>
      </w:r>
      <w:r w:rsidR="00B43B55" w:rsidRPr="00BE0E3A">
        <w:rPr>
          <w:rFonts w:cs="Times New Roman"/>
        </w:rPr>
        <w:t xml:space="preserve"> </w:t>
      </w:r>
      <w:r w:rsidR="00BE0E3A">
        <w:rPr>
          <w:rFonts w:cs="Times New Roman"/>
        </w:rPr>
        <w:t xml:space="preserve">In your own words, briefly summarize the introduction and prefatory sections of the </w:t>
      </w:r>
      <w:r w:rsidR="002561C5" w:rsidRPr="00BE0E3A">
        <w:rPr>
          <w:rFonts w:cs="Times New Roman"/>
        </w:rPr>
        <w:t>Wacker manual</w:t>
      </w:r>
      <w:r w:rsidR="00BE0E3A">
        <w:rPr>
          <w:rFonts w:cs="Times New Roman"/>
        </w:rPr>
        <w:t xml:space="preserve">. </w:t>
      </w:r>
      <w:r w:rsidR="007B4CCC">
        <w:rPr>
          <w:rFonts w:cs="Times New Roman"/>
        </w:rPr>
        <w:t>What does Chapter IX, on the origin of the plan, tell you about urban planning in turn-of-the 20</w:t>
      </w:r>
      <w:r w:rsidR="007B4CCC" w:rsidRPr="007B4CCC">
        <w:rPr>
          <w:rFonts w:cs="Times New Roman"/>
          <w:vertAlign w:val="superscript"/>
        </w:rPr>
        <w:t>th</w:t>
      </w:r>
      <w:r w:rsidR="007B4CCC">
        <w:rPr>
          <w:rFonts w:cs="Times New Roman"/>
        </w:rPr>
        <w:t xml:space="preserve"> century Chicago?</w:t>
      </w:r>
      <w:r w:rsidR="00B43B55" w:rsidRPr="00BE0E3A">
        <w:rPr>
          <w:rFonts w:cs="Times New Roman"/>
        </w:rPr>
        <w:t xml:space="preserve">  </w:t>
      </w:r>
      <w:r w:rsidR="00B43B55" w:rsidRPr="00BE0E3A">
        <w:rPr>
          <w:rFonts w:cs="Times New Roman"/>
          <w:b/>
        </w:rPr>
        <w:t>DUE SEPT. 30</w:t>
      </w:r>
      <w:r w:rsidR="00CA3312" w:rsidRPr="00BE0E3A">
        <w:rPr>
          <w:rFonts w:cs="Times New Roman"/>
          <w:b/>
        </w:rPr>
        <w:t xml:space="preserve">. </w:t>
      </w:r>
    </w:p>
    <w:p w:rsidR="009B6753" w:rsidRPr="002E4D08" w:rsidRDefault="009F6A28" w:rsidP="009B6753">
      <w:pPr>
        <w:ind w:firstLine="0"/>
        <w:rPr>
          <w:rFonts w:cs="Times New Roman"/>
        </w:rPr>
      </w:pPr>
      <w:r w:rsidRPr="002E4D08">
        <w:rPr>
          <w:rFonts w:cs="Times New Roman"/>
        </w:rPr>
        <w:tab/>
        <w:t xml:space="preserve">Essay # 3:  </w:t>
      </w:r>
      <w:r w:rsidR="009B6753" w:rsidRPr="002E4D08">
        <w:rPr>
          <w:rFonts w:cs="Times New Roman"/>
        </w:rPr>
        <w:t xml:space="preserve"> </w:t>
      </w:r>
      <w:r w:rsidR="002E4D08" w:rsidRPr="002E4D08">
        <w:rPr>
          <w:rFonts w:cs="Times New Roman"/>
        </w:rPr>
        <w:t>Discuss the intended and unintended consequences of zoning in U.S. cities.</w:t>
      </w:r>
      <w:r w:rsidR="00B43B55" w:rsidRPr="002E4D08">
        <w:rPr>
          <w:rFonts w:cs="Times New Roman"/>
        </w:rPr>
        <w:t xml:space="preserve">                  </w:t>
      </w:r>
      <w:r w:rsidR="00E4303E" w:rsidRPr="002E4D08">
        <w:rPr>
          <w:rFonts w:cs="Times New Roman"/>
          <w:b/>
        </w:rPr>
        <w:t>DUE OCT.</w:t>
      </w:r>
      <w:r w:rsidR="00ED2D91">
        <w:rPr>
          <w:rFonts w:cs="Times New Roman"/>
          <w:b/>
        </w:rPr>
        <w:t xml:space="preserve"> 21</w:t>
      </w:r>
      <w:r w:rsidR="00E4303E" w:rsidRPr="002E4D08">
        <w:rPr>
          <w:rFonts w:cs="Times New Roman"/>
          <w:b/>
        </w:rPr>
        <w:t xml:space="preserve"> </w:t>
      </w:r>
    </w:p>
    <w:p w:rsidR="000D1703" w:rsidRPr="002E4D08" w:rsidRDefault="002561C5" w:rsidP="009B6753">
      <w:pPr>
        <w:ind w:firstLine="0"/>
        <w:rPr>
          <w:rFonts w:cs="Times New Roman"/>
          <w:b/>
        </w:rPr>
      </w:pPr>
      <w:r w:rsidRPr="002E4D08">
        <w:rPr>
          <w:rFonts w:cs="Times New Roman"/>
        </w:rPr>
        <w:tab/>
        <w:t xml:space="preserve">Essay # 4: What were the advantages and disadvantages of </w:t>
      </w:r>
      <w:proofErr w:type="spellStart"/>
      <w:r w:rsidRPr="002E4D08">
        <w:rPr>
          <w:rFonts w:cs="Times New Roman"/>
        </w:rPr>
        <w:t>LeCorbusier’s</w:t>
      </w:r>
      <w:proofErr w:type="spellEnd"/>
      <w:r w:rsidRPr="002E4D08">
        <w:rPr>
          <w:rFonts w:cs="Times New Roman"/>
        </w:rPr>
        <w:t xml:space="preserve"> influence on public housing in the United States? </w:t>
      </w:r>
      <w:r w:rsidR="00B43B55" w:rsidRPr="002E4D08">
        <w:rPr>
          <w:rFonts w:cs="Times New Roman"/>
        </w:rPr>
        <w:t xml:space="preserve"> </w:t>
      </w:r>
      <w:r w:rsidR="00192248" w:rsidRPr="002E4D08">
        <w:rPr>
          <w:rFonts w:cs="Times New Roman"/>
          <w:b/>
        </w:rPr>
        <w:t xml:space="preserve">DUE NOV. </w:t>
      </w:r>
      <w:r w:rsidR="00B43B55" w:rsidRPr="002E4D08">
        <w:rPr>
          <w:rFonts w:cs="Times New Roman"/>
          <w:b/>
        </w:rPr>
        <w:t>6</w:t>
      </w:r>
    </w:p>
    <w:p w:rsidR="009B6753" w:rsidRPr="009929A0" w:rsidRDefault="009B6753" w:rsidP="009929A0">
      <w:pPr>
        <w:ind w:left="720" w:firstLine="0"/>
        <w:rPr>
          <w:rFonts w:cs="Times New Roman"/>
          <w:b/>
        </w:rPr>
      </w:pPr>
      <w:r w:rsidRPr="002E4D08">
        <w:rPr>
          <w:rFonts w:cs="Times New Roman"/>
        </w:rPr>
        <w:t>Essay # 5:</w:t>
      </w:r>
      <w:r w:rsidR="00192248" w:rsidRPr="002E4D08">
        <w:rPr>
          <w:rFonts w:cs="Times New Roman"/>
        </w:rPr>
        <w:t xml:space="preserve"> </w:t>
      </w:r>
      <w:r w:rsidR="00803BC2" w:rsidRPr="002E4D08">
        <w:rPr>
          <w:rFonts w:cs="Times New Roman"/>
        </w:rPr>
        <w:t>What factors explain the difference in suburbanization for whites</w:t>
      </w:r>
      <w:r w:rsidR="00B43B55" w:rsidRPr="002E4D08">
        <w:rPr>
          <w:rFonts w:cs="Times New Roman"/>
        </w:rPr>
        <w:t xml:space="preserve"> and African                    Americans?</w:t>
      </w:r>
      <w:r w:rsidR="002561C5" w:rsidRPr="002E4D08">
        <w:rPr>
          <w:rFonts w:cs="Times New Roman"/>
        </w:rPr>
        <w:t xml:space="preserve">   </w:t>
      </w:r>
      <w:r w:rsidR="00B43B55" w:rsidRPr="002E4D08">
        <w:rPr>
          <w:rFonts w:cs="Times New Roman"/>
          <w:b/>
        </w:rPr>
        <w:t>DUE NOV</w:t>
      </w:r>
      <w:r w:rsidR="00CA3312" w:rsidRPr="002E4D08">
        <w:rPr>
          <w:rFonts w:cs="Times New Roman"/>
          <w:b/>
        </w:rPr>
        <w:t>.</w:t>
      </w:r>
      <w:r w:rsidR="00B43B55" w:rsidRPr="002E4D08">
        <w:rPr>
          <w:rFonts w:cs="Times New Roman"/>
          <w:b/>
        </w:rPr>
        <w:t xml:space="preserve"> 25</w:t>
      </w:r>
      <w:r w:rsidR="00CA3312" w:rsidRPr="002E4D08">
        <w:rPr>
          <w:rFonts w:cs="Times New Roman"/>
          <w:b/>
        </w:rPr>
        <w:t xml:space="preserve"> </w:t>
      </w:r>
    </w:p>
    <w:p w:rsidR="009B6753" w:rsidRPr="005E42DB" w:rsidRDefault="009B6753" w:rsidP="009B6753">
      <w:pPr>
        <w:ind w:firstLine="0"/>
        <w:rPr>
          <w:rFonts w:cs="Times New Roman"/>
        </w:rPr>
      </w:pPr>
      <w:r w:rsidRPr="006109B1">
        <w:rPr>
          <w:rFonts w:cs="Times New Roman"/>
        </w:rPr>
        <w:tab/>
        <w:t>Final Essay:</w:t>
      </w:r>
      <w:r>
        <w:rPr>
          <w:rFonts w:cs="Times New Roman"/>
        </w:rPr>
        <w:t xml:space="preserve"> </w:t>
      </w:r>
      <w:r w:rsidR="005E42DB">
        <w:rPr>
          <w:rFonts w:cs="Times New Roman"/>
        </w:rPr>
        <w:t xml:space="preserve">How has the planning profession influenced the development of the American metropolis? </w:t>
      </w:r>
      <w:r w:rsidR="00CA3312">
        <w:rPr>
          <w:rFonts w:cs="Times New Roman"/>
          <w:b/>
        </w:rPr>
        <w:t xml:space="preserve">DUE DEC. </w:t>
      </w:r>
      <w:r w:rsidR="001745D0">
        <w:rPr>
          <w:rFonts w:cs="Times New Roman"/>
          <w:b/>
        </w:rPr>
        <w:t>9</w:t>
      </w:r>
      <w:r w:rsidR="009A6288" w:rsidRPr="009A6288">
        <w:rPr>
          <w:rFonts w:cs="Times New Roman"/>
          <w:b/>
        </w:rPr>
        <w:t xml:space="preserve"> BY NOON</w:t>
      </w:r>
    </w:p>
    <w:p w:rsidR="004A7146" w:rsidRPr="009A6288" w:rsidRDefault="004A7146">
      <w:pPr>
        <w:rPr>
          <w:rFonts w:cs="Times New Roman"/>
          <w:b/>
        </w:rPr>
      </w:pPr>
    </w:p>
    <w:p w:rsidR="006109B1" w:rsidRDefault="006109B1" w:rsidP="00F90F53">
      <w:pPr>
        <w:ind w:firstLine="0"/>
        <w:rPr>
          <w:rFonts w:cs="Times New Roman"/>
        </w:rPr>
      </w:pPr>
    </w:p>
    <w:p w:rsidR="006109B1" w:rsidRDefault="006109B1" w:rsidP="00F90F53">
      <w:pPr>
        <w:ind w:firstLine="0"/>
        <w:rPr>
          <w:rFonts w:cs="Times New Roman"/>
        </w:rPr>
      </w:pPr>
    </w:p>
    <w:p w:rsidR="006109B1" w:rsidRDefault="006109B1" w:rsidP="00F90F53">
      <w:pPr>
        <w:ind w:firstLine="0"/>
        <w:rPr>
          <w:rFonts w:cs="Times New Roman"/>
        </w:rPr>
      </w:pPr>
    </w:p>
    <w:p w:rsidR="00B021E7" w:rsidRPr="00ED2D91" w:rsidRDefault="00B021E7" w:rsidP="00B021E7">
      <w:pPr>
        <w:outlineLvl w:val="0"/>
        <w:rPr>
          <w:rFonts w:cs="Times New Roman"/>
          <w:b/>
          <w:u w:val="single"/>
        </w:rPr>
      </w:pPr>
      <w:r w:rsidRPr="00ED2D91">
        <w:rPr>
          <w:rFonts w:cs="Times New Roman"/>
          <w:b/>
          <w:u w:val="single"/>
        </w:rPr>
        <w:t>Honor Code Reminder:</w:t>
      </w:r>
    </w:p>
    <w:p w:rsidR="00B021E7" w:rsidRPr="00ED2D91" w:rsidRDefault="00B021E7" w:rsidP="00B021E7">
      <w:pPr>
        <w:rPr>
          <w:rFonts w:cs="Times New Roman"/>
        </w:rPr>
      </w:pPr>
    </w:p>
    <w:p w:rsidR="00B021E7" w:rsidRPr="00ED2D91" w:rsidRDefault="00B021E7" w:rsidP="00B021E7">
      <w:pPr>
        <w:spacing w:after="0"/>
        <w:ind w:left="720"/>
        <w:rPr>
          <w:rFonts w:cs="Times New Roman"/>
        </w:rPr>
      </w:pPr>
      <w:r w:rsidRPr="00ED2D91">
        <w:rPr>
          <w:rFonts w:cs="Times New Roman"/>
        </w:rPr>
        <w:t xml:space="preserve">The goal of the University of Virginia Honor Code is to build a community of trust across the University community.  It prohibits lying, cheating, or stealing.  The Honor Code is enforced by the Student Honor Committee which makes determinations of guilt or innocence based on three criteria, 1) whether the alleged act occurred, 2) its intentionality, and 3) its non-triviality.  Students found to have violated the Honor Code are expelled from the University of Virginia following one single violation. If you have questions about the University of Virginia Honor Code please </w:t>
      </w:r>
      <w:r w:rsidRPr="00ED2D91">
        <w:rPr>
          <w:rFonts w:eastAsia="Times New Roman" w:cs="Times New Roman"/>
          <w:color w:val="000000"/>
        </w:rPr>
        <w:t>contact the School's representatives or call the Honor offices at (434) 924-7602.</w:t>
      </w:r>
      <w:r w:rsidRPr="00ED2D91">
        <w:rPr>
          <w:rFonts w:cs="Times New Roman"/>
        </w:rPr>
        <w:t xml:space="preserve">  In addition, you may find more information at </w:t>
      </w:r>
      <w:hyperlink r:id="rId8" w:history="1">
        <w:r w:rsidRPr="00ED2D91">
          <w:rPr>
            <w:rStyle w:val="Hyperlink"/>
            <w:rFonts w:cs="Times New Roman"/>
          </w:rPr>
          <w:t>http://www.virginia.edu/honor/</w:t>
        </w:r>
      </w:hyperlink>
      <w:r w:rsidRPr="00ED2D91">
        <w:rPr>
          <w:rFonts w:cs="Times New Roman"/>
        </w:rPr>
        <w:t>.  If you have questions about special cases in the context of the School of Architecture’s curriculum, contact your academic advisor.</w:t>
      </w:r>
    </w:p>
    <w:p w:rsidR="009F6A28" w:rsidRPr="00ED2D91" w:rsidRDefault="009F6A28" w:rsidP="00F90F53">
      <w:pPr>
        <w:ind w:firstLine="0"/>
        <w:rPr>
          <w:rFonts w:cs="Times New Roman"/>
        </w:rPr>
      </w:pPr>
    </w:p>
    <w:p w:rsidR="009F6A28" w:rsidRDefault="009F6A28" w:rsidP="00F90F53">
      <w:pPr>
        <w:ind w:firstLine="0"/>
        <w:rPr>
          <w:rFonts w:cs="Times New Roman"/>
        </w:rPr>
      </w:pPr>
    </w:p>
    <w:p w:rsidR="00AB1BED" w:rsidRDefault="002C5A83" w:rsidP="00AE0045">
      <w:pPr>
        <w:ind w:firstLine="0"/>
        <w:outlineLvl w:val="0"/>
        <w:rPr>
          <w:rFonts w:cs="Times New Roman"/>
          <w:b/>
          <w:u w:val="single"/>
        </w:rPr>
      </w:pPr>
      <w:r>
        <w:rPr>
          <w:rFonts w:cs="Times New Roman"/>
          <w:b/>
          <w:u w:val="single"/>
        </w:rPr>
        <w:t>Books (</w:t>
      </w:r>
      <w:r w:rsidR="00AB1BED" w:rsidRPr="007A2D0C">
        <w:rPr>
          <w:rFonts w:cs="Times New Roman"/>
          <w:b/>
          <w:u w:val="single"/>
        </w:rPr>
        <w:t>required):</w:t>
      </w:r>
    </w:p>
    <w:p w:rsidR="0032131F" w:rsidRDefault="0032131F">
      <w:pPr>
        <w:rPr>
          <w:rFonts w:cs="Times New Roman"/>
          <w:b/>
          <w:u w:val="single"/>
        </w:rPr>
      </w:pPr>
    </w:p>
    <w:p w:rsidR="0032131F" w:rsidRDefault="0032131F" w:rsidP="0032131F">
      <w:pPr>
        <w:rPr>
          <w:rFonts w:cs="Times New Roman"/>
        </w:rPr>
      </w:pPr>
      <w:r>
        <w:rPr>
          <w:rFonts w:cs="Times New Roman"/>
        </w:rPr>
        <w:t xml:space="preserve">Books are available at the UVA bookstore and are on reserve at the Fine Arts Library; some may be available electronically through VIRGO. </w:t>
      </w:r>
    </w:p>
    <w:p w:rsidR="00AB1BED" w:rsidRDefault="00AB1BED" w:rsidP="0032131F">
      <w:pPr>
        <w:ind w:firstLine="0"/>
        <w:rPr>
          <w:rFonts w:cs="Times New Roman"/>
        </w:rPr>
      </w:pPr>
    </w:p>
    <w:p w:rsidR="00AB3DF7" w:rsidRDefault="00AB3DF7" w:rsidP="0032131F">
      <w:pPr>
        <w:ind w:firstLine="0"/>
        <w:rPr>
          <w:rFonts w:cs="Times New Roman"/>
        </w:rPr>
      </w:pPr>
      <w:r>
        <w:rPr>
          <w:rFonts w:cs="Times New Roman"/>
        </w:rPr>
        <w:tab/>
      </w:r>
      <w:proofErr w:type="spellStart"/>
      <w:r>
        <w:rPr>
          <w:rFonts w:cs="Times New Roman"/>
        </w:rPr>
        <w:t>Baxandall</w:t>
      </w:r>
      <w:proofErr w:type="spellEnd"/>
      <w:r>
        <w:rPr>
          <w:rFonts w:cs="Times New Roman"/>
        </w:rPr>
        <w:t xml:space="preserve">, Rosalyn and Elizabeth Ewan, </w:t>
      </w:r>
      <w:r w:rsidRPr="00AB3DF7">
        <w:rPr>
          <w:rFonts w:cs="Times New Roman"/>
          <w:i/>
        </w:rPr>
        <w:t>Picture Windows: How the Suburbs Happened</w:t>
      </w:r>
      <w:r>
        <w:rPr>
          <w:rFonts w:cs="Times New Roman"/>
        </w:rPr>
        <w:t xml:space="preserve"> (New York: Basic Books, 2000).</w:t>
      </w:r>
    </w:p>
    <w:p w:rsidR="000D1703" w:rsidRDefault="003D215E" w:rsidP="0032131F">
      <w:pPr>
        <w:ind w:firstLine="0"/>
        <w:rPr>
          <w:rFonts w:cs="Times New Roman"/>
        </w:rPr>
      </w:pPr>
      <w:r>
        <w:rPr>
          <w:rFonts w:cs="Times New Roman"/>
        </w:rPr>
        <w:tab/>
        <w:t xml:space="preserve">Gallagher, Leigh, </w:t>
      </w:r>
      <w:r w:rsidRPr="003D215E">
        <w:rPr>
          <w:rFonts w:cs="Times New Roman"/>
          <w:i/>
        </w:rPr>
        <w:t xml:space="preserve">The End of the Suburbs: Where the American Dream is </w:t>
      </w:r>
      <w:proofErr w:type="gramStart"/>
      <w:r w:rsidRPr="003D215E">
        <w:rPr>
          <w:rFonts w:cs="Times New Roman"/>
          <w:i/>
        </w:rPr>
        <w:t>Going</w:t>
      </w:r>
      <w:proofErr w:type="gramEnd"/>
      <w:r>
        <w:rPr>
          <w:rFonts w:cs="Times New Roman"/>
        </w:rPr>
        <w:t xml:space="preserve"> (New York: Penguin, 2013).</w:t>
      </w:r>
    </w:p>
    <w:p w:rsidR="003D215E" w:rsidRDefault="003D215E" w:rsidP="0032131F">
      <w:pPr>
        <w:ind w:firstLine="0"/>
        <w:rPr>
          <w:rFonts w:cs="Times New Roman"/>
        </w:rPr>
      </w:pPr>
      <w:r>
        <w:rPr>
          <w:rFonts w:cs="Times New Roman"/>
        </w:rPr>
        <w:tab/>
        <w:t xml:space="preserve">Jackson, Kenneth, </w:t>
      </w:r>
      <w:r w:rsidRPr="003D215E">
        <w:rPr>
          <w:rFonts w:cs="Times New Roman"/>
          <w:i/>
        </w:rPr>
        <w:t>Crabgrass Frontier: The Suburbanization of the United States</w:t>
      </w:r>
      <w:r>
        <w:rPr>
          <w:rFonts w:cs="Times New Roman"/>
        </w:rPr>
        <w:t xml:space="preserve"> (New York: Oxford University Press, 1985).</w:t>
      </w:r>
    </w:p>
    <w:p w:rsidR="008A54B9" w:rsidRDefault="008A54B9" w:rsidP="008A54B9">
      <w:pPr>
        <w:rPr>
          <w:rFonts w:cs="Times New Roman"/>
        </w:rPr>
      </w:pPr>
      <w:proofErr w:type="spellStart"/>
      <w:r>
        <w:rPr>
          <w:rFonts w:cs="Times New Roman"/>
        </w:rPr>
        <w:t>Macris</w:t>
      </w:r>
      <w:proofErr w:type="spellEnd"/>
      <w:r>
        <w:rPr>
          <w:rFonts w:cs="Times New Roman"/>
        </w:rPr>
        <w:t xml:space="preserve">, Natalie. </w:t>
      </w:r>
      <w:r w:rsidRPr="008A54B9">
        <w:rPr>
          <w:rFonts w:cs="Times New Roman"/>
          <w:i/>
        </w:rPr>
        <w:t>Planning in Plain English</w:t>
      </w:r>
      <w:r>
        <w:rPr>
          <w:rFonts w:cs="Times New Roman"/>
        </w:rPr>
        <w:t xml:space="preserve"> (Chicago: APA Planners Press, </w:t>
      </w:r>
      <w:proofErr w:type="spellStart"/>
      <w:r>
        <w:rPr>
          <w:rFonts w:cs="Times New Roman"/>
        </w:rPr>
        <w:t>n.d.</w:t>
      </w:r>
      <w:proofErr w:type="spellEnd"/>
      <w:r>
        <w:rPr>
          <w:rFonts w:cs="Times New Roman"/>
        </w:rPr>
        <w:t>)</w:t>
      </w:r>
    </w:p>
    <w:p w:rsidR="000728D7" w:rsidRDefault="000728D7" w:rsidP="007D10CE">
      <w:pPr>
        <w:ind w:firstLine="0"/>
        <w:rPr>
          <w:rFonts w:cs="Times New Roman"/>
        </w:rPr>
      </w:pPr>
    </w:p>
    <w:p w:rsidR="00F90F53" w:rsidRDefault="00F90F53">
      <w:pPr>
        <w:rPr>
          <w:rFonts w:cs="Times New Roman"/>
        </w:rPr>
      </w:pPr>
    </w:p>
    <w:p w:rsidR="009A6288" w:rsidRDefault="009A6288">
      <w:pPr>
        <w:rPr>
          <w:rFonts w:cs="Times New Roman"/>
        </w:rPr>
      </w:pPr>
    </w:p>
    <w:p w:rsidR="000728D7" w:rsidRPr="0032131F" w:rsidRDefault="000728D7" w:rsidP="00AE0045">
      <w:pPr>
        <w:ind w:firstLine="0"/>
        <w:outlineLvl w:val="0"/>
        <w:rPr>
          <w:rFonts w:cs="Times New Roman"/>
          <w:b/>
          <w:u w:val="single"/>
        </w:rPr>
      </w:pPr>
      <w:r w:rsidRPr="0032131F">
        <w:rPr>
          <w:rFonts w:cs="Times New Roman"/>
          <w:b/>
          <w:u w:val="single"/>
        </w:rPr>
        <w:t>Articles and book chapters (all required</w:t>
      </w:r>
      <w:r w:rsidR="00B021E7">
        <w:rPr>
          <w:rFonts w:cs="Times New Roman"/>
          <w:b/>
          <w:u w:val="single"/>
        </w:rPr>
        <w:t xml:space="preserve">; all on </w:t>
      </w:r>
      <w:proofErr w:type="spellStart"/>
      <w:r w:rsidR="00B021E7">
        <w:rPr>
          <w:rFonts w:cs="Times New Roman"/>
          <w:b/>
          <w:u w:val="single"/>
        </w:rPr>
        <w:t>Collab</w:t>
      </w:r>
      <w:proofErr w:type="spellEnd"/>
      <w:r w:rsidR="00B021E7">
        <w:rPr>
          <w:rFonts w:cs="Times New Roman"/>
          <w:b/>
          <w:u w:val="single"/>
        </w:rPr>
        <w:t xml:space="preserve"> under Resources</w:t>
      </w:r>
      <w:r w:rsidRPr="0032131F">
        <w:rPr>
          <w:rFonts w:cs="Times New Roman"/>
          <w:b/>
          <w:u w:val="single"/>
        </w:rPr>
        <w:t>):</w:t>
      </w:r>
    </w:p>
    <w:p w:rsidR="0032131F" w:rsidRDefault="0032131F" w:rsidP="0032131F">
      <w:pPr>
        <w:ind w:firstLine="0"/>
        <w:rPr>
          <w:rFonts w:cs="Times New Roman"/>
        </w:rPr>
      </w:pPr>
    </w:p>
    <w:p w:rsidR="00375EEB" w:rsidRDefault="000B3C47" w:rsidP="00375EEB">
      <w:pPr>
        <w:rPr>
          <w:rFonts w:cs="Times New Roman"/>
        </w:rPr>
      </w:pPr>
      <w:r>
        <w:rPr>
          <w:rFonts w:cs="Times New Roman"/>
        </w:rPr>
        <w:t xml:space="preserve">Addams, Jane. </w:t>
      </w:r>
      <w:r w:rsidR="00375EEB">
        <w:rPr>
          <w:rFonts w:cs="Times New Roman"/>
        </w:rPr>
        <w:t xml:space="preserve">“Pioneering labor legislation in Illinois” pp. 148-68 in </w:t>
      </w:r>
      <w:r w:rsidRPr="005E6234">
        <w:rPr>
          <w:rFonts w:cs="Times New Roman"/>
          <w:i/>
        </w:rPr>
        <w:t>Twenty Years at Hull-House</w:t>
      </w:r>
      <w:r>
        <w:rPr>
          <w:rFonts w:cs="Times New Roman"/>
        </w:rPr>
        <w:t xml:space="preserve"> (New York: New American Libr</w:t>
      </w:r>
      <w:r w:rsidR="00375EEB">
        <w:rPr>
          <w:rFonts w:cs="Times New Roman"/>
        </w:rPr>
        <w:t>ary, 1960 [1910])</w:t>
      </w:r>
    </w:p>
    <w:p w:rsidR="00AE0045" w:rsidRDefault="00AE0045" w:rsidP="00375EEB">
      <w:pPr>
        <w:rPr>
          <w:rFonts w:cs="Times New Roman"/>
        </w:rPr>
      </w:pPr>
      <w:r>
        <w:rPr>
          <w:rFonts w:cs="Times New Roman"/>
        </w:rPr>
        <w:t>Bellamy, Edward</w:t>
      </w:r>
      <w:r w:rsidR="006C62FB">
        <w:rPr>
          <w:rFonts w:cs="Times New Roman"/>
        </w:rPr>
        <w:t xml:space="preserve">, Chapter XIV in </w:t>
      </w:r>
      <w:r w:rsidR="006C62FB" w:rsidRPr="006C62FB">
        <w:rPr>
          <w:rFonts w:cs="Times New Roman"/>
          <w:i/>
        </w:rPr>
        <w:t>Looking Backward: 2000-1887</w:t>
      </w:r>
      <w:r w:rsidR="006C62FB">
        <w:rPr>
          <w:rFonts w:cs="Times New Roman"/>
        </w:rPr>
        <w:t xml:space="preserve"> (New York: Dover </w:t>
      </w:r>
      <w:proofErr w:type="spellStart"/>
      <w:r w:rsidR="006C62FB">
        <w:rPr>
          <w:rFonts w:cs="Times New Roman"/>
        </w:rPr>
        <w:t>Pulbications</w:t>
      </w:r>
      <w:proofErr w:type="spellEnd"/>
      <w:r w:rsidR="006C62FB">
        <w:rPr>
          <w:rFonts w:cs="Times New Roman"/>
        </w:rPr>
        <w:t>, 1996 [1888]).</w:t>
      </w:r>
    </w:p>
    <w:p w:rsidR="00725268" w:rsidRDefault="00725268" w:rsidP="00375EEB">
      <w:pPr>
        <w:rPr>
          <w:rFonts w:cs="Times New Roman"/>
        </w:rPr>
      </w:pPr>
      <w:r w:rsidRPr="002509FF">
        <w:rPr>
          <w:rFonts w:cs="Times New Roman"/>
        </w:rPr>
        <w:t xml:space="preserve">Brinkley, Catherine &amp; Domenic </w:t>
      </w:r>
      <w:proofErr w:type="spellStart"/>
      <w:r w:rsidRPr="002509FF">
        <w:rPr>
          <w:rFonts w:cs="Times New Roman"/>
        </w:rPr>
        <w:t>Vitiello</w:t>
      </w:r>
      <w:proofErr w:type="spellEnd"/>
      <w:r w:rsidRPr="002509FF">
        <w:rPr>
          <w:rFonts w:cs="Times New Roman"/>
        </w:rPr>
        <w:t xml:space="preserve">. “From farm to nuisance: Animal agriculture and the rise of planning regulation,” </w:t>
      </w:r>
      <w:r w:rsidRPr="002509FF">
        <w:rPr>
          <w:rFonts w:cs="Times New Roman"/>
          <w:i/>
        </w:rPr>
        <w:t>Journal of Planning History</w:t>
      </w:r>
      <w:r w:rsidRPr="002509FF">
        <w:rPr>
          <w:rFonts w:cs="Times New Roman"/>
        </w:rPr>
        <w:t xml:space="preserve"> 13 (May 2014): 113-135.</w:t>
      </w:r>
    </w:p>
    <w:p w:rsidR="00210ACE" w:rsidRDefault="00210ACE" w:rsidP="00375EEB">
      <w:pPr>
        <w:rPr>
          <w:rFonts w:cs="Times New Roman"/>
        </w:rPr>
      </w:pPr>
      <w:r>
        <w:rPr>
          <w:rFonts w:cs="Times New Roman"/>
        </w:rPr>
        <w:t xml:space="preserve">Brown, Jeffrey. “A tale of two visions: Harland Bartholomew, Robert Moses, and the development of the American freeway” </w:t>
      </w:r>
      <w:r w:rsidRPr="00210ACE">
        <w:rPr>
          <w:rFonts w:cs="Times New Roman"/>
          <w:i/>
        </w:rPr>
        <w:t>J Planning History</w:t>
      </w:r>
      <w:r>
        <w:rPr>
          <w:rFonts w:cs="Times New Roman"/>
        </w:rPr>
        <w:t xml:space="preserve"> 4 (2005): 3-32.</w:t>
      </w:r>
    </w:p>
    <w:p w:rsidR="00D3256A" w:rsidRDefault="00D3256A">
      <w:pPr>
        <w:rPr>
          <w:rFonts w:cs="Times New Roman"/>
        </w:rPr>
      </w:pPr>
      <w:proofErr w:type="spellStart"/>
      <w:r>
        <w:rPr>
          <w:rFonts w:cs="Times New Roman"/>
        </w:rPr>
        <w:t>Buder</w:t>
      </w:r>
      <w:proofErr w:type="spellEnd"/>
      <w:r>
        <w:rPr>
          <w:rFonts w:cs="Times New Roman"/>
        </w:rPr>
        <w:t xml:space="preserve">, Stanley. “The model town of Pullman: Town planning and social control in the Gilded Age” </w:t>
      </w:r>
      <w:r w:rsidRPr="00D3256A">
        <w:rPr>
          <w:rFonts w:cs="Times New Roman"/>
          <w:i/>
        </w:rPr>
        <w:t>AIP Journal</w:t>
      </w:r>
      <w:r>
        <w:rPr>
          <w:rFonts w:cs="Times New Roman"/>
        </w:rPr>
        <w:t xml:space="preserve"> 33, 1 (January 1967): 2-10.</w:t>
      </w:r>
    </w:p>
    <w:p w:rsidR="00725268" w:rsidRDefault="00725268">
      <w:pPr>
        <w:rPr>
          <w:rFonts w:cs="Times New Roman"/>
        </w:rPr>
      </w:pPr>
      <w:proofErr w:type="spellStart"/>
      <w:r>
        <w:rPr>
          <w:rFonts w:cs="Times New Roman"/>
        </w:rPr>
        <w:t>Chronopoulos</w:t>
      </w:r>
      <w:proofErr w:type="spellEnd"/>
      <w:r>
        <w:rPr>
          <w:rFonts w:cs="Times New Roman"/>
        </w:rPr>
        <w:t xml:space="preserve">, Themis. “Robert Moses and the visual dimension of physical disorder: Efforts to demonstrate urban blight in the age of slum clearance,” </w:t>
      </w:r>
      <w:r w:rsidRPr="00725268">
        <w:rPr>
          <w:rFonts w:cs="Times New Roman"/>
          <w:i/>
        </w:rPr>
        <w:t>Journal of Planning History</w:t>
      </w:r>
      <w:r>
        <w:rPr>
          <w:rFonts w:cs="Times New Roman"/>
        </w:rPr>
        <w:t xml:space="preserve"> 13 (August 2014):207-233.</w:t>
      </w:r>
    </w:p>
    <w:p w:rsidR="00C67ECD" w:rsidRDefault="00C67ECD">
      <w:pPr>
        <w:rPr>
          <w:rFonts w:cs="Times New Roman"/>
        </w:rPr>
      </w:pPr>
      <w:proofErr w:type="spellStart"/>
      <w:r w:rsidRPr="002509FF">
        <w:rPr>
          <w:rFonts w:cs="Times New Roman"/>
        </w:rPr>
        <w:t>Connerly</w:t>
      </w:r>
      <w:proofErr w:type="spellEnd"/>
      <w:r w:rsidRPr="002509FF">
        <w:rPr>
          <w:rFonts w:cs="Times New Roman"/>
        </w:rPr>
        <w:t xml:space="preserve">, Charles, “From racial zoning to community empowerment,” </w:t>
      </w:r>
      <w:r w:rsidRPr="002509FF">
        <w:rPr>
          <w:rFonts w:cs="Times New Roman"/>
          <w:i/>
        </w:rPr>
        <w:t xml:space="preserve">Journal of Planning Education and Research </w:t>
      </w:r>
      <w:r w:rsidRPr="002509FF">
        <w:rPr>
          <w:rFonts w:cs="Times New Roman"/>
        </w:rPr>
        <w:t>22 (2002):99-114.</w:t>
      </w:r>
    </w:p>
    <w:p w:rsidR="00BF5806" w:rsidRDefault="00BF5806">
      <w:pPr>
        <w:rPr>
          <w:rFonts w:cs="Times New Roman"/>
        </w:rPr>
      </w:pPr>
      <w:proofErr w:type="spellStart"/>
      <w:r w:rsidRPr="002304CA">
        <w:rPr>
          <w:rFonts w:cs="Times New Roman"/>
        </w:rPr>
        <w:t>Connerly</w:t>
      </w:r>
      <w:proofErr w:type="spellEnd"/>
      <w:r w:rsidRPr="002304CA">
        <w:rPr>
          <w:rFonts w:cs="Times New Roman"/>
        </w:rPr>
        <w:t>, Charles,</w:t>
      </w:r>
      <w:r w:rsidR="002304CA">
        <w:rPr>
          <w:rFonts w:cs="Times New Roman"/>
        </w:rPr>
        <w:t xml:space="preserve"> “Urban renewal and highways,” in Charles </w:t>
      </w:r>
      <w:proofErr w:type="spellStart"/>
      <w:r w:rsidR="002304CA">
        <w:rPr>
          <w:rFonts w:cs="Times New Roman"/>
        </w:rPr>
        <w:t>Connerly</w:t>
      </w:r>
      <w:proofErr w:type="spellEnd"/>
      <w:r w:rsidR="002304CA">
        <w:rPr>
          <w:rFonts w:cs="Times New Roman"/>
        </w:rPr>
        <w:t xml:space="preserve">, </w:t>
      </w:r>
      <w:r w:rsidR="002304CA" w:rsidRPr="002304CA">
        <w:rPr>
          <w:rFonts w:cs="Times New Roman"/>
          <w:i/>
        </w:rPr>
        <w:t>The Most Segregated City in America: City Planning and Civil Rights in Birmingham, 1920-1980</w:t>
      </w:r>
      <w:r w:rsidR="002304CA">
        <w:rPr>
          <w:rFonts w:cs="Times New Roman"/>
        </w:rPr>
        <w:t xml:space="preserve"> (Charlottesville: University of Virginia Press, 2005).</w:t>
      </w:r>
    </w:p>
    <w:p w:rsidR="00375EEB" w:rsidRDefault="00375EEB">
      <w:pPr>
        <w:rPr>
          <w:rFonts w:cs="Times New Roman"/>
        </w:rPr>
      </w:pPr>
      <w:r>
        <w:rPr>
          <w:rFonts w:cs="Times New Roman"/>
        </w:rPr>
        <w:t xml:space="preserve">DuBois, W.E.B. “The environment of the Negro” in </w:t>
      </w:r>
      <w:r w:rsidRPr="00375EEB">
        <w:rPr>
          <w:rFonts w:cs="Times New Roman"/>
          <w:i/>
        </w:rPr>
        <w:t>The Philadelphia Negro</w:t>
      </w:r>
      <w:r>
        <w:rPr>
          <w:rFonts w:cs="Times New Roman"/>
        </w:rPr>
        <w:t xml:space="preserve"> (New York: Benjamin </w:t>
      </w:r>
      <w:proofErr w:type="spellStart"/>
      <w:r>
        <w:rPr>
          <w:rFonts w:cs="Times New Roman"/>
        </w:rPr>
        <w:t>Blom</w:t>
      </w:r>
      <w:proofErr w:type="spellEnd"/>
      <w:r>
        <w:rPr>
          <w:rFonts w:cs="Times New Roman"/>
        </w:rPr>
        <w:t>, 1899).</w:t>
      </w:r>
    </w:p>
    <w:p w:rsidR="00725268" w:rsidRDefault="00725268">
      <w:pPr>
        <w:rPr>
          <w:rFonts w:cs="Times New Roman"/>
        </w:rPr>
      </w:pPr>
      <w:proofErr w:type="spellStart"/>
      <w:r w:rsidRPr="002509FF">
        <w:rPr>
          <w:rFonts w:cs="Times New Roman"/>
        </w:rPr>
        <w:t>Eisenman</w:t>
      </w:r>
      <w:proofErr w:type="spellEnd"/>
      <w:r w:rsidRPr="002509FF">
        <w:rPr>
          <w:rFonts w:cs="Times New Roman"/>
        </w:rPr>
        <w:t xml:space="preserve">, Theodore. “Frederick Law Olmsted, green infrastructure, and the evolving city,” </w:t>
      </w:r>
      <w:r w:rsidRPr="002509FF">
        <w:rPr>
          <w:rFonts w:cs="Times New Roman"/>
          <w:i/>
        </w:rPr>
        <w:t>Journal of Planning History</w:t>
      </w:r>
      <w:r w:rsidRPr="002509FF">
        <w:rPr>
          <w:rFonts w:cs="Times New Roman"/>
        </w:rPr>
        <w:t xml:space="preserve"> 12 (2013): 287-311.</w:t>
      </w:r>
    </w:p>
    <w:p w:rsidR="009A3355" w:rsidRDefault="009A3355" w:rsidP="009A3355">
      <w:pPr>
        <w:rPr>
          <w:rFonts w:cs="Times New Roman"/>
        </w:rPr>
      </w:pPr>
      <w:proofErr w:type="spellStart"/>
      <w:r>
        <w:rPr>
          <w:rFonts w:cs="Times New Roman"/>
        </w:rPr>
        <w:t>Gerckens</w:t>
      </w:r>
      <w:proofErr w:type="spellEnd"/>
      <w:r>
        <w:rPr>
          <w:rFonts w:cs="Times New Roman"/>
        </w:rPr>
        <w:t>, Laurence. “</w:t>
      </w:r>
      <w:proofErr w:type="spellStart"/>
      <w:r>
        <w:rPr>
          <w:rFonts w:cs="Times New Roman"/>
        </w:rPr>
        <w:t>Bettman</w:t>
      </w:r>
      <w:proofErr w:type="spellEnd"/>
      <w:r>
        <w:rPr>
          <w:rFonts w:cs="Times New Roman"/>
        </w:rPr>
        <w:t xml:space="preserve"> of Cincinnati” pp. 183-215 in Donald </w:t>
      </w:r>
      <w:proofErr w:type="spellStart"/>
      <w:r>
        <w:rPr>
          <w:rFonts w:cs="Times New Roman"/>
        </w:rPr>
        <w:t>Krueckeberg</w:t>
      </w:r>
      <w:proofErr w:type="spellEnd"/>
      <w:r>
        <w:rPr>
          <w:rFonts w:cs="Times New Roman"/>
        </w:rPr>
        <w:t xml:space="preserve"> (</w:t>
      </w:r>
      <w:proofErr w:type="spellStart"/>
      <w:proofErr w:type="gramStart"/>
      <w:r>
        <w:rPr>
          <w:rFonts w:cs="Times New Roman"/>
        </w:rPr>
        <w:t>ed</w:t>
      </w:r>
      <w:proofErr w:type="spellEnd"/>
      <w:proofErr w:type="gramEnd"/>
      <w:r>
        <w:rPr>
          <w:rFonts w:cs="Times New Roman"/>
        </w:rPr>
        <w:t xml:space="preserve">) </w:t>
      </w:r>
      <w:r w:rsidRPr="005E6234">
        <w:rPr>
          <w:rFonts w:cs="Times New Roman"/>
          <w:i/>
        </w:rPr>
        <w:t>The American Planner: Biographies and Recollections</w:t>
      </w:r>
      <w:r>
        <w:rPr>
          <w:rFonts w:cs="Times New Roman"/>
        </w:rPr>
        <w:t>, Second Ed ((New Brunswick, NJ: Rutgers University Center for Urban Policy Research, 1994).</w:t>
      </w:r>
    </w:p>
    <w:p w:rsidR="00725268" w:rsidRDefault="00725268" w:rsidP="009A3355">
      <w:pPr>
        <w:rPr>
          <w:rFonts w:cs="Times New Roman"/>
        </w:rPr>
      </w:pPr>
      <w:r>
        <w:rPr>
          <w:rFonts w:cs="Times New Roman"/>
        </w:rPr>
        <w:t xml:space="preserve">Goetz, Edward. “Where have all the towers gone? The dismantling of public housing in U.S. cities,” </w:t>
      </w:r>
      <w:r w:rsidRPr="00725268">
        <w:rPr>
          <w:rFonts w:cs="Times New Roman"/>
          <w:i/>
        </w:rPr>
        <w:t>Journal of Urban Affairs</w:t>
      </w:r>
      <w:r>
        <w:rPr>
          <w:rFonts w:cs="Times New Roman"/>
        </w:rPr>
        <w:t xml:space="preserve"> 33 (2011): 267-87.</w:t>
      </w:r>
    </w:p>
    <w:p w:rsidR="00725268" w:rsidRPr="007F09EC" w:rsidRDefault="00725268" w:rsidP="009A3355">
      <w:pPr>
        <w:rPr>
          <w:rFonts w:cs="Times New Roman"/>
        </w:rPr>
      </w:pPr>
      <w:proofErr w:type="spellStart"/>
      <w:r w:rsidRPr="007F09EC">
        <w:rPr>
          <w:rFonts w:cs="Times New Roman"/>
        </w:rPr>
        <w:lastRenderedPageBreak/>
        <w:t>Hirt</w:t>
      </w:r>
      <w:proofErr w:type="spellEnd"/>
      <w:r w:rsidRPr="007F09EC">
        <w:rPr>
          <w:rFonts w:cs="Times New Roman"/>
        </w:rPr>
        <w:t xml:space="preserve">, Sonia. “Home, sweet home: American residential zoning in comparative perspective,” </w:t>
      </w:r>
      <w:r w:rsidRPr="007F09EC">
        <w:rPr>
          <w:rFonts w:cs="Times New Roman"/>
          <w:i/>
        </w:rPr>
        <w:t>Journal of Planning Education and Research</w:t>
      </w:r>
      <w:r w:rsidRPr="007F09EC">
        <w:rPr>
          <w:rFonts w:cs="Times New Roman"/>
        </w:rPr>
        <w:t xml:space="preserve"> 33 (2013):292-309.</w:t>
      </w:r>
    </w:p>
    <w:p w:rsidR="003078D0" w:rsidRDefault="003D215E" w:rsidP="003078D0">
      <w:pPr>
        <w:rPr>
          <w:rFonts w:cs="Times New Roman"/>
        </w:rPr>
      </w:pPr>
      <w:r>
        <w:rPr>
          <w:rFonts w:cs="Times New Roman"/>
        </w:rPr>
        <w:t xml:space="preserve">Howard, Ebenezer, </w:t>
      </w:r>
      <w:r w:rsidR="003078D0">
        <w:rPr>
          <w:rFonts w:cs="Times New Roman"/>
        </w:rPr>
        <w:t xml:space="preserve">“The town-country magnet,” Chapter One, </w:t>
      </w:r>
      <w:r w:rsidR="003078D0" w:rsidRPr="003078D0">
        <w:rPr>
          <w:rFonts w:cs="Times New Roman"/>
          <w:i/>
        </w:rPr>
        <w:t>Garden Cities of Tomorrow</w:t>
      </w:r>
      <w:r w:rsidR="003078D0">
        <w:rPr>
          <w:rFonts w:cs="Times New Roman"/>
        </w:rPr>
        <w:t xml:space="preserve"> (</w:t>
      </w:r>
      <w:r w:rsidR="007F09EC">
        <w:rPr>
          <w:rFonts w:cs="Times New Roman"/>
        </w:rPr>
        <w:t xml:space="preserve">London: Swan </w:t>
      </w:r>
      <w:proofErr w:type="spellStart"/>
      <w:r w:rsidR="007F09EC">
        <w:rPr>
          <w:rFonts w:cs="Times New Roman"/>
        </w:rPr>
        <w:t>Sonnenschein</w:t>
      </w:r>
      <w:proofErr w:type="spellEnd"/>
      <w:r w:rsidR="007F09EC">
        <w:rPr>
          <w:rFonts w:cs="Times New Roman"/>
        </w:rPr>
        <w:t xml:space="preserve"> &amp; Co.</w:t>
      </w:r>
      <w:r w:rsidR="003078D0">
        <w:rPr>
          <w:rFonts w:cs="Times New Roman"/>
        </w:rPr>
        <w:t xml:space="preserve">1902). </w:t>
      </w:r>
    </w:p>
    <w:p w:rsidR="009C5AD5" w:rsidRDefault="009C5AD5">
      <w:pPr>
        <w:rPr>
          <w:rFonts w:cs="Times New Roman"/>
        </w:rPr>
      </w:pPr>
      <w:r>
        <w:rPr>
          <w:rFonts w:cs="Times New Roman"/>
        </w:rPr>
        <w:t xml:space="preserve">Jacobs, Jane, Introduction in </w:t>
      </w:r>
      <w:proofErr w:type="gramStart"/>
      <w:r w:rsidRPr="009C5AD5">
        <w:rPr>
          <w:rFonts w:cs="Times New Roman"/>
          <w:i/>
        </w:rPr>
        <w:t>The</w:t>
      </w:r>
      <w:proofErr w:type="gramEnd"/>
      <w:r w:rsidRPr="009C5AD5">
        <w:rPr>
          <w:rFonts w:cs="Times New Roman"/>
          <w:i/>
        </w:rPr>
        <w:t xml:space="preserve"> Death and Life of Great American Cities</w:t>
      </w:r>
      <w:r>
        <w:rPr>
          <w:rFonts w:cs="Times New Roman"/>
        </w:rPr>
        <w:t xml:space="preserve"> (New York: Vintage, 1961)</w:t>
      </w:r>
      <w:r w:rsidR="00210ACE">
        <w:rPr>
          <w:rFonts w:cs="Times New Roman"/>
        </w:rPr>
        <w:t>.</w:t>
      </w:r>
    </w:p>
    <w:p w:rsidR="00210ACE" w:rsidRDefault="00210ACE">
      <w:pPr>
        <w:rPr>
          <w:rFonts w:cs="Times New Roman"/>
        </w:rPr>
      </w:pPr>
      <w:r>
        <w:rPr>
          <w:rFonts w:cs="Times New Roman"/>
        </w:rPr>
        <w:t>Kling, Samuel. “Wide boulevards, narrow visions: Burnham’s street system and the Chicago Plan Commission, 1909-1930</w:t>
      </w:r>
      <w:r w:rsidRPr="00210ACE">
        <w:rPr>
          <w:rFonts w:cs="Times New Roman"/>
          <w:i/>
        </w:rPr>
        <w:t>” J Planning History</w:t>
      </w:r>
      <w:r>
        <w:rPr>
          <w:rFonts w:cs="Times New Roman"/>
        </w:rPr>
        <w:t xml:space="preserve"> 12 (2013):245-68.</w:t>
      </w:r>
    </w:p>
    <w:p w:rsidR="009C5AD5" w:rsidRDefault="009C5AD5">
      <w:pPr>
        <w:rPr>
          <w:rFonts w:cs="Times New Roman"/>
        </w:rPr>
      </w:pPr>
      <w:proofErr w:type="spellStart"/>
      <w:r>
        <w:rPr>
          <w:rFonts w:cs="Times New Roman"/>
        </w:rPr>
        <w:t>Lawhon</w:t>
      </w:r>
      <w:proofErr w:type="spellEnd"/>
      <w:r>
        <w:rPr>
          <w:rFonts w:cs="Times New Roman"/>
        </w:rPr>
        <w:t xml:space="preserve">, Larry L. “The neighborhood unit: Physical design or physical determinism?” </w:t>
      </w:r>
      <w:r w:rsidRPr="009C5AD5">
        <w:rPr>
          <w:rFonts w:cs="Times New Roman"/>
          <w:i/>
        </w:rPr>
        <w:t>J. of Planning History</w:t>
      </w:r>
      <w:r>
        <w:rPr>
          <w:rFonts w:cs="Times New Roman"/>
        </w:rPr>
        <w:t xml:space="preserve"> 8 (2) (May 2009), 111-132.</w:t>
      </w:r>
    </w:p>
    <w:p w:rsidR="00B20DD0" w:rsidRDefault="00B20DD0">
      <w:pPr>
        <w:rPr>
          <w:rFonts w:cs="Times New Roman"/>
        </w:rPr>
      </w:pPr>
      <w:proofErr w:type="spellStart"/>
      <w:r>
        <w:rPr>
          <w:rFonts w:cs="Times New Roman"/>
        </w:rPr>
        <w:t>Mennel</w:t>
      </w:r>
      <w:proofErr w:type="spellEnd"/>
      <w:r>
        <w:rPr>
          <w:rFonts w:cs="Times New Roman"/>
        </w:rPr>
        <w:t xml:space="preserve">, Timothy. “Victor </w:t>
      </w:r>
      <w:proofErr w:type="spellStart"/>
      <w:r>
        <w:rPr>
          <w:rFonts w:cs="Times New Roman"/>
        </w:rPr>
        <w:t>Gruen</w:t>
      </w:r>
      <w:proofErr w:type="spellEnd"/>
      <w:r>
        <w:rPr>
          <w:rFonts w:cs="Times New Roman"/>
        </w:rPr>
        <w:t xml:space="preserve"> and the construction of Cold War utopias” </w:t>
      </w:r>
      <w:r w:rsidRPr="00B20DD0">
        <w:rPr>
          <w:rFonts w:cs="Times New Roman"/>
          <w:i/>
        </w:rPr>
        <w:t xml:space="preserve">J. Planning History </w:t>
      </w:r>
      <w:r>
        <w:rPr>
          <w:rFonts w:cs="Times New Roman"/>
        </w:rPr>
        <w:t>3, 2 (May 2004): 116-150.</w:t>
      </w:r>
    </w:p>
    <w:p w:rsidR="00210ACE" w:rsidRDefault="00210ACE">
      <w:pPr>
        <w:rPr>
          <w:rFonts w:cs="Times New Roman"/>
        </w:rPr>
      </w:pPr>
      <w:r>
        <w:rPr>
          <w:rFonts w:cs="Times New Roman"/>
        </w:rPr>
        <w:t xml:space="preserve">Mumford, Lewis. “The fourth migration” </w:t>
      </w:r>
      <w:r w:rsidRPr="00210ACE">
        <w:rPr>
          <w:rFonts w:cs="Times New Roman"/>
          <w:i/>
        </w:rPr>
        <w:t>Survey Graphic</w:t>
      </w:r>
      <w:r>
        <w:rPr>
          <w:rFonts w:cs="Times New Roman"/>
        </w:rPr>
        <w:t xml:space="preserve"> 7 (1925): 130-33.</w:t>
      </w:r>
    </w:p>
    <w:p w:rsidR="00047B83" w:rsidRDefault="00047B83" w:rsidP="00047B83">
      <w:pPr>
        <w:outlineLvl w:val="0"/>
        <w:rPr>
          <w:rFonts w:cs="Times New Roman"/>
        </w:rPr>
      </w:pPr>
      <w:r>
        <w:rPr>
          <w:rFonts w:cs="Times New Roman"/>
        </w:rPr>
        <w:t>Olmsted, Frederick Law, “Public parks and</w:t>
      </w:r>
      <w:r w:rsidR="00D07D8E">
        <w:rPr>
          <w:rFonts w:cs="Times New Roman"/>
        </w:rPr>
        <w:t xml:space="preserve"> the enlargement of towns,” American Social Science Association (Boston, 1870).</w:t>
      </w:r>
    </w:p>
    <w:p w:rsidR="00B20DD0" w:rsidRDefault="00B20DD0">
      <w:pPr>
        <w:rPr>
          <w:rFonts w:cs="Times New Roman"/>
        </w:rPr>
      </w:pPr>
      <w:r>
        <w:rPr>
          <w:rFonts w:cs="Times New Roman"/>
        </w:rPr>
        <w:t xml:space="preserve">Parsons, K.C. “Clarence Stein and the greenbelt towns: Settling for less” </w:t>
      </w:r>
      <w:r w:rsidRPr="00B20DD0">
        <w:rPr>
          <w:rFonts w:cs="Times New Roman"/>
          <w:i/>
        </w:rPr>
        <w:t>J. American Planning Association</w:t>
      </w:r>
      <w:r>
        <w:rPr>
          <w:rFonts w:cs="Times New Roman"/>
        </w:rPr>
        <w:t xml:space="preserve"> (Spring 1990): 161-181.</w:t>
      </w:r>
    </w:p>
    <w:p w:rsidR="000728D7" w:rsidRDefault="000728D7">
      <w:pPr>
        <w:rPr>
          <w:rFonts w:cs="Times New Roman"/>
        </w:rPr>
      </w:pPr>
      <w:r>
        <w:rPr>
          <w:rFonts w:cs="Times New Roman"/>
        </w:rPr>
        <w:t>Parsons, K.C. “Collaborative Genius: The Regional Planning Association of America”</w:t>
      </w:r>
      <w:r w:rsidR="000B3C47">
        <w:rPr>
          <w:rFonts w:cs="Times New Roman"/>
        </w:rPr>
        <w:t xml:space="preserve"> </w:t>
      </w:r>
      <w:r w:rsidR="000B3C47" w:rsidRPr="00C44060">
        <w:rPr>
          <w:rFonts w:cs="Times New Roman"/>
          <w:i/>
        </w:rPr>
        <w:t>J.</w:t>
      </w:r>
      <w:r w:rsidRPr="00C44060">
        <w:rPr>
          <w:rFonts w:cs="Times New Roman"/>
          <w:i/>
        </w:rPr>
        <w:t xml:space="preserve"> American Planning Association 60</w:t>
      </w:r>
      <w:r>
        <w:rPr>
          <w:rFonts w:cs="Times New Roman"/>
        </w:rPr>
        <w:t xml:space="preserve"> (</w:t>
      </w:r>
      <w:proofErr w:type="gramStart"/>
      <w:r>
        <w:rPr>
          <w:rFonts w:cs="Times New Roman"/>
        </w:rPr>
        <w:t>Autumn</w:t>
      </w:r>
      <w:proofErr w:type="gramEnd"/>
      <w:r>
        <w:rPr>
          <w:rFonts w:cs="Times New Roman"/>
        </w:rPr>
        <w:t xml:space="preserve"> 1994): 462-482.</w:t>
      </w:r>
    </w:p>
    <w:p w:rsidR="00375EEB" w:rsidRDefault="00375EEB">
      <w:pPr>
        <w:rPr>
          <w:rFonts w:cs="Times New Roman"/>
        </w:rPr>
      </w:pPr>
      <w:r>
        <w:rPr>
          <w:rFonts w:cs="Times New Roman"/>
        </w:rPr>
        <w:t xml:space="preserve">Perry, Clarence, “The neighborhood unit” </w:t>
      </w:r>
      <w:r w:rsidRPr="00375EEB">
        <w:rPr>
          <w:rFonts w:cs="Times New Roman"/>
          <w:i/>
        </w:rPr>
        <w:t>Regional Plan of New York and its Environs</w:t>
      </w:r>
      <w:r>
        <w:rPr>
          <w:rFonts w:cs="Times New Roman"/>
        </w:rPr>
        <w:t>, Vol. VII, Neighborhood and Community Planning (New York: Regional Plan of New York and its Environs, 1929).</w:t>
      </w:r>
    </w:p>
    <w:p w:rsidR="00EF521E" w:rsidRDefault="00EF521E">
      <w:pPr>
        <w:rPr>
          <w:rFonts w:cs="Times New Roman"/>
        </w:rPr>
      </w:pPr>
      <w:r>
        <w:rPr>
          <w:rFonts w:cs="Times New Roman"/>
        </w:rPr>
        <w:t xml:space="preserve">Peterson, Jon. “The City Beautiful Movement: Forgotten origins and lost meanings” </w:t>
      </w:r>
      <w:r w:rsidRPr="00C44060">
        <w:rPr>
          <w:rFonts w:cs="Times New Roman"/>
          <w:i/>
        </w:rPr>
        <w:t xml:space="preserve">J. Urban History </w:t>
      </w:r>
      <w:r>
        <w:rPr>
          <w:rFonts w:cs="Times New Roman"/>
        </w:rPr>
        <w:t>2, 4 (1976):415-434.</w:t>
      </w:r>
    </w:p>
    <w:p w:rsidR="00375EEB" w:rsidRDefault="000728D7">
      <w:pPr>
        <w:rPr>
          <w:rFonts w:cs="Times New Roman"/>
        </w:rPr>
      </w:pPr>
      <w:r>
        <w:rPr>
          <w:rFonts w:cs="Times New Roman"/>
        </w:rPr>
        <w:t xml:space="preserve">Peterson, Jon. </w:t>
      </w:r>
      <w:r w:rsidR="00375EEB">
        <w:rPr>
          <w:rFonts w:cs="Times New Roman"/>
        </w:rPr>
        <w:t xml:space="preserve">“The Mall, the McMillan Plan, and the origins of American city planning” in Richard </w:t>
      </w:r>
      <w:proofErr w:type="spellStart"/>
      <w:r w:rsidR="00375EEB">
        <w:rPr>
          <w:rFonts w:cs="Times New Roman"/>
        </w:rPr>
        <w:t>Longstreth</w:t>
      </w:r>
      <w:proofErr w:type="spellEnd"/>
      <w:r w:rsidR="00375EEB">
        <w:rPr>
          <w:rFonts w:cs="Times New Roman"/>
        </w:rPr>
        <w:t xml:space="preserve"> (</w:t>
      </w:r>
      <w:proofErr w:type="spellStart"/>
      <w:proofErr w:type="gramStart"/>
      <w:r w:rsidR="00375EEB">
        <w:rPr>
          <w:rFonts w:cs="Times New Roman"/>
        </w:rPr>
        <w:t>ed</w:t>
      </w:r>
      <w:proofErr w:type="spellEnd"/>
      <w:proofErr w:type="gramEnd"/>
      <w:r w:rsidR="00375EEB">
        <w:rPr>
          <w:rFonts w:cs="Times New Roman"/>
        </w:rPr>
        <w:t xml:space="preserve">) </w:t>
      </w:r>
      <w:r w:rsidR="00375EEB" w:rsidRPr="00375EEB">
        <w:rPr>
          <w:rFonts w:cs="Times New Roman"/>
          <w:i/>
        </w:rPr>
        <w:t>The Mall in Washington, 1791-1991</w:t>
      </w:r>
      <w:r w:rsidR="00375EEB">
        <w:rPr>
          <w:rFonts w:cs="Times New Roman"/>
        </w:rPr>
        <w:t xml:space="preserve"> (Hanover, NH: University Press of New England, 1991)</w:t>
      </w:r>
    </w:p>
    <w:p w:rsidR="004E4758" w:rsidRDefault="004E4758" w:rsidP="004E4758">
      <w:pPr>
        <w:rPr>
          <w:rFonts w:cs="Times New Roman"/>
        </w:rPr>
      </w:pPr>
      <w:r>
        <w:rPr>
          <w:rFonts w:cs="Times New Roman"/>
        </w:rPr>
        <w:t xml:space="preserve">Residents of Hull-House, “Hull-House: A social settlement” Appendix in </w:t>
      </w:r>
      <w:r w:rsidRPr="00375EEB">
        <w:rPr>
          <w:rFonts w:cs="Times New Roman"/>
          <w:i/>
        </w:rPr>
        <w:t xml:space="preserve">Hull-House Maps and Papers </w:t>
      </w:r>
      <w:r>
        <w:rPr>
          <w:rFonts w:cs="Times New Roman"/>
        </w:rPr>
        <w:t>(New York: Thomas Crowell, 1895).</w:t>
      </w:r>
    </w:p>
    <w:p w:rsidR="008D6184" w:rsidRDefault="008D6184">
      <w:pPr>
        <w:rPr>
          <w:rFonts w:cs="Times New Roman"/>
        </w:rPr>
      </w:pPr>
      <w:r>
        <w:rPr>
          <w:rFonts w:cs="Times New Roman"/>
        </w:rPr>
        <w:t xml:space="preserve">Riis, Jacob. </w:t>
      </w:r>
      <w:r w:rsidRPr="00C44060">
        <w:rPr>
          <w:rFonts w:cs="Times New Roman"/>
          <w:i/>
        </w:rPr>
        <w:t>How the Other Half Lives</w:t>
      </w:r>
      <w:r>
        <w:rPr>
          <w:rFonts w:cs="Times New Roman"/>
        </w:rPr>
        <w:t xml:space="preserve"> (New York: Hill and Wang, 1957 [1890]): Introduction, pp. 1-10.</w:t>
      </w:r>
    </w:p>
    <w:p w:rsidR="001C27F2" w:rsidRDefault="001C27F2">
      <w:pPr>
        <w:rPr>
          <w:rFonts w:cs="Times New Roman"/>
        </w:rPr>
      </w:pPr>
      <w:r>
        <w:rPr>
          <w:rFonts w:cs="Times New Roman"/>
        </w:rPr>
        <w:t xml:space="preserve">Saab, A. Joan “Historical amnesia: New Urbanism and the City of Tomorrow” </w:t>
      </w:r>
      <w:r w:rsidRPr="001C27F2">
        <w:rPr>
          <w:rFonts w:cs="Times New Roman"/>
          <w:i/>
        </w:rPr>
        <w:t>J Planning History 6</w:t>
      </w:r>
      <w:r>
        <w:rPr>
          <w:rFonts w:cs="Times New Roman"/>
        </w:rPr>
        <w:t xml:space="preserve"> (2007): 191-213.</w:t>
      </w:r>
    </w:p>
    <w:p w:rsidR="002E4DA1" w:rsidRDefault="002E4DA1">
      <w:pPr>
        <w:rPr>
          <w:rFonts w:cs="Times New Roman"/>
        </w:rPr>
      </w:pPr>
      <w:proofErr w:type="spellStart"/>
      <w:r>
        <w:rPr>
          <w:rFonts w:cs="Times New Roman"/>
        </w:rPr>
        <w:t>Sandercock</w:t>
      </w:r>
      <w:proofErr w:type="spellEnd"/>
      <w:r>
        <w:rPr>
          <w:rFonts w:cs="Times New Roman"/>
        </w:rPr>
        <w:t xml:space="preserve">, Leonie, ed. </w:t>
      </w:r>
      <w:r w:rsidRPr="00C44060">
        <w:rPr>
          <w:rFonts w:cs="Times New Roman"/>
          <w:i/>
        </w:rPr>
        <w:t>Making the Invisible Visible: A Multicultural Planning History</w:t>
      </w:r>
      <w:r>
        <w:rPr>
          <w:rFonts w:cs="Times New Roman"/>
        </w:rPr>
        <w:t xml:space="preserve"> (Los Angeles: University of California Press, 1998): Introduction: “Framing insurgent historiographies for planning”, pp. 1-33.</w:t>
      </w:r>
    </w:p>
    <w:p w:rsidR="00FC79B5" w:rsidRDefault="00FC79B5">
      <w:pPr>
        <w:rPr>
          <w:rFonts w:cs="Times New Roman"/>
        </w:rPr>
      </w:pPr>
      <w:r>
        <w:rPr>
          <w:rFonts w:cs="Times New Roman"/>
        </w:rPr>
        <w:t xml:space="preserve">Scott, James C. “The high-modernist city: An experiment and a critique” </w:t>
      </w:r>
      <w:proofErr w:type="spellStart"/>
      <w:r>
        <w:rPr>
          <w:rFonts w:cs="Times New Roman"/>
        </w:rPr>
        <w:t>ch.</w:t>
      </w:r>
      <w:proofErr w:type="spellEnd"/>
      <w:r>
        <w:rPr>
          <w:rFonts w:cs="Times New Roman"/>
        </w:rPr>
        <w:t xml:space="preserve"> 4 in James C. Scott, </w:t>
      </w:r>
      <w:r w:rsidRPr="00FC79B5">
        <w:rPr>
          <w:rFonts w:cs="Times New Roman"/>
          <w:i/>
        </w:rPr>
        <w:t xml:space="preserve">Seeing </w:t>
      </w:r>
      <w:proofErr w:type="gramStart"/>
      <w:r w:rsidRPr="00FC79B5">
        <w:rPr>
          <w:rFonts w:cs="Times New Roman"/>
          <w:i/>
        </w:rPr>
        <w:t>Like</w:t>
      </w:r>
      <w:proofErr w:type="gramEnd"/>
      <w:r w:rsidRPr="00FC79B5">
        <w:rPr>
          <w:rFonts w:cs="Times New Roman"/>
          <w:i/>
        </w:rPr>
        <w:t xml:space="preserve"> a State: How Certain Schemes to Improve the Human Condition Have Failed</w:t>
      </w:r>
      <w:r>
        <w:rPr>
          <w:rFonts w:cs="Times New Roman"/>
        </w:rPr>
        <w:t xml:space="preserve"> (New Haven: Yale University Press, 1998).</w:t>
      </w:r>
    </w:p>
    <w:p w:rsidR="00CD4C74" w:rsidRDefault="00CD4C74">
      <w:pPr>
        <w:rPr>
          <w:rFonts w:cs="Times New Roman"/>
        </w:rPr>
      </w:pPr>
      <w:r>
        <w:rPr>
          <w:rFonts w:cs="Times New Roman"/>
        </w:rPr>
        <w:t xml:space="preserve">Scott, Mel, “The spirit of reform” in Mel Scott, </w:t>
      </w:r>
      <w:r w:rsidRPr="0057696D">
        <w:rPr>
          <w:rFonts w:cs="Times New Roman"/>
          <w:i/>
        </w:rPr>
        <w:t>American City Planning Since 1890</w:t>
      </w:r>
      <w:r>
        <w:rPr>
          <w:rFonts w:cs="Times New Roman"/>
        </w:rPr>
        <w:t xml:space="preserve"> (Berkeley: Univ</w:t>
      </w:r>
      <w:r w:rsidR="0057696D">
        <w:rPr>
          <w:rFonts w:cs="Times New Roman"/>
        </w:rPr>
        <w:t>ersity of California Press, 1969</w:t>
      </w:r>
      <w:r>
        <w:rPr>
          <w:rFonts w:cs="Times New Roman"/>
        </w:rPr>
        <w:t xml:space="preserve">), </w:t>
      </w:r>
      <w:r w:rsidR="0057696D">
        <w:rPr>
          <w:rFonts w:cs="Times New Roman"/>
        </w:rPr>
        <w:t>1-46.</w:t>
      </w:r>
    </w:p>
    <w:p w:rsidR="00D3256A" w:rsidRDefault="00D3256A">
      <w:pPr>
        <w:rPr>
          <w:rFonts w:cs="Times New Roman"/>
        </w:rPr>
      </w:pPr>
      <w:r>
        <w:rPr>
          <w:rFonts w:cs="Times New Roman"/>
        </w:rPr>
        <w:t xml:space="preserve">Thomas, June M. “Planning history and the black urban experience: Linkages and contemporary implications” </w:t>
      </w:r>
      <w:r w:rsidRPr="00D3256A">
        <w:rPr>
          <w:rFonts w:cs="Times New Roman"/>
          <w:i/>
        </w:rPr>
        <w:t>J. Planning Education and Research</w:t>
      </w:r>
      <w:r>
        <w:rPr>
          <w:rFonts w:cs="Times New Roman"/>
        </w:rPr>
        <w:t xml:space="preserve"> 14 (1994): 1-11.</w:t>
      </w:r>
    </w:p>
    <w:p w:rsidR="004E4758" w:rsidRDefault="004E4758">
      <w:pPr>
        <w:rPr>
          <w:rFonts w:cs="Times New Roman"/>
        </w:rPr>
      </w:pPr>
      <w:r w:rsidRPr="002509FF">
        <w:rPr>
          <w:rFonts w:cs="Times New Roman"/>
        </w:rPr>
        <w:t>Wiese, Andrew, “The house I live in: race, class, and African American suburban dreams in the postwar United State</w:t>
      </w:r>
      <w:r w:rsidR="003D215E" w:rsidRPr="002509FF">
        <w:rPr>
          <w:rFonts w:cs="Times New Roman"/>
        </w:rPr>
        <w:t xml:space="preserve">s” in Kevin Kruse &amp; Thomas </w:t>
      </w:r>
      <w:proofErr w:type="spellStart"/>
      <w:r w:rsidR="003D215E" w:rsidRPr="002509FF">
        <w:rPr>
          <w:rFonts w:cs="Times New Roman"/>
        </w:rPr>
        <w:t>Sugru</w:t>
      </w:r>
      <w:r w:rsidRPr="002509FF">
        <w:rPr>
          <w:rFonts w:cs="Times New Roman"/>
        </w:rPr>
        <w:t>e</w:t>
      </w:r>
      <w:proofErr w:type="spellEnd"/>
      <w:r w:rsidRPr="002509FF">
        <w:rPr>
          <w:rFonts w:cs="Times New Roman"/>
        </w:rPr>
        <w:t xml:space="preserve"> (</w:t>
      </w:r>
      <w:proofErr w:type="spellStart"/>
      <w:r w:rsidRPr="002509FF">
        <w:rPr>
          <w:rFonts w:cs="Times New Roman"/>
        </w:rPr>
        <w:t>Eds</w:t>
      </w:r>
      <w:proofErr w:type="spellEnd"/>
      <w:r w:rsidRPr="002509FF">
        <w:rPr>
          <w:rFonts w:cs="Times New Roman"/>
        </w:rPr>
        <w:t xml:space="preserve">) </w:t>
      </w:r>
      <w:r w:rsidRPr="002509FF">
        <w:rPr>
          <w:rFonts w:cs="Times New Roman"/>
          <w:i/>
        </w:rPr>
        <w:t>The New Suburban History</w:t>
      </w:r>
      <w:r w:rsidRPr="002509FF">
        <w:rPr>
          <w:rFonts w:cs="Times New Roman"/>
        </w:rPr>
        <w:t xml:space="preserve"> (Chicago: University of Chicago Press, 2006).</w:t>
      </w:r>
    </w:p>
    <w:p w:rsidR="00426D83" w:rsidRDefault="00426D83" w:rsidP="009A6288">
      <w:pPr>
        <w:rPr>
          <w:rFonts w:cs="Times New Roman"/>
        </w:rPr>
      </w:pPr>
      <w:proofErr w:type="spellStart"/>
      <w:r>
        <w:rPr>
          <w:rFonts w:cs="Times New Roman"/>
        </w:rPr>
        <w:lastRenderedPageBreak/>
        <w:t>Wirka</w:t>
      </w:r>
      <w:proofErr w:type="spellEnd"/>
      <w:r>
        <w:rPr>
          <w:rFonts w:cs="Times New Roman"/>
        </w:rPr>
        <w:t xml:space="preserve">, Susan, “The City Social Movement” in MC </w:t>
      </w:r>
      <w:proofErr w:type="spellStart"/>
      <w:r>
        <w:rPr>
          <w:rFonts w:cs="Times New Roman"/>
        </w:rPr>
        <w:t>Sies</w:t>
      </w:r>
      <w:proofErr w:type="spellEnd"/>
      <w:r>
        <w:rPr>
          <w:rFonts w:cs="Times New Roman"/>
        </w:rPr>
        <w:t xml:space="preserve"> &amp; C. Silver (</w:t>
      </w:r>
      <w:proofErr w:type="spellStart"/>
      <w:r>
        <w:rPr>
          <w:rFonts w:cs="Times New Roman"/>
        </w:rPr>
        <w:t>Eds</w:t>
      </w:r>
      <w:proofErr w:type="spellEnd"/>
      <w:r>
        <w:rPr>
          <w:rFonts w:cs="Times New Roman"/>
        </w:rPr>
        <w:t xml:space="preserve">) </w:t>
      </w:r>
      <w:r w:rsidRPr="00426D83">
        <w:rPr>
          <w:rFonts w:cs="Times New Roman"/>
          <w:i/>
        </w:rPr>
        <w:t>Planning the Twentieth-Century American City</w:t>
      </w:r>
      <w:r>
        <w:rPr>
          <w:rFonts w:cs="Times New Roman"/>
        </w:rPr>
        <w:t xml:space="preserve"> (Baltimore: Johns Hopkins University Press, 1996): Ch. 2</w:t>
      </w:r>
      <w:r w:rsidR="001143F2">
        <w:rPr>
          <w:rFonts w:cs="Times New Roman"/>
        </w:rPr>
        <w:t>.</w:t>
      </w:r>
    </w:p>
    <w:p w:rsidR="00750A11" w:rsidRPr="00B021E7" w:rsidRDefault="00210ACE" w:rsidP="00B021E7">
      <w:pPr>
        <w:rPr>
          <w:rFonts w:cs="Times New Roman"/>
        </w:rPr>
      </w:pPr>
      <w:r>
        <w:rPr>
          <w:rFonts w:cs="Times New Roman"/>
        </w:rPr>
        <w:t>Wrigley, Robert L. “The plan of Chicago”</w:t>
      </w:r>
      <w:r w:rsidR="007833D6">
        <w:rPr>
          <w:rFonts w:cs="Times New Roman"/>
        </w:rPr>
        <w:t xml:space="preserve"> in D </w:t>
      </w:r>
      <w:proofErr w:type="spellStart"/>
      <w:r w:rsidR="007833D6">
        <w:rPr>
          <w:rFonts w:cs="Times New Roman"/>
        </w:rPr>
        <w:t>Krueckeberg</w:t>
      </w:r>
      <w:proofErr w:type="spellEnd"/>
      <w:r w:rsidR="007833D6">
        <w:rPr>
          <w:rFonts w:cs="Times New Roman"/>
        </w:rPr>
        <w:t xml:space="preserve"> (Ed) </w:t>
      </w:r>
      <w:r w:rsidR="007833D6" w:rsidRPr="007833D6">
        <w:rPr>
          <w:rFonts w:cs="Times New Roman"/>
          <w:i/>
        </w:rPr>
        <w:t>Introduction to Planning History in the United States</w:t>
      </w:r>
      <w:r w:rsidR="007833D6">
        <w:rPr>
          <w:rFonts w:cs="Times New Roman"/>
        </w:rPr>
        <w:t xml:space="preserve"> (Rutgers, NJ: Center for Urban Policy Research, </w:t>
      </w:r>
      <w:r w:rsidR="00B021E7">
        <w:rPr>
          <w:rFonts w:cs="Times New Roman"/>
        </w:rPr>
        <w:t>1983).</w:t>
      </w:r>
    </w:p>
    <w:p w:rsidR="00750A11" w:rsidRDefault="00750A11" w:rsidP="00426D83">
      <w:pPr>
        <w:ind w:firstLine="0"/>
        <w:outlineLvl w:val="0"/>
        <w:rPr>
          <w:rFonts w:cs="Times New Roman"/>
        </w:rPr>
      </w:pPr>
    </w:p>
    <w:p w:rsidR="003D215E" w:rsidRDefault="003D215E"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F76FF1" w:rsidRDefault="00F76FF1" w:rsidP="00426D83">
      <w:pPr>
        <w:ind w:firstLine="0"/>
        <w:outlineLvl w:val="0"/>
        <w:rPr>
          <w:rFonts w:cs="Times New Roman"/>
        </w:rPr>
      </w:pPr>
    </w:p>
    <w:p w:rsidR="009929A0" w:rsidRDefault="009929A0" w:rsidP="00426D83">
      <w:pPr>
        <w:ind w:firstLine="0"/>
        <w:outlineLvl w:val="0"/>
        <w:rPr>
          <w:rFonts w:cs="Times New Roman"/>
        </w:rPr>
      </w:pPr>
    </w:p>
    <w:p w:rsidR="009929A0" w:rsidRDefault="009929A0" w:rsidP="00426D83">
      <w:pPr>
        <w:ind w:firstLine="0"/>
        <w:outlineLvl w:val="0"/>
        <w:rPr>
          <w:rFonts w:cs="Times New Roman"/>
        </w:rPr>
      </w:pPr>
    </w:p>
    <w:p w:rsidR="009929A0" w:rsidRDefault="009929A0" w:rsidP="00426D83">
      <w:pPr>
        <w:ind w:firstLine="0"/>
        <w:outlineLvl w:val="0"/>
        <w:rPr>
          <w:rFonts w:cs="Times New Roman"/>
        </w:rPr>
      </w:pPr>
    </w:p>
    <w:p w:rsidR="009929A0" w:rsidRDefault="009929A0" w:rsidP="00426D83">
      <w:pPr>
        <w:ind w:firstLine="0"/>
        <w:outlineLvl w:val="0"/>
        <w:rPr>
          <w:rFonts w:cs="Times New Roman"/>
        </w:rPr>
      </w:pPr>
    </w:p>
    <w:p w:rsidR="009929A0" w:rsidRDefault="009929A0" w:rsidP="00426D83">
      <w:pPr>
        <w:ind w:firstLine="0"/>
        <w:outlineLvl w:val="0"/>
        <w:rPr>
          <w:rFonts w:cs="Times New Roman"/>
        </w:rPr>
      </w:pPr>
    </w:p>
    <w:p w:rsidR="009929A0" w:rsidRDefault="009929A0" w:rsidP="00426D83">
      <w:pPr>
        <w:ind w:firstLine="0"/>
        <w:outlineLvl w:val="0"/>
        <w:rPr>
          <w:rFonts w:cs="Times New Roman"/>
        </w:rPr>
      </w:pPr>
    </w:p>
    <w:p w:rsidR="008032D1" w:rsidRDefault="008032D1" w:rsidP="00426D83">
      <w:pPr>
        <w:ind w:firstLine="0"/>
        <w:outlineLvl w:val="0"/>
        <w:rPr>
          <w:rFonts w:cs="Times New Roman"/>
        </w:rPr>
      </w:pPr>
    </w:p>
    <w:p w:rsidR="000D5BAF" w:rsidRDefault="000D5BAF" w:rsidP="00426D83">
      <w:pPr>
        <w:ind w:firstLine="0"/>
        <w:outlineLvl w:val="0"/>
        <w:rPr>
          <w:rFonts w:cs="Times New Roman"/>
        </w:rPr>
      </w:pPr>
    </w:p>
    <w:p w:rsidR="008032D1" w:rsidRDefault="008032D1" w:rsidP="00426D83">
      <w:pPr>
        <w:ind w:firstLine="0"/>
        <w:outlineLvl w:val="0"/>
        <w:rPr>
          <w:rFonts w:cs="Times New Roman"/>
        </w:rPr>
      </w:pPr>
    </w:p>
    <w:p w:rsidR="003D215E" w:rsidRDefault="003D215E" w:rsidP="00426D83">
      <w:pPr>
        <w:ind w:firstLine="0"/>
        <w:outlineLvl w:val="0"/>
        <w:rPr>
          <w:rFonts w:cs="Times New Roman"/>
        </w:rPr>
      </w:pPr>
    </w:p>
    <w:p w:rsidR="00FF0886" w:rsidRDefault="00FF0886" w:rsidP="00A859B3">
      <w:pPr>
        <w:jc w:val="center"/>
        <w:outlineLvl w:val="0"/>
        <w:rPr>
          <w:rFonts w:cs="Times New Roman"/>
        </w:rPr>
      </w:pPr>
      <w:r>
        <w:rPr>
          <w:rFonts w:cs="Times New Roman"/>
        </w:rPr>
        <w:t>PLAN 3310/5310</w:t>
      </w:r>
    </w:p>
    <w:p w:rsidR="00FF0886" w:rsidRDefault="00FF0886" w:rsidP="00FF0886">
      <w:pPr>
        <w:jc w:val="center"/>
        <w:rPr>
          <w:rFonts w:cs="Times New Roman"/>
        </w:rPr>
      </w:pPr>
      <w:r>
        <w:rPr>
          <w:rFonts w:cs="Times New Roman"/>
        </w:rPr>
        <w:t>History of Cities and Planning</w:t>
      </w:r>
    </w:p>
    <w:p w:rsidR="00FF0886" w:rsidRDefault="00ED2D91" w:rsidP="00FF0886">
      <w:pPr>
        <w:jc w:val="center"/>
        <w:rPr>
          <w:rFonts w:cs="Times New Roman"/>
        </w:rPr>
      </w:pPr>
      <w:r>
        <w:rPr>
          <w:rFonts w:cs="Times New Roman"/>
        </w:rPr>
        <w:t>Fall 2014</w:t>
      </w:r>
    </w:p>
    <w:p w:rsidR="00FF0886" w:rsidRDefault="00FF0886" w:rsidP="00FF0886">
      <w:pPr>
        <w:jc w:val="center"/>
        <w:rPr>
          <w:rFonts w:cs="Times New Roman"/>
        </w:rPr>
      </w:pPr>
    </w:p>
    <w:p w:rsidR="00FF0886" w:rsidRDefault="00FF0886" w:rsidP="00A859B3">
      <w:pPr>
        <w:pBdr>
          <w:bottom w:val="single" w:sz="12" w:space="1" w:color="auto"/>
        </w:pBdr>
        <w:jc w:val="center"/>
        <w:outlineLvl w:val="0"/>
        <w:rPr>
          <w:rFonts w:cs="Times New Roman"/>
        </w:rPr>
      </w:pPr>
      <w:r>
        <w:rPr>
          <w:rFonts w:cs="Times New Roman"/>
        </w:rPr>
        <w:t>Tentative Schedule</w:t>
      </w:r>
    </w:p>
    <w:p w:rsidR="00FF0886" w:rsidRPr="00FF0886" w:rsidRDefault="00FF0886" w:rsidP="00FF0886">
      <w:pPr>
        <w:rPr>
          <w:rFonts w:cs="Times New Roman"/>
          <w:u w:val="single"/>
        </w:rPr>
      </w:pPr>
      <w:r w:rsidRPr="00FF0886">
        <w:rPr>
          <w:rFonts w:cs="Times New Roman"/>
          <w:u w:val="single"/>
        </w:rPr>
        <w:t>Date</w:t>
      </w:r>
      <w:r w:rsidRPr="00FF0886">
        <w:rPr>
          <w:rFonts w:cs="Times New Roman"/>
          <w:u w:val="single"/>
        </w:rPr>
        <w:tab/>
      </w:r>
      <w:r w:rsidRPr="00FF0886">
        <w:rPr>
          <w:rFonts w:cs="Times New Roman"/>
          <w:u w:val="single"/>
        </w:rPr>
        <w:tab/>
      </w:r>
      <w:r w:rsidRPr="00FF0886">
        <w:rPr>
          <w:rFonts w:cs="Times New Roman"/>
          <w:u w:val="single"/>
        </w:rPr>
        <w:tab/>
      </w:r>
      <w:r w:rsidRPr="00FF0886">
        <w:rPr>
          <w:rFonts w:cs="Times New Roman"/>
          <w:u w:val="single"/>
        </w:rPr>
        <w:tab/>
        <w:t>Topic</w:t>
      </w:r>
      <w:r w:rsidRPr="00FF0886">
        <w:rPr>
          <w:rFonts w:cs="Times New Roman"/>
          <w:u w:val="single"/>
        </w:rPr>
        <w:tab/>
      </w:r>
      <w:r w:rsidRPr="00FF0886">
        <w:rPr>
          <w:rFonts w:cs="Times New Roman"/>
          <w:u w:val="single"/>
        </w:rPr>
        <w:tab/>
      </w:r>
      <w:r w:rsidRPr="00FF0886">
        <w:rPr>
          <w:rFonts w:cs="Times New Roman"/>
          <w:u w:val="single"/>
        </w:rPr>
        <w:tab/>
      </w:r>
      <w:r w:rsidRPr="00FF0886">
        <w:rPr>
          <w:rFonts w:cs="Times New Roman"/>
          <w:u w:val="single"/>
        </w:rPr>
        <w:tab/>
      </w:r>
      <w:r w:rsidRPr="00FF0886">
        <w:rPr>
          <w:rFonts w:cs="Times New Roman"/>
          <w:u w:val="single"/>
        </w:rPr>
        <w:tab/>
        <w:t>Assignment</w:t>
      </w:r>
    </w:p>
    <w:p w:rsidR="00FF0886" w:rsidRDefault="00FF0886" w:rsidP="00FF0886">
      <w:pPr>
        <w:jc w:val="center"/>
        <w:rPr>
          <w:rFonts w:cs="Times New Roman"/>
        </w:rPr>
      </w:pPr>
    </w:p>
    <w:p w:rsidR="00FF0886" w:rsidRDefault="00D07D8E" w:rsidP="00825D02">
      <w:pPr>
        <w:ind w:firstLine="0"/>
        <w:rPr>
          <w:rFonts w:cs="Times New Roman"/>
        </w:rPr>
      </w:pPr>
      <w:r>
        <w:rPr>
          <w:rFonts w:cs="Times New Roman"/>
        </w:rPr>
        <w:t>Aug. 26</w:t>
      </w:r>
      <w:r w:rsidR="003A33C4">
        <w:rPr>
          <w:rFonts w:cs="Times New Roman"/>
        </w:rPr>
        <w:tab/>
      </w:r>
      <w:r w:rsidR="00C61E75">
        <w:rPr>
          <w:rFonts w:cs="Times New Roman"/>
        </w:rPr>
        <w:t>Introduction</w:t>
      </w:r>
      <w:r w:rsidR="00BF5806">
        <w:rPr>
          <w:rFonts w:cs="Times New Roman"/>
        </w:rPr>
        <w:t xml:space="preserve"> and class logistics</w:t>
      </w:r>
    </w:p>
    <w:p w:rsidR="00104D31" w:rsidRDefault="00104D31" w:rsidP="00825D02">
      <w:pPr>
        <w:ind w:firstLine="0"/>
        <w:rPr>
          <w:rFonts w:cs="Times New Roman"/>
        </w:rPr>
      </w:pPr>
    </w:p>
    <w:p w:rsidR="00D7396D" w:rsidRDefault="00750A11" w:rsidP="00D7396D">
      <w:pPr>
        <w:ind w:firstLine="0"/>
        <w:outlineLvl w:val="0"/>
        <w:rPr>
          <w:rFonts w:cs="Times New Roman"/>
        </w:rPr>
      </w:pPr>
      <w:r>
        <w:rPr>
          <w:rFonts w:cs="Times New Roman"/>
        </w:rPr>
        <w:t xml:space="preserve">         </w:t>
      </w:r>
      <w:r w:rsidR="00D07D8E">
        <w:rPr>
          <w:rFonts w:cs="Times New Roman"/>
        </w:rPr>
        <w:t>28</w:t>
      </w:r>
      <w:r w:rsidR="00D7396D">
        <w:rPr>
          <w:rFonts w:cs="Times New Roman"/>
        </w:rPr>
        <w:tab/>
        <w:t>American city plans: Colonial era to present</w:t>
      </w:r>
      <w:r w:rsidR="00D7396D">
        <w:rPr>
          <w:rFonts w:cs="Times New Roman"/>
        </w:rPr>
        <w:tab/>
      </w:r>
      <w:r w:rsidR="00D7396D">
        <w:rPr>
          <w:rFonts w:cs="Times New Roman"/>
        </w:rPr>
        <w:tab/>
        <w:t xml:space="preserve">Scott, </w:t>
      </w:r>
      <w:r w:rsidR="00D7396D" w:rsidRPr="002A7E40">
        <w:rPr>
          <w:rFonts w:cs="Times New Roman"/>
          <w:b/>
        </w:rPr>
        <w:t>M</w:t>
      </w:r>
      <w:r w:rsidR="00661257">
        <w:rPr>
          <w:rFonts w:cs="Times New Roman"/>
        </w:rPr>
        <w:t>.</w:t>
      </w:r>
    </w:p>
    <w:p w:rsidR="00F5322F" w:rsidRDefault="00F5322F" w:rsidP="00327279">
      <w:pPr>
        <w:ind w:firstLine="0"/>
        <w:outlineLvl w:val="0"/>
        <w:rPr>
          <w:rFonts w:cs="Times New Roman"/>
          <w:b/>
          <w:u w:val="single"/>
        </w:rPr>
      </w:pPr>
    </w:p>
    <w:p w:rsidR="00D7396D" w:rsidRDefault="00D07D8E" w:rsidP="00D7396D">
      <w:pPr>
        <w:ind w:firstLine="0"/>
        <w:outlineLvl w:val="0"/>
        <w:rPr>
          <w:rFonts w:cs="Times New Roman"/>
        </w:rPr>
      </w:pPr>
      <w:r w:rsidRPr="00170D5D">
        <w:rPr>
          <w:rFonts w:cs="Times New Roman"/>
          <w:b/>
        </w:rPr>
        <w:t>Sept. 2</w:t>
      </w:r>
      <w:r w:rsidR="00104D31">
        <w:rPr>
          <w:rFonts w:cs="Times New Roman"/>
        </w:rPr>
        <w:tab/>
      </w:r>
      <w:r w:rsidR="003A33C4">
        <w:rPr>
          <w:rFonts w:cs="Times New Roman"/>
        </w:rPr>
        <w:tab/>
      </w:r>
      <w:r w:rsidR="00D7396D">
        <w:rPr>
          <w:rFonts w:cs="Times New Roman"/>
        </w:rPr>
        <w:t>Traditional vs. n</w:t>
      </w:r>
      <w:r w:rsidR="007F09EC">
        <w:rPr>
          <w:rFonts w:cs="Times New Roman"/>
        </w:rPr>
        <w:t>ontraditional histories</w:t>
      </w:r>
      <w:r w:rsidR="007F09EC">
        <w:rPr>
          <w:rFonts w:cs="Times New Roman"/>
        </w:rPr>
        <w:tab/>
      </w:r>
      <w:r w:rsidR="007F09EC">
        <w:rPr>
          <w:rFonts w:cs="Times New Roman"/>
        </w:rPr>
        <w:tab/>
      </w:r>
      <w:proofErr w:type="spellStart"/>
      <w:r w:rsidR="007F09EC">
        <w:rPr>
          <w:rFonts w:cs="Times New Roman"/>
        </w:rPr>
        <w:t>Sandercock</w:t>
      </w:r>
      <w:proofErr w:type="spellEnd"/>
      <w:r w:rsidR="007F09EC">
        <w:rPr>
          <w:rFonts w:cs="Times New Roman"/>
        </w:rPr>
        <w:t>;</w:t>
      </w:r>
      <w:r w:rsidR="007F09EC">
        <w:rPr>
          <w:rFonts w:cs="Times New Roman"/>
        </w:rPr>
        <w:tab/>
      </w:r>
      <w:r w:rsidR="007F09EC">
        <w:rPr>
          <w:rFonts w:cs="Times New Roman"/>
        </w:rPr>
        <w:tab/>
      </w:r>
    </w:p>
    <w:p w:rsidR="00D7396D" w:rsidRDefault="00D7396D" w:rsidP="00D7396D">
      <w:pPr>
        <w:ind w:firstLine="0"/>
        <w:outlineLvl w:val="0"/>
        <w:rPr>
          <w:rFonts w:cs="Times New Roman"/>
        </w:rPr>
      </w:pPr>
      <w:r>
        <w:rPr>
          <w:rFonts w:cs="Times New Roman"/>
        </w:rPr>
        <w:tab/>
      </w:r>
      <w:r>
        <w:rPr>
          <w:rFonts w:cs="Times New Roman"/>
        </w:rPr>
        <w:tab/>
      </w:r>
      <w:r w:rsidRPr="006C62FB">
        <w:rPr>
          <w:rFonts w:ascii="Arial" w:hAnsi="Arial" w:cs="Arial"/>
          <w:b/>
        </w:rPr>
        <w:t>Practice essay due</w:t>
      </w:r>
      <w:r w:rsidR="007F09EC">
        <w:rPr>
          <w:rFonts w:cs="Times New Roman"/>
        </w:rPr>
        <w:tab/>
      </w:r>
      <w:r w:rsidR="007F09EC">
        <w:rPr>
          <w:rFonts w:cs="Times New Roman"/>
        </w:rPr>
        <w:tab/>
      </w:r>
      <w:r w:rsidR="007F09EC">
        <w:rPr>
          <w:rFonts w:cs="Times New Roman"/>
        </w:rPr>
        <w:tab/>
      </w:r>
      <w:r w:rsidR="007F09EC">
        <w:rPr>
          <w:rFonts w:cs="Times New Roman"/>
        </w:rPr>
        <w:tab/>
        <w:t>Thomas</w:t>
      </w:r>
      <w:r w:rsidR="007F09EC">
        <w:rPr>
          <w:rFonts w:cs="Times New Roman"/>
        </w:rPr>
        <w:tab/>
      </w:r>
      <w:r w:rsidR="007F09EC">
        <w:rPr>
          <w:rFonts w:cs="Times New Roman"/>
        </w:rPr>
        <w:tab/>
      </w:r>
    </w:p>
    <w:p w:rsidR="00104D31" w:rsidRPr="00D7396D" w:rsidRDefault="00104D31" w:rsidP="00F76FF1">
      <w:pPr>
        <w:ind w:firstLine="0"/>
        <w:outlineLvl w:val="0"/>
        <w:rPr>
          <w:rFonts w:cs="Times New Roman"/>
        </w:rPr>
      </w:pPr>
    </w:p>
    <w:p w:rsidR="006C62FB" w:rsidRDefault="006C62FB" w:rsidP="00104D31">
      <w:pPr>
        <w:ind w:firstLine="0"/>
        <w:outlineLvl w:val="0"/>
        <w:rPr>
          <w:rFonts w:cs="Times New Roman"/>
        </w:rPr>
      </w:pPr>
    </w:p>
    <w:p w:rsidR="00825D02" w:rsidRDefault="00104D31" w:rsidP="006C62FB">
      <w:pPr>
        <w:ind w:firstLine="0"/>
        <w:jc w:val="center"/>
        <w:outlineLvl w:val="0"/>
        <w:rPr>
          <w:rFonts w:cs="Times New Roman"/>
          <w:b/>
        </w:rPr>
      </w:pPr>
      <w:r w:rsidRPr="00D7396D">
        <w:rPr>
          <w:rFonts w:cs="Times New Roman"/>
          <w:b/>
        </w:rPr>
        <w:t>19</w:t>
      </w:r>
      <w:r w:rsidRPr="00D7396D">
        <w:rPr>
          <w:rFonts w:cs="Times New Roman"/>
          <w:b/>
          <w:vertAlign w:val="superscript"/>
        </w:rPr>
        <w:t>th</w:t>
      </w:r>
      <w:r w:rsidR="00037E1F" w:rsidRPr="00D7396D">
        <w:rPr>
          <w:rFonts w:cs="Times New Roman"/>
          <w:b/>
        </w:rPr>
        <w:t xml:space="preserve"> Century </w:t>
      </w:r>
    </w:p>
    <w:p w:rsidR="00D7396D" w:rsidRDefault="00D7396D" w:rsidP="006C62FB">
      <w:pPr>
        <w:ind w:firstLine="0"/>
        <w:jc w:val="center"/>
        <w:outlineLvl w:val="0"/>
        <w:rPr>
          <w:rFonts w:cs="Times New Roman"/>
          <w:b/>
        </w:rPr>
      </w:pPr>
    </w:p>
    <w:p w:rsidR="00D7396D" w:rsidRPr="00D7396D" w:rsidRDefault="00D7396D" w:rsidP="00D7396D">
      <w:pPr>
        <w:ind w:firstLine="0"/>
        <w:outlineLvl w:val="0"/>
        <w:rPr>
          <w:rFonts w:cs="Times New Roman"/>
        </w:rPr>
      </w:pPr>
      <w:r>
        <w:rPr>
          <w:rFonts w:cs="Times New Roman"/>
          <w:b/>
        </w:rPr>
        <w:t xml:space="preserve">         </w:t>
      </w:r>
      <w:r w:rsidRPr="00D7396D">
        <w:rPr>
          <w:rFonts w:cs="Times New Roman"/>
        </w:rPr>
        <w:t xml:space="preserve"> 4</w:t>
      </w:r>
      <w:r>
        <w:rPr>
          <w:rFonts w:cs="Times New Roman"/>
        </w:rPr>
        <w:tab/>
        <w:t>Early suburbanization</w:t>
      </w:r>
      <w:r>
        <w:rPr>
          <w:rFonts w:cs="Times New Roman"/>
        </w:rPr>
        <w:tab/>
      </w:r>
      <w:r>
        <w:rPr>
          <w:rFonts w:cs="Times New Roman"/>
        </w:rPr>
        <w:tab/>
      </w:r>
      <w:r>
        <w:rPr>
          <w:rFonts w:cs="Times New Roman"/>
        </w:rPr>
        <w:tab/>
      </w:r>
      <w:r>
        <w:rPr>
          <w:rFonts w:cs="Times New Roman"/>
        </w:rPr>
        <w:tab/>
      </w:r>
      <w:r>
        <w:rPr>
          <w:rFonts w:cs="Times New Roman"/>
        </w:rPr>
        <w:tab/>
        <w:t xml:space="preserve">Jackson, </w:t>
      </w:r>
      <w:proofErr w:type="spellStart"/>
      <w:r>
        <w:rPr>
          <w:rFonts w:cs="Times New Roman"/>
        </w:rPr>
        <w:t>chs</w:t>
      </w:r>
      <w:proofErr w:type="spellEnd"/>
      <w:r>
        <w:rPr>
          <w:rFonts w:cs="Times New Roman"/>
        </w:rPr>
        <w:t>. 1-8</w:t>
      </w:r>
    </w:p>
    <w:p w:rsidR="006C62FB" w:rsidRDefault="006C62FB" w:rsidP="00825D02">
      <w:pPr>
        <w:ind w:firstLine="0"/>
        <w:outlineLvl w:val="0"/>
        <w:rPr>
          <w:rFonts w:cs="Times New Roman"/>
        </w:rPr>
      </w:pPr>
    </w:p>
    <w:p w:rsidR="00D7396D" w:rsidRDefault="007B756D" w:rsidP="00D7396D">
      <w:pPr>
        <w:ind w:firstLine="0"/>
        <w:outlineLvl w:val="0"/>
        <w:rPr>
          <w:rFonts w:cs="Times New Roman"/>
        </w:rPr>
      </w:pPr>
      <w:r>
        <w:rPr>
          <w:rFonts w:cs="Times New Roman"/>
        </w:rPr>
        <w:t xml:space="preserve">        </w:t>
      </w:r>
      <w:r w:rsidR="00D07D8E">
        <w:rPr>
          <w:rFonts w:cs="Times New Roman"/>
        </w:rPr>
        <w:t xml:space="preserve"> 9</w:t>
      </w:r>
      <w:r w:rsidR="00D07D8E">
        <w:rPr>
          <w:rFonts w:cs="Times New Roman"/>
        </w:rPr>
        <w:tab/>
      </w:r>
      <w:r w:rsidR="00D7396D">
        <w:rPr>
          <w:rFonts w:cs="Times New Roman"/>
        </w:rPr>
        <w:tab/>
        <w:t>Frederick Law Olmsted &amp; Central Park</w:t>
      </w:r>
      <w:r w:rsidR="00D7396D">
        <w:rPr>
          <w:rFonts w:cs="Times New Roman"/>
        </w:rPr>
        <w:tab/>
      </w:r>
      <w:r w:rsidR="00D7396D">
        <w:rPr>
          <w:rFonts w:cs="Times New Roman"/>
        </w:rPr>
        <w:tab/>
        <w:t xml:space="preserve">Olmsted; </w:t>
      </w:r>
      <w:proofErr w:type="spellStart"/>
      <w:r w:rsidR="00D7396D">
        <w:rPr>
          <w:rFonts w:cs="Times New Roman"/>
        </w:rPr>
        <w:t>Eisenman</w:t>
      </w:r>
      <w:proofErr w:type="spellEnd"/>
    </w:p>
    <w:p w:rsidR="00825D02" w:rsidRDefault="00941163" w:rsidP="00825D02">
      <w:pPr>
        <w:ind w:firstLine="0"/>
        <w:outlineLvl w:val="0"/>
        <w:rPr>
          <w:rFonts w:cs="Times New Roman"/>
        </w:rPr>
      </w:pPr>
      <w:r>
        <w:rPr>
          <w:rFonts w:cs="Times New Roman"/>
        </w:rPr>
        <w:tab/>
      </w:r>
      <w:r>
        <w:rPr>
          <w:rFonts w:cs="Times New Roman"/>
        </w:rPr>
        <w:tab/>
      </w:r>
    </w:p>
    <w:p w:rsidR="00D7396D" w:rsidRDefault="007B756D" w:rsidP="00D7396D">
      <w:pPr>
        <w:ind w:firstLine="0"/>
        <w:outlineLvl w:val="0"/>
        <w:rPr>
          <w:rFonts w:cs="Times New Roman"/>
        </w:rPr>
      </w:pPr>
      <w:r>
        <w:rPr>
          <w:rFonts w:cs="Times New Roman"/>
        </w:rPr>
        <w:t xml:space="preserve">        </w:t>
      </w:r>
      <w:r w:rsidR="00D07D8E">
        <w:rPr>
          <w:rFonts w:cs="Times New Roman"/>
        </w:rPr>
        <w:t>11</w:t>
      </w:r>
      <w:r w:rsidR="00941163">
        <w:rPr>
          <w:rFonts w:cs="Times New Roman"/>
        </w:rPr>
        <w:tab/>
      </w:r>
      <w:r w:rsidR="00D7396D">
        <w:rPr>
          <w:rFonts w:cs="Times New Roman"/>
        </w:rPr>
        <w:t>City Beautiful, Practical, Social</w:t>
      </w:r>
      <w:r w:rsidR="00D7396D">
        <w:rPr>
          <w:rFonts w:cs="Times New Roman"/>
        </w:rPr>
        <w:tab/>
      </w:r>
      <w:r w:rsidR="00D7396D">
        <w:rPr>
          <w:rFonts w:cs="Times New Roman"/>
        </w:rPr>
        <w:tab/>
      </w:r>
      <w:r w:rsidR="00D7396D">
        <w:rPr>
          <w:rFonts w:cs="Times New Roman"/>
        </w:rPr>
        <w:tab/>
        <w:t xml:space="preserve">Peterson, 1976; </w:t>
      </w:r>
      <w:proofErr w:type="spellStart"/>
      <w:r w:rsidR="00D7396D">
        <w:rPr>
          <w:rFonts w:cs="Times New Roman"/>
        </w:rPr>
        <w:t>Wirka</w:t>
      </w:r>
      <w:proofErr w:type="spellEnd"/>
    </w:p>
    <w:p w:rsidR="00D7396D" w:rsidRDefault="00D7396D" w:rsidP="00825D02">
      <w:pPr>
        <w:ind w:firstLine="0"/>
        <w:outlineLvl w:val="0"/>
        <w:rPr>
          <w:rFonts w:cs="Times New Roman"/>
        </w:rPr>
      </w:pPr>
    </w:p>
    <w:p w:rsidR="00825D02" w:rsidRDefault="007B756D" w:rsidP="00825D02">
      <w:pPr>
        <w:ind w:firstLine="0"/>
        <w:outlineLvl w:val="0"/>
        <w:rPr>
          <w:rFonts w:cs="Times New Roman"/>
        </w:rPr>
      </w:pPr>
      <w:r>
        <w:rPr>
          <w:rFonts w:cs="Times New Roman"/>
        </w:rPr>
        <w:t xml:space="preserve">        </w:t>
      </w:r>
      <w:r w:rsidR="00D07D8E">
        <w:rPr>
          <w:rFonts w:cs="Times New Roman"/>
        </w:rPr>
        <w:t>16</w:t>
      </w:r>
      <w:r w:rsidR="00F0474C">
        <w:rPr>
          <w:rFonts w:cs="Times New Roman"/>
        </w:rPr>
        <w:tab/>
        <w:t>Pullman, Ill</w:t>
      </w:r>
      <w:r w:rsidR="00D7396D">
        <w:rPr>
          <w:rFonts w:cs="Times New Roman"/>
        </w:rPr>
        <w:t>/Writing workshop</w:t>
      </w:r>
      <w:r w:rsidR="00F0474C">
        <w:rPr>
          <w:rFonts w:cs="Times New Roman"/>
        </w:rPr>
        <w:tab/>
      </w:r>
      <w:r w:rsidR="00F0474C">
        <w:rPr>
          <w:rFonts w:cs="Times New Roman"/>
        </w:rPr>
        <w:tab/>
      </w:r>
      <w:r w:rsidR="00F0474C">
        <w:rPr>
          <w:rFonts w:cs="Times New Roman"/>
        </w:rPr>
        <w:tab/>
      </w:r>
      <w:proofErr w:type="spellStart"/>
      <w:r w:rsidR="00F0474C">
        <w:rPr>
          <w:rFonts w:cs="Times New Roman"/>
        </w:rPr>
        <w:t>Buder</w:t>
      </w:r>
      <w:proofErr w:type="spellEnd"/>
      <w:r w:rsidR="00F0474C">
        <w:rPr>
          <w:rFonts w:cs="Times New Roman"/>
        </w:rPr>
        <w:t>; Addams</w:t>
      </w:r>
    </w:p>
    <w:p w:rsidR="00825D02" w:rsidRDefault="00825D02" w:rsidP="00825D02">
      <w:pPr>
        <w:ind w:firstLine="0"/>
        <w:outlineLvl w:val="0"/>
        <w:rPr>
          <w:rFonts w:cs="Times New Roman"/>
        </w:rPr>
      </w:pPr>
    </w:p>
    <w:p w:rsidR="00D7396D" w:rsidRDefault="00825D02" w:rsidP="00D7396D">
      <w:pPr>
        <w:ind w:firstLine="0"/>
        <w:outlineLvl w:val="0"/>
        <w:rPr>
          <w:rFonts w:cs="Times New Roman"/>
        </w:rPr>
      </w:pPr>
      <w:r>
        <w:rPr>
          <w:rFonts w:cs="Times New Roman"/>
        </w:rPr>
        <w:t xml:space="preserve"> </w:t>
      </w:r>
      <w:r w:rsidR="007B756D">
        <w:rPr>
          <w:rFonts w:cs="Times New Roman"/>
        </w:rPr>
        <w:t xml:space="preserve">      </w:t>
      </w:r>
      <w:r w:rsidR="007B756D" w:rsidRPr="00170D5D">
        <w:rPr>
          <w:rFonts w:cs="Times New Roman"/>
          <w:b/>
        </w:rPr>
        <w:t xml:space="preserve"> </w:t>
      </w:r>
      <w:r w:rsidR="00D07D8E" w:rsidRPr="00170D5D">
        <w:rPr>
          <w:rFonts w:cs="Times New Roman"/>
          <w:b/>
        </w:rPr>
        <w:t>18</w:t>
      </w:r>
      <w:r w:rsidR="00F0474C">
        <w:rPr>
          <w:rFonts w:cs="Times New Roman"/>
        </w:rPr>
        <w:tab/>
      </w:r>
      <w:r w:rsidR="00D7396D">
        <w:rPr>
          <w:rFonts w:cs="Times New Roman"/>
        </w:rPr>
        <w:t>The other Chicago, Philly, NYC</w:t>
      </w:r>
      <w:r w:rsidR="00D7396D">
        <w:rPr>
          <w:rFonts w:cs="Times New Roman"/>
        </w:rPr>
        <w:tab/>
      </w:r>
      <w:r w:rsidR="00D7396D">
        <w:rPr>
          <w:rFonts w:cs="Times New Roman"/>
        </w:rPr>
        <w:tab/>
      </w:r>
      <w:r w:rsidR="00D7396D">
        <w:rPr>
          <w:rFonts w:cs="Times New Roman"/>
        </w:rPr>
        <w:tab/>
        <w:t xml:space="preserve">Hull-House Residents; </w:t>
      </w:r>
    </w:p>
    <w:p w:rsidR="00D7396D" w:rsidRDefault="00D7396D" w:rsidP="00825D02">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DuBois; Riis</w:t>
      </w:r>
      <w:r w:rsidR="007A5DD4">
        <w:rPr>
          <w:rFonts w:cs="Times New Roman"/>
        </w:rPr>
        <w:t>; Spain</w:t>
      </w:r>
      <w:r>
        <w:rPr>
          <w:rFonts w:cs="Times New Roman"/>
        </w:rPr>
        <w:tab/>
      </w:r>
    </w:p>
    <w:p w:rsidR="00F76FF1" w:rsidRPr="00F76FF1" w:rsidRDefault="00F76FF1" w:rsidP="00825D02">
      <w:pPr>
        <w:ind w:firstLine="0"/>
        <w:outlineLvl w:val="0"/>
        <w:rPr>
          <w:rFonts w:ascii="Arial" w:hAnsi="Arial" w:cs="Arial"/>
          <w:b/>
        </w:rPr>
      </w:pPr>
      <w:r>
        <w:rPr>
          <w:rFonts w:cs="Times New Roman"/>
        </w:rPr>
        <w:tab/>
      </w:r>
      <w:r>
        <w:rPr>
          <w:rFonts w:cs="Times New Roman"/>
        </w:rPr>
        <w:tab/>
      </w:r>
      <w:r w:rsidRPr="00F76FF1">
        <w:rPr>
          <w:rFonts w:ascii="Arial" w:hAnsi="Arial" w:cs="Arial"/>
          <w:b/>
        </w:rPr>
        <w:t>Essay # 1 due</w:t>
      </w:r>
    </w:p>
    <w:p w:rsidR="00F76FF1" w:rsidRPr="00F76FF1" w:rsidRDefault="00F76FF1" w:rsidP="00825D02">
      <w:pPr>
        <w:ind w:firstLine="0"/>
        <w:outlineLvl w:val="0"/>
        <w:rPr>
          <w:rFonts w:ascii="Arial" w:hAnsi="Arial" w:cs="Arial"/>
          <w:b/>
        </w:rPr>
      </w:pPr>
    </w:p>
    <w:p w:rsidR="007F09EC" w:rsidRPr="00201D7A" w:rsidRDefault="00104D31" w:rsidP="007F09EC">
      <w:pPr>
        <w:ind w:firstLine="0"/>
        <w:outlineLvl w:val="0"/>
        <w:rPr>
          <w:rFonts w:cs="Times New Roman"/>
        </w:rPr>
      </w:pPr>
      <w:r>
        <w:rPr>
          <w:rFonts w:cs="Times New Roman"/>
        </w:rPr>
        <w:t xml:space="preserve">       </w:t>
      </w:r>
      <w:r w:rsidRPr="00F76FF1">
        <w:rPr>
          <w:rFonts w:cs="Times New Roman"/>
        </w:rPr>
        <w:t xml:space="preserve"> </w:t>
      </w:r>
      <w:r w:rsidR="00D07D8E" w:rsidRPr="007F09EC">
        <w:rPr>
          <w:rFonts w:cs="Times New Roman"/>
        </w:rPr>
        <w:t>23</w:t>
      </w:r>
      <w:r w:rsidR="001F3396" w:rsidRPr="007F09EC">
        <w:rPr>
          <w:rFonts w:cs="Times New Roman"/>
        </w:rPr>
        <w:tab/>
      </w:r>
      <w:r w:rsidR="007F09EC">
        <w:rPr>
          <w:rFonts w:cs="Times New Roman"/>
        </w:rPr>
        <w:t>1909</w:t>
      </w:r>
      <w:r w:rsidR="007F09EC" w:rsidRPr="00201D7A">
        <w:rPr>
          <w:rFonts w:cs="Times New Roman"/>
        </w:rPr>
        <w:t xml:space="preserve"> Plan </w:t>
      </w:r>
      <w:r w:rsidR="007F09EC">
        <w:rPr>
          <w:rFonts w:cs="Times New Roman"/>
        </w:rPr>
        <w:t>of Chicago; Wacker’s Manual</w:t>
      </w:r>
      <w:r w:rsidR="007F09EC" w:rsidRPr="00201D7A">
        <w:rPr>
          <w:rFonts w:cs="Times New Roman"/>
        </w:rPr>
        <w:t xml:space="preserve"> </w:t>
      </w:r>
      <w:r w:rsidR="007F09EC">
        <w:rPr>
          <w:rFonts w:cs="Times New Roman"/>
        </w:rPr>
        <w:t>on the Plan of Chicago</w:t>
      </w:r>
    </w:p>
    <w:p w:rsidR="007F09EC" w:rsidRDefault="007F09EC" w:rsidP="007F09EC">
      <w:pPr>
        <w:ind w:firstLine="0"/>
        <w:outlineLvl w:val="0"/>
        <w:rPr>
          <w:rFonts w:cs="Times New Roman"/>
        </w:rPr>
      </w:pPr>
      <w:r w:rsidRPr="00201D7A">
        <w:rPr>
          <w:rFonts w:cs="Times New Roman"/>
        </w:rPr>
        <w:tab/>
      </w:r>
      <w:r w:rsidRPr="00201D7A">
        <w:rPr>
          <w:rFonts w:cs="Times New Roman"/>
        </w:rPr>
        <w:tab/>
      </w:r>
      <w:r>
        <w:rPr>
          <w:rFonts w:cs="Times New Roman"/>
        </w:rPr>
        <w:t>(</w:t>
      </w:r>
      <w:proofErr w:type="gramStart"/>
      <w:r>
        <w:rPr>
          <w:rFonts w:cs="Times New Roman"/>
        </w:rPr>
        <w:t>both</w:t>
      </w:r>
      <w:proofErr w:type="gramEnd"/>
      <w:r>
        <w:rPr>
          <w:rFonts w:cs="Times New Roman"/>
        </w:rPr>
        <w:t xml:space="preserve"> on reserve at</w:t>
      </w:r>
      <w:r w:rsidRPr="00201D7A">
        <w:rPr>
          <w:rFonts w:cs="Times New Roman"/>
        </w:rPr>
        <w:t xml:space="preserve"> Fiske Kimball Library</w:t>
      </w:r>
      <w:r>
        <w:rPr>
          <w:rFonts w:cs="Times New Roman"/>
        </w:rPr>
        <w:t xml:space="preserve">; Manual also online; see </w:t>
      </w:r>
      <w:proofErr w:type="spellStart"/>
      <w:r>
        <w:rPr>
          <w:rFonts w:cs="Times New Roman"/>
        </w:rPr>
        <w:t>Collab</w:t>
      </w:r>
      <w:proofErr w:type="spellEnd"/>
      <w:r w:rsidRPr="00201D7A">
        <w:rPr>
          <w:rFonts w:cs="Times New Roman"/>
        </w:rPr>
        <w:t>)</w:t>
      </w:r>
    </w:p>
    <w:p w:rsidR="00616FB2" w:rsidRPr="00F431C5" w:rsidRDefault="00616FB2" w:rsidP="007F09EC">
      <w:pPr>
        <w:ind w:firstLine="0"/>
        <w:outlineLvl w:val="0"/>
        <w:rPr>
          <w:rFonts w:cs="Times New Roman"/>
          <w:b/>
          <w:highlight w:val="yellow"/>
        </w:rPr>
      </w:pPr>
    </w:p>
    <w:p w:rsidR="00F76FF1" w:rsidRDefault="00616FB2" w:rsidP="007F09EC">
      <w:pPr>
        <w:ind w:firstLine="0"/>
        <w:outlineLvl w:val="0"/>
        <w:rPr>
          <w:rFonts w:cs="Times New Roman"/>
        </w:rPr>
      </w:pPr>
      <w:r w:rsidRPr="00201D7A">
        <w:rPr>
          <w:rFonts w:cs="Times New Roman"/>
        </w:rPr>
        <w:t xml:space="preserve">        </w:t>
      </w:r>
      <w:r w:rsidR="00D07D8E" w:rsidRPr="00201D7A">
        <w:rPr>
          <w:rFonts w:cs="Times New Roman"/>
        </w:rPr>
        <w:t>25</w:t>
      </w:r>
      <w:r w:rsidRPr="00201D7A">
        <w:rPr>
          <w:rFonts w:cs="Times New Roman"/>
        </w:rPr>
        <w:t xml:space="preserve"> </w:t>
      </w:r>
      <w:r w:rsidR="007F09EC">
        <w:rPr>
          <w:rFonts w:cs="Times New Roman"/>
        </w:rPr>
        <w:tab/>
        <w:t>F</w:t>
      </w:r>
      <w:r w:rsidR="000F145A">
        <w:rPr>
          <w:rFonts w:cs="Times New Roman"/>
        </w:rPr>
        <w:t xml:space="preserve">rederick </w:t>
      </w:r>
      <w:r w:rsidR="007F09EC">
        <w:rPr>
          <w:rFonts w:cs="Times New Roman"/>
        </w:rPr>
        <w:t>L</w:t>
      </w:r>
      <w:r w:rsidR="000F145A">
        <w:rPr>
          <w:rFonts w:cs="Times New Roman"/>
        </w:rPr>
        <w:t xml:space="preserve">aw </w:t>
      </w:r>
      <w:r w:rsidR="007F09EC">
        <w:rPr>
          <w:rFonts w:cs="Times New Roman"/>
        </w:rPr>
        <w:t>O</w:t>
      </w:r>
      <w:r w:rsidR="000F145A">
        <w:rPr>
          <w:rFonts w:cs="Times New Roman"/>
        </w:rPr>
        <w:t>lmsted</w:t>
      </w:r>
      <w:r w:rsidR="007F09EC">
        <w:rPr>
          <w:rFonts w:cs="Times New Roman"/>
        </w:rPr>
        <w:t xml:space="preserve"> video</w:t>
      </w:r>
      <w:r w:rsidRPr="00201D7A">
        <w:rPr>
          <w:rFonts w:cs="Times New Roman"/>
        </w:rPr>
        <w:t xml:space="preserve">       </w:t>
      </w:r>
      <w:r w:rsidRPr="00201D7A">
        <w:rPr>
          <w:rFonts w:cs="Times New Roman"/>
        </w:rPr>
        <w:tab/>
      </w:r>
    </w:p>
    <w:p w:rsidR="00F76FF1" w:rsidRDefault="00F76FF1" w:rsidP="00F76FF1">
      <w:pPr>
        <w:ind w:firstLine="0"/>
        <w:outlineLvl w:val="0"/>
        <w:rPr>
          <w:rFonts w:cs="Times New Roman"/>
        </w:rPr>
      </w:pPr>
    </w:p>
    <w:p w:rsidR="00616FB2" w:rsidRPr="006C62FB" w:rsidRDefault="00616FB2" w:rsidP="00F76FF1">
      <w:pPr>
        <w:ind w:firstLine="0"/>
        <w:outlineLvl w:val="0"/>
        <w:rPr>
          <w:rFonts w:cs="Times New Roman"/>
          <w:b/>
        </w:rPr>
      </w:pPr>
      <w:r>
        <w:rPr>
          <w:rFonts w:cs="Times New Roman"/>
        </w:rPr>
        <w:tab/>
      </w:r>
      <w:r>
        <w:rPr>
          <w:rFonts w:cs="Times New Roman"/>
        </w:rPr>
        <w:tab/>
      </w:r>
      <w:r>
        <w:rPr>
          <w:rFonts w:cs="Times New Roman"/>
        </w:rPr>
        <w:tab/>
      </w:r>
      <w:r>
        <w:rPr>
          <w:rFonts w:cs="Times New Roman"/>
        </w:rPr>
        <w:tab/>
      </w:r>
    </w:p>
    <w:p w:rsidR="00F76FF1" w:rsidRDefault="00F76FF1" w:rsidP="00F76FF1">
      <w:pPr>
        <w:ind w:firstLine="0"/>
        <w:jc w:val="center"/>
        <w:outlineLvl w:val="0"/>
        <w:rPr>
          <w:rFonts w:cs="Times New Roman"/>
          <w:b/>
        </w:rPr>
      </w:pPr>
      <w:r w:rsidRPr="006C62FB">
        <w:rPr>
          <w:rFonts w:cs="Times New Roman"/>
          <w:b/>
        </w:rPr>
        <w:t>Early 20</w:t>
      </w:r>
      <w:r w:rsidRPr="006C62FB">
        <w:rPr>
          <w:rFonts w:cs="Times New Roman"/>
          <w:b/>
          <w:vertAlign w:val="superscript"/>
        </w:rPr>
        <w:t>th</w:t>
      </w:r>
      <w:r w:rsidRPr="006C62FB">
        <w:rPr>
          <w:rFonts w:cs="Times New Roman"/>
          <w:b/>
        </w:rPr>
        <w:t xml:space="preserve"> Century</w:t>
      </w:r>
    </w:p>
    <w:p w:rsidR="00327279" w:rsidRDefault="00327279" w:rsidP="00F76FF1">
      <w:pPr>
        <w:ind w:firstLine="0"/>
        <w:jc w:val="center"/>
        <w:outlineLvl w:val="0"/>
        <w:rPr>
          <w:rFonts w:cs="Times New Roman"/>
          <w:b/>
        </w:rPr>
      </w:pPr>
    </w:p>
    <w:p w:rsidR="006C62FB" w:rsidRDefault="006C62FB" w:rsidP="00825D02">
      <w:pPr>
        <w:ind w:firstLine="0"/>
        <w:outlineLvl w:val="0"/>
        <w:rPr>
          <w:rFonts w:cs="Times New Roman"/>
        </w:rPr>
      </w:pPr>
    </w:p>
    <w:p w:rsidR="00825D02" w:rsidRDefault="00616FB2" w:rsidP="00825D02">
      <w:pPr>
        <w:ind w:firstLine="0"/>
        <w:outlineLvl w:val="0"/>
        <w:rPr>
          <w:rFonts w:cs="Times New Roman"/>
        </w:rPr>
      </w:pPr>
      <w:r>
        <w:rPr>
          <w:rFonts w:cs="Times New Roman"/>
        </w:rPr>
        <w:t xml:space="preserve"> </w:t>
      </w:r>
      <w:r w:rsidR="00D07D8E">
        <w:rPr>
          <w:rFonts w:cs="Times New Roman"/>
        </w:rPr>
        <w:t xml:space="preserve">      </w:t>
      </w:r>
      <w:r w:rsidR="00D07D8E" w:rsidRPr="00170D5D">
        <w:rPr>
          <w:rFonts w:cs="Times New Roman"/>
          <w:b/>
        </w:rPr>
        <w:t>30</w:t>
      </w:r>
      <w:r w:rsidRPr="00170D5D">
        <w:rPr>
          <w:rFonts w:cs="Times New Roman"/>
          <w:b/>
        </w:rPr>
        <w:tab/>
      </w:r>
      <w:r w:rsidR="00F76FF1">
        <w:rPr>
          <w:rFonts w:cs="Times New Roman"/>
        </w:rPr>
        <w:tab/>
        <w:t>The Garden City</w:t>
      </w:r>
      <w:r w:rsidR="00037E1F">
        <w:rPr>
          <w:rFonts w:cs="Times New Roman"/>
        </w:rPr>
        <w:tab/>
      </w:r>
      <w:r w:rsidR="00037E1F">
        <w:rPr>
          <w:rFonts w:cs="Times New Roman"/>
        </w:rPr>
        <w:tab/>
      </w:r>
      <w:r w:rsidR="00037E1F">
        <w:rPr>
          <w:rFonts w:cs="Times New Roman"/>
        </w:rPr>
        <w:tab/>
      </w:r>
      <w:r w:rsidR="00037E1F">
        <w:rPr>
          <w:rFonts w:cs="Times New Roman"/>
        </w:rPr>
        <w:tab/>
      </w:r>
      <w:r w:rsidR="00037E1F">
        <w:rPr>
          <w:rFonts w:cs="Times New Roman"/>
        </w:rPr>
        <w:tab/>
        <w:t>Bellamy; Howard</w:t>
      </w:r>
      <w:r w:rsidR="00F76FF1">
        <w:rPr>
          <w:rFonts w:cs="Times New Roman"/>
        </w:rPr>
        <w:t>, Ch.1</w:t>
      </w:r>
    </w:p>
    <w:p w:rsidR="00F76FF1" w:rsidRDefault="00F76FF1" w:rsidP="00F76FF1">
      <w:pPr>
        <w:ind w:firstLine="0"/>
        <w:outlineLvl w:val="0"/>
        <w:rPr>
          <w:rFonts w:ascii="Arial" w:hAnsi="Arial" w:cs="Arial"/>
          <w:b/>
        </w:rPr>
      </w:pPr>
      <w:r>
        <w:rPr>
          <w:rFonts w:cs="Times New Roman"/>
        </w:rPr>
        <w:tab/>
      </w:r>
      <w:r w:rsidR="00037E1F">
        <w:rPr>
          <w:rFonts w:cs="Times New Roman"/>
        </w:rPr>
        <w:tab/>
      </w:r>
      <w:r w:rsidRPr="006C62FB">
        <w:rPr>
          <w:rFonts w:ascii="Arial" w:hAnsi="Arial" w:cs="Arial"/>
          <w:b/>
        </w:rPr>
        <w:t>Essay # 2 due</w:t>
      </w:r>
    </w:p>
    <w:p w:rsidR="00825D02" w:rsidRDefault="00037E1F" w:rsidP="00825D02">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76FF1" w:rsidRDefault="007B756D" w:rsidP="00F76FF1">
      <w:pPr>
        <w:ind w:firstLine="0"/>
        <w:outlineLvl w:val="0"/>
        <w:rPr>
          <w:rFonts w:cs="Times New Roman"/>
        </w:rPr>
      </w:pPr>
      <w:r>
        <w:rPr>
          <w:rFonts w:cs="Times New Roman"/>
        </w:rPr>
        <w:t xml:space="preserve">Oct. </w:t>
      </w:r>
      <w:r w:rsidR="00D07D8E">
        <w:rPr>
          <w:rFonts w:cs="Times New Roman"/>
        </w:rPr>
        <w:t xml:space="preserve"> 2</w:t>
      </w:r>
      <w:r w:rsidR="00F76FF1">
        <w:rPr>
          <w:rFonts w:cs="Times New Roman"/>
        </w:rPr>
        <w:tab/>
      </w:r>
      <w:r w:rsidR="00F76FF1">
        <w:rPr>
          <w:rFonts w:cs="Times New Roman"/>
        </w:rPr>
        <w:tab/>
      </w:r>
      <w:r w:rsidR="00F431C5">
        <w:rPr>
          <w:rFonts w:cs="Times New Roman"/>
        </w:rPr>
        <w:t>McMillan Plan for D.C;</w:t>
      </w:r>
      <w:r w:rsidR="00F76FF1">
        <w:rPr>
          <w:rFonts w:cs="Times New Roman"/>
        </w:rPr>
        <w:tab/>
      </w:r>
      <w:r w:rsidR="00F76FF1">
        <w:rPr>
          <w:rFonts w:cs="Times New Roman"/>
        </w:rPr>
        <w:tab/>
      </w:r>
      <w:r w:rsidR="00F76FF1">
        <w:rPr>
          <w:rFonts w:cs="Times New Roman"/>
        </w:rPr>
        <w:tab/>
      </w:r>
      <w:r w:rsidR="00F76FF1">
        <w:rPr>
          <w:rFonts w:cs="Times New Roman"/>
        </w:rPr>
        <w:tab/>
        <w:t xml:space="preserve">Wrigley; Kling </w:t>
      </w:r>
    </w:p>
    <w:p w:rsidR="00F76FF1" w:rsidRDefault="00F76FF1" w:rsidP="00F76FF1">
      <w:pPr>
        <w:ind w:firstLine="0"/>
        <w:outlineLvl w:val="0"/>
        <w:rPr>
          <w:rFonts w:cs="Times New Roman"/>
        </w:rPr>
      </w:pPr>
      <w:r>
        <w:rPr>
          <w:rFonts w:cs="Times New Roman"/>
        </w:rPr>
        <w:tab/>
      </w:r>
      <w:r w:rsidR="00F431C5">
        <w:rPr>
          <w:rFonts w:cs="Times New Roman"/>
        </w:rPr>
        <w:tab/>
        <w:t>1909 Plan of Chicago</w:t>
      </w:r>
      <w:r w:rsidR="00F431C5">
        <w:rPr>
          <w:rFonts w:cs="Times New Roman"/>
        </w:rPr>
        <w:tab/>
      </w:r>
      <w:r w:rsidR="00F431C5">
        <w:rPr>
          <w:rFonts w:cs="Times New Roman"/>
        </w:rPr>
        <w:tab/>
      </w:r>
      <w:r>
        <w:rPr>
          <w:rFonts w:cs="Times New Roman"/>
        </w:rPr>
        <w:tab/>
      </w:r>
      <w:r>
        <w:rPr>
          <w:rFonts w:cs="Times New Roman"/>
        </w:rPr>
        <w:tab/>
      </w:r>
      <w:r>
        <w:rPr>
          <w:rFonts w:cs="Times New Roman"/>
        </w:rPr>
        <w:tab/>
        <w:t>Peterson, 1991</w:t>
      </w:r>
    </w:p>
    <w:p w:rsidR="00F76FF1" w:rsidRPr="006C62FB" w:rsidRDefault="00F76FF1" w:rsidP="00F76FF1">
      <w:pPr>
        <w:ind w:firstLine="0"/>
        <w:jc w:val="center"/>
        <w:outlineLvl w:val="0"/>
        <w:rPr>
          <w:rFonts w:cs="Times New Roman"/>
          <w:b/>
        </w:rPr>
      </w:pPr>
    </w:p>
    <w:p w:rsidR="00825D02" w:rsidRDefault="00825D02" w:rsidP="00825D02">
      <w:pPr>
        <w:ind w:firstLine="0"/>
        <w:outlineLvl w:val="0"/>
        <w:rPr>
          <w:rFonts w:cs="Times New Roman"/>
        </w:rPr>
      </w:pPr>
    </w:p>
    <w:p w:rsidR="00825D02" w:rsidRDefault="00825D02" w:rsidP="00825D02">
      <w:pPr>
        <w:ind w:firstLine="0"/>
        <w:outlineLvl w:val="0"/>
        <w:rPr>
          <w:rFonts w:cs="Times New Roman"/>
        </w:rPr>
      </w:pPr>
    </w:p>
    <w:p w:rsidR="00F431C5" w:rsidRDefault="00616FB2" w:rsidP="00F431C5">
      <w:pPr>
        <w:ind w:firstLine="0"/>
        <w:outlineLvl w:val="0"/>
        <w:rPr>
          <w:rFonts w:cs="Times New Roman"/>
        </w:rPr>
      </w:pPr>
      <w:r>
        <w:rPr>
          <w:rFonts w:cs="Times New Roman"/>
        </w:rPr>
        <w:t xml:space="preserve">         </w:t>
      </w:r>
      <w:r w:rsidR="00D07D8E">
        <w:rPr>
          <w:rFonts w:cs="Times New Roman"/>
        </w:rPr>
        <w:t>7</w:t>
      </w:r>
      <w:r w:rsidR="002E4D08">
        <w:rPr>
          <w:rFonts w:cs="Times New Roman"/>
        </w:rPr>
        <w:tab/>
      </w:r>
      <w:r w:rsidR="002E4D08">
        <w:rPr>
          <w:rFonts w:cs="Times New Roman"/>
        </w:rPr>
        <w:tab/>
        <w:t>Harland Bartholomew &amp; Robert Moses</w:t>
      </w:r>
      <w:r w:rsidR="002E4D08">
        <w:rPr>
          <w:rFonts w:cs="Times New Roman"/>
        </w:rPr>
        <w:tab/>
      </w:r>
      <w:r w:rsidR="002E4D08">
        <w:rPr>
          <w:rFonts w:cs="Times New Roman"/>
        </w:rPr>
        <w:tab/>
      </w:r>
      <w:r w:rsidR="00F431C5">
        <w:rPr>
          <w:rFonts w:cs="Times New Roman"/>
        </w:rPr>
        <w:t xml:space="preserve">Brown; </w:t>
      </w:r>
      <w:proofErr w:type="spellStart"/>
      <w:r w:rsidR="00F431C5">
        <w:rPr>
          <w:rFonts w:cs="Times New Roman"/>
        </w:rPr>
        <w:t>Chronopoulos</w:t>
      </w:r>
      <w:proofErr w:type="spellEnd"/>
    </w:p>
    <w:p w:rsidR="00825D02" w:rsidRDefault="00037E1F" w:rsidP="00825D02">
      <w:pPr>
        <w:ind w:firstLine="0"/>
        <w:outlineLvl w:val="0"/>
        <w:rPr>
          <w:rFonts w:cs="Times New Roman"/>
        </w:rPr>
      </w:pPr>
      <w:r>
        <w:rPr>
          <w:rFonts w:cs="Times New Roman"/>
        </w:rPr>
        <w:tab/>
      </w:r>
      <w:r w:rsidR="00825D02">
        <w:rPr>
          <w:rFonts w:cs="Times New Roman"/>
        </w:rPr>
        <w:tab/>
      </w:r>
    </w:p>
    <w:p w:rsidR="00F431C5" w:rsidRDefault="00825D02" w:rsidP="00F431C5">
      <w:pPr>
        <w:ind w:firstLine="0"/>
        <w:outlineLvl w:val="0"/>
        <w:rPr>
          <w:rFonts w:cs="Times New Roman"/>
        </w:rPr>
      </w:pPr>
      <w:r>
        <w:rPr>
          <w:rFonts w:cs="Times New Roman"/>
        </w:rPr>
        <w:t xml:space="preserve">       </w:t>
      </w:r>
      <w:r w:rsidR="00D07D8E">
        <w:rPr>
          <w:rFonts w:cs="Times New Roman"/>
          <w:b/>
        </w:rPr>
        <w:t xml:space="preserve"> </w:t>
      </w:r>
      <w:r w:rsidR="00D07D8E" w:rsidRPr="00F431C5">
        <w:rPr>
          <w:rFonts w:cs="Times New Roman"/>
        </w:rPr>
        <w:t>9</w:t>
      </w:r>
      <w:r w:rsidR="00037E1F">
        <w:rPr>
          <w:rFonts w:cs="Times New Roman"/>
        </w:rPr>
        <w:tab/>
      </w:r>
      <w:r w:rsidR="00037E1F">
        <w:rPr>
          <w:rFonts w:cs="Times New Roman"/>
        </w:rPr>
        <w:tab/>
      </w:r>
      <w:proofErr w:type="spellStart"/>
      <w:r w:rsidR="00F431C5">
        <w:rPr>
          <w:rFonts w:cs="Times New Roman"/>
        </w:rPr>
        <w:t>Bettman</w:t>
      </w:r>
      <w:proofErr w:type="spellEnd"/>
      <w:r w:rsidR="00F431C5">
        <w:rPr>
          <w:rFonts w:cs="Times New Roman"/>
        </w:rPr>
        <w:t xml:space="preserve"> and the birth of zoning</w:t>
      </w:r>
      <w:r w:rsidR="00F431C5">
        <w:rPr>
          <w:rFonts w:cs="Times New Roman"/>
        </w:rPr>
        <w:tab/>
      </w:r>
      <w:r w:rsidR="00F431C5">
        <w:rPr>
          <w:rFonts w:cs="Times New Roman"/>
        </w:rPr>
        <w:tab/>
      </w:r>
      <w:r w:rsidR="00F431C5">
        <w:rPr>
          <w:rFonts w:cs="Times New Roman"/>
        </w:rPr>
        <w:tab/>
        <w:t xml:space="preserve">Brinkley &amp; </w:t>
      </w:r>
      <w:proofErr w:type="spellStart"/>
      <w:r w:rsidR="00F431C5">
        <w:rPr>
          <w:rFonts w:cs="Times New Roman"/>
        </w:rPr>
        <w:t>Vitiello</w:t>
      </w:r>
      <w:proofErr w:type="spellEnd"/>
      <w:r w:rsidR="00F431C5">
        <w:rPr>
          <w:rFonts w:cs="Times New Roman"/>
        </w:rPr>
        <w:t>;</w:t>
      </w:r>
    </w:p>
    <w:p w:rsidR="007B756D" w:rsidRDefault="00F431C5" w:rsidP="00327279">
      <w:pPr>
        <w:ind w:left="5760"/>
        <w:outlineLvl w:val="0"/>
        <w:rPr>
          <w:rFonts w:cs="Times New Roman"/>
        </w:rPr>
      </w:pPr>
      <w:proofErr w:type="spellStart"/>
      <w:r>
        <w:rPr>
          <w:rFonts w:cs="Times New Roman"/>
        </w:rPr>
        <w:t>Gerckens</w:t>
      </w:r>
      <w:proofErr w:type="spellEnd"/>
      <w:r>
        <w:rPr>
          <w:rFonts w:cs="Times New Roman"/>
        </w:rPr>
        <w:t xml:space="preserve">; </w:t>
      </w:r>
      <w:proofErr w:type="spellStart"/>
      <w:r>
        <w:rPr>
          <w:rFonts w:cs="Times New Roman"/>
        </w:rPr>
        <w:t>Hirt</w:t>
      </w:r>
      <w:proofErr w:type="spellEnd"/>
    </w:p>
    <w:p w:rsidR="00327279" w:rsidRPr="00327279" w:rsidRDefault="00327279" w:rsidP="00327279">
      <w:pPr>
        <w:ind w:left="5760"/>
        <w:outlineLvl w:val="0"/>
        <w:rPr>
          <w:rFonts w:cs="Times New Roman"/>
        </w:rPr>
      </w:pPr>
    </w:p>
    <w:p w:rsidR="007B756D" w:rsidRDefault="00D07D8E" w:rsidP="00825D02">
      <w:pPr>
        <w:ind w:firstLine="0"/>
        <w:outlineLvl w:val="0"/>
        <w:rPr>
          <w:rFonts w:ascii="Oct.Times New Roman" w:hAnsi="Oct.Times New Roman" w:cs="Times New Roman"/>
        </w:rPr>
      </w:pPr>
      <w:r>
        <w:rPr>
          <w:rFonts w:ascii="Oct.Times New Roman" w:hAnsi="Oct.Times New Roman" w:cs="Times New Roman"/>
        </w:rPr>
        <w:t>Oct. 14</w:t>
      </w:r>
      <w:r w:rsidR="007B756D">
        <w:rPr>
          <w:rFonts w:ascii="Oct.Times New Roman" w:hAnsi="Oct.Times New Roman" w:cs="Times New Roman"/>
        </w:rPr>
        <w:tab/>
      </w:r>
      <w:r w:rsidR="007B756D">
        <w:rPr>
          <w:rFonts w:ascii="Oct.Times New Roman" w:hAnsi="Oct.Times New Roman" w:cs="Times New Roman"/>
        </w:rPr>
        <w:tab/>
        <w:t>READING BREAK; no class</w:t>
      </w:r>
    </w:p>
    <w:p w:rsidR="00C67ECD" w:rsidRPr="007B756D" w:rsidRDefault="00C67ECD" w:rsidP="00825D02">
      <w:pPr>
        <w:ind w:firstLine="0"/>
        <w:outlineLvl w:val="0"/>
        <w:rPr>
          <w:rFonts w:ascii="Oct.Times New Roman" w:hAnsi="Oct.Times New Roman" w:cs="Times New Roman"/>
        </w:rPr>
      </w:pPr>
    </w:p>
    <w:p w:rsidR="006C62FB" w:rsidRDefault="006C62FB" w:rsidP="00825D02">
      <w:pPr>
        <w:ind w:firstLine="0"/>
        <w:outlineLvl w:val="0"/>
        <w:rPr>
          <w:rFonts w:cs="Times New Roman"/>
        </w:rPr>
      </w:pPr>
    </w:p>
    <w:p w:rsidR="00C67ECD" w:rsidRDefault="00825D02" w:rsidP="00C67ECD">
      <w:pPr>
        <w:ind w:firstLine="0"/>
        <w:outlineLvl w:val="0"/>
        <w:rPr>
          <w:rFonts w:cs="Times New Roman"/>
        </w:rPr>
      </w:pPr>
      <w:r w:rsidRPr="00170D5D">
        <w:rPr>
          <w:rFonts w:cs="Times New Roman"/>
          <w:b/>
        </w:rPr>
        <w:t xml:space="preserve">       16</w:t>
      </w:r>
      <w:r w:rsidR="00E54429" w:rsidRPr="00170D5D">
        <w:rPr>
          <w:rFonts w:cs="Times New Roman"/>
          <w:b/>
        </w:rPr>
        <w:tab/>
      </w:r>
      <w:r w:rsidR="00E54429">
        <w:rPr>
          <w:rFonts w:cs="Times New Roman"/>
        </w:rPr>
        <w:tab/>
      </w:r>
      <w:r w:rsidR="00C67ECD">
        <w:rPr>
          <w:rFonts w:cs="Times New Roman"/>
        </w:rPr>
        <w:t>RPAA and Greenbelt Towns</w:t>
      </w:r>
      <w:r w:rsidR="00C67ECD" w:rsidRPr="00C67ECD">
        <w:rPr>
          <w:rFonts w:cs="Times New Roman"/>
        </w:rPr>
        <w:t xml:space="preserve"> </w:t>
      </w:r>
      <w:r w:rsidR="00C67ECD">
        <w:rPr>
          <w:rFonts w:cs="Times New Roman"/>
        </w:rPr>
        <w:tab/>
      </w:r>
      <w:r w:rsidR="00C67ECD">
        <w:rPr>
          <w:rFonts w:cs="Times New Roman"/>
        </w:rPr>
        <w:tab/>
      </w:r>
      <w:r w:rsidR="00C67ECD">
        <w:rPr>
          <w:rFonts w:cs="Times New Roman"/>
        </w:rPr>
        <w:tab/>
      </w:r>
      <w:r w:rsidR="00C67ECD">
        <w:rPr>
          <w:rFonts w:cs="Times New Roman"/>
        </w:rPr>
        <w:tab/>
        <w:t>Parsons, 1990; 1994;</w:t>
      </w:r>
    </w:p>
    <w:p w:rsidR="00C67ECD" w:rsidRDefault="00C67ECD" w:rsidP="00C67ECD">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Mumford</w:t>
      </w:r>
    </w:p>
    <w:p w:rsidR="00825D02" w:rsidRPr="00ED2D91" w:rsidRDefault="007F09EC" w:rsidP="00825D02">
      <w:pPr>
        <w:ind w:firstLine="0"/>
        <w:outlineLvl w:val="0"/>
        <w:rPr>
          <w:rFonts w:ascii="Arial" w:hAnsi="Arial" w:cs="Arial"/>
          <w:b/>
        </w:rPr>
      </w:pPr>
      <w:r>
        <w:rPr>
          <w:rFonts w:cs="Times New Roman"/>
        </w:rPr>
        <w:tab/>
      </w:r>
      <w:r>
        <w:rPr>
          <w:rFonts w:cs="Times New Roman"/>
        </w:rPr>
        <w:tab/>
      </w:r>
    </w:p>
    <w:p w:rsidR="008053BC" w:rsidRDefault="007B756D" w:rsidP="00C67ECD">
      <w:pPr>
        <w:ind w:firstLine="0"/>
        <w:outlineLvl w:val="0"/>
        <w:rPr>
          <w:rFonts w:cs="Times New Roman"/>
        </w:rPr>
      </w:pPr>
      <w:r>
        <w:rPr>
          <w:rFonts w:cs="Times New Roman"/>
        </w:rPr>
        <w:t xml:space="preserve">       </w:t>
      </w:r>
      <w:r w:rsidR="00D07D8E">
        <w:rPr>
          <w:rFonts w:cs="Times New Roman"/>
        </w:rPr>
        <w:t>21</w:t>
      </w:r>
      <w:r w:rsidR="00E54429">
        <w:rPr>
          <w:rFonts w:cs="Times New Roman"/>
        </w:rPr>
        <w:tab/>
      </w:r>
      <w:r w:rsidR="00E54429">
        <w:rPr>
          <w:rFonts w:cs="Times New Roman"/>
        </w:rPr>
        <w:tab/>
      </w:r>
      <w:r w:rsidR="002A7E40">
        <w:rPr>
          <w:rFonts w:cs="Times New Roman"/>
        </w:rPr>
        <w:t>Regional Plan of New York</w:t>
      </w:r>
      <w:r w:rsidR="002A7E40">
        <w:rPr>
          <w:rFonts w:cs="Times New Roman"/>
        </w:rPr>
        <w:tab/>
      </w:r>
      <w:r w:rsidR="002A7E40">
        <w:rPr>
          <w:rFonts w:cs="Times New Roman"/>
        </w:rPr>
        <w:tab/>
      </w:r>
      <w:r w:rsidR="002A7E40">
        <w:rPr>
          <w:rFonts w:cs="Times New Roman"/>
        </w:rPr>
        <w:tab/>
      </w:r>
      <w:r w:rsidR="002A7E40">
        <w:rPr>
          <w:rFonts w:cs="Times New Roman"/>
        </w:rPr>
        <w:tab/>
        <w:t xml:space="preserve">Perry; </w:t>
      </w:r>
      <w:proofErr w:type="spellStart"/>
      <w:r w:rsidR="002A7E40">
        <w:rPr>
          <w:rFonts w:cs="Times New Roman"/>
        </w:rPr>
        <w:t>Lawhon</w:t>
      </w:r>
      <w:proofErr w:type="spellEnd"/>
      <w:r w:rsidR="008053BC">
        <w:rPr>
          <w:rFonts w:cs="Times New Roman"/>
        </w:rPr>
        <w:tab/>
      </w:r>
      <w:r w:rsidR="008053BC">
        <w:rPr>
          <w:rFonts w:cs="Times New Roman"/>
        </w:rPr>
        <w:tab/>
      </w:r>
    </w:p>
    <w:p w:rsidR="00825D02" w:rsidRDefault="00ED2D91" w:rsidP="00ED2D91">
      <w:pPr>
        <w:ind w:left="720"/>
        <w:outlineLvl w:val="0"/>
        <w:rPr>
          <w:rFonts w:ascii="Arial" w:hAnsi="Arial" w:cs="Arial"/>
          <w:b/>
        </w:rPr>
      </w:pPr>
      <w:r w:rsidRPr="007F09EC">
        <w:rPr>
          <w:rFonts w:ascii="Arial" w:hAnsi="Arial" w:cs="Arial"/>
          <w:b/>
        </w:rPr>
        <w:t>Essay # 3 due</w:t>
      </w:r>
      <w:r>
        <w:rPr>
          <w:rFonts w:ascii="Arial" w:hAnsi="Arial" w:cs="Arial"/>
          <w:b/>
        </w:rPr>
        <w:tab/>
      </w:r>
    </w:p>
    <w:p w:rsidR="00ED2D91" w:rsidRDefault="00ED2D91" w:rsidP="00ED2D91">
      <w:pPr>
        <w:ind w:left="720"/>
        <w:outlineLvl w:val="0"/>
        <w:rPr>
          <w:rFonts w:cs="Times New Roman"/>
        </w:rPr>
      </w:pPr>
    </w:p>
    <w:p w:rsidR="008053BC" w:rsidRDefault="007B756D" w:rsidP="008053BC">
      <w:pPr>
        <w:ind w:firstLine="0"/>
        <w:outlineLvl w:val="0"/>
        <w:rPr>
          <w:rFonts w:cs="Times New Roman"/>
        </w:rPr>
      </w:pPr>
      <w:r>
        <w:rPr>
          <w:rFonts w:cs="Times New Roman"/>
        </w:rPr>
        <w:t xml:space="preserve">       </w:t>
      </w:r>
      <w:r w:rsidR="00D07D8E">
        <w:rPr>
          <w:rFonts w:cs="Times New Roman"/>
        </w:rPr>
        <w:t>23</w:t>
      </w:r>
      <w:r w:rsidR="00E54429">
        <w:rPr>
          <w:rFonts w:cs="Times New Roman"/>
        </w:rPr>
        <w:tab/>
      </w:r>
      <w:r w:rsidR="00E54429">
        <w:rPr>
          <w:rFonts w:cs="Times New Roman"/>
        </w:rPr>
        <w:tab/>
      </w:r>
      <w:r w:rsidR="007F09EC">
        <w:rPr>
          <w:rFonts w:cs="Times New Roman"/>
        </w:rPr>
        <w:t>The pre-suburbs</w:t>
      </w:r>
      <w:r w:rsidR="007F09EC">
        <w:rPr>
          <w:rFonts w:cs="Times New Roman"/>
        </w:rPr>
        <w:tab/>
      </w:r>
      <w:r w:rsidR="007F09EC">
        <w:rPr>
          <w:rFonts w:cs="Times New Roman"/>
        </w:rPr>
        <w:tab/>
      </w:r>
      <w:r w:rsidR="007F09EC">
        <w:rPr>
          <w:rFonts w:cs="Times New Roman"/>
        </w:rPr>
        <w:tab/>
      </w:r>
      <w:r w:rsidR="007F09EC">
        <w:rPr>
          <w:rFonts w:cs="Times New Roman"/>
        </w:rPr>
        <w:tab/>
      </w:r>
      <w:r w:rsidR="007F09EC">
        <w:rPr>
          <w:rFonts w:cs="Times New Roman"/>
        </w:rPr>
        <w:tab/>
      </w:r>
      <w:proofErr w:type="spellStart"/>
      <w:r w:rsidR="007F09EC">
        <w:rPr>
          <w:rFonts w:cs="Times New Roman"/>
        </w:rPr>
        <w:t>Baxandall</w:t>
      </w:r>
      <w:proofErr w:type="spellEnd"/>
      <w:r w:rsidR="007F09EC">
        <w:rPr>
          <w:rFonts w:cs="Times New Roman"/>
        </w:rPr>
        <w:t xml:space="preserve"> &amp; Ewan, </w:t>
      </w:r>
    </w:p>
    <w:p w:rsidR="00825D02" w:rsidRDefault="007F09EC" w:rsidP="008053BC">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Intro - Ch. 7</w:t>
      </w:r>
    </w:p>
    <w:p w:rsidR="007F09EC" w:rsidRDefault="007F09EC" w:rsidP="008053BC">
      <w:pPr>
        <w:ind w:firstLine="0"/>
        <w:outlineLvl w:val="0"/>
        <w:rPr>
          <w:rFonts w:cs="Times New Roman"/>
        </w:rPr>
      </w:pPr>
    </w:p>
    <w:p w:rsidR="008053BC" w:rsidRDefault="007B756D" w:rsidP="00825D02">
      <w:pPr>
        <w:ind w:firstLine="0"/>
        <w:outlineLvl w:val="0"/>
        <w:rPr>
          <w:rFonts w:cs="Times New Roman"/>
        </w:rPr>
      </w:pPr>
      <w:r>
        <w:rPr>
          <w:rFonts w:cs="Times New Roman"/>
        </w:rPr>
        <w:t xml:space="preserve">       </w:t>
      </w:r>
      <w:r w:rsidR="00D07D8E">
        <w:rPr>
          <w:rFonts w:cs="Times New Roman"/>
        </w:rPr>
        <w:t>28</w:t>
      </w:r>
      <w:r w:rsidR="00E54429">
        <w:rPr>
          <w:rFonts w:cs="Times New Roman"/>
        </w:rPr>
        <w:tab/>
      </w:r>
      <w:r w:rsidR="00E54429">
        <w:rPr>
          <w:rFonts w:cs="Times New Roman"/>
        </w:rPr>
        <w:tab/>
      </w:r>
      <w:r w:rsidR="007F09EC">
        <w:rPr>
          <w:rFonts w:cs="Times New Roman"/>
        </w:rPr>
        <w:t>Suburbanization between the wars</w:t>
      </w:r>
      <w:r w:rsidR="007F09EC">
        <w:rPr>
          <w:rFonts w:cs="Times New Roman"/>
        </w:rPr>
        <w:tab/>
      </w:r>
      <w:r w:rsidR="007F09EC">
        <w:rPr>
          <w:rFonts w:cs="Times New Roman"/>
        </w:rPr>
        <w:tab/>
      </w:r>
      <w:r w:rsidR="007F09EC">
        <w:rPr>
          <w:rFonts w:cs="Times New Roman"/>
        </w:rPr>
        <w:tab/>
        <w:t xml:space="preserve">Jackson, </w:t>
      </w:r>
      <w:proofErr w:type="spellStart"/>
      <w:r w:rsidR="007F09EC">
        <w:rPr>
          <w:rFonts w:cs="Times New Roman"/>
        </w:rPr>
        <w:t>Chs</w:t>
      </w:r>
      <w:proofErr w:type="spellEnd"/>
      <w:r w:rsidR="007F09EC">
        <w:rPr>
          <w:rFonts w:cs="Times New Roman"/>
        </w:rPr>
        <w:t>. 9-12</w:t>
      </w:r>
    </w:p>
    <w:p w:rsidR="008053BC" w:rsidRDefault="008053BC" w:rsidP="00825D02">
      <w:pPr>
        <w:ind w:firstLine="0"/>
        <w:outlineLvl w:val="0"/>
        <w:rPr>
          <w:rFonts w:cs="Times New Roman"/>
        </w:rPr>
      </w:pPr>
    </w:p>
    <w:p w:rsidR="00327279" w:rsidRDefault="007B756D" w:rsidP="008053BC">
      <w:pPr>
        <w:ind w:firstLine="0"/>
        <w:outlineLvl w:val="0"/>
        <w:rPr>
          <w:rFonts w:cs="Times New Roman"/>
        </w:rPr>
      </w:pPr>
      <w:r>
        <w:rPr>
          <w:rFonts w:cs="Times New Roman"/>
        </w:rPr>
        <w:t xml:space="preserve">       </w:t>
      </w:r>
      <w:r w:rsidR="00D07D8E">
        <w:rPr>
          <w:rFonts w:cs="Times New Roman"/>
        </w:rPr>
        <w:t>30</w:t>
      </w:r>
      <w:r w:rsidR="00D07D8E">
        <w:rPr>
          <w:rFonts w:cs="Times New Roman"/>
        </w:rPr>
        <w:tab/>
      </w:r>
      <w:r w:rsidR="00E54429">
        <w:rPr>
          <w:rFonts w:cs="Times New Roman"/>
        </w:rPr>
        <w:tab/>
      </w:r>
      <w:r w:rsidR="008053BC">
        <w:rPr>
          <w:rFonts w:cs="Times New Roman"/>
        </w:rPr>
        <w:t>Le Corbusier &amp; high modernism</w:t>
      </w:r>
      <w:r w:rsidR="008053BC">
        <w:rPr>
          <w:rFonts w:cs="Times New Roman"/>
        </w:rPr>
        <w:tab/>
      </w:r>
      <w:r w:rsidR="008053BC">
        <w:rPr>
          <w:rFonts w:cs="Times New Roman"/>
        </w:rPr>
        <w:tab/>
      </w:r>
      <w:r w:rsidR="008053BC">
        <w:rPr>
          <w:rFonts w:cs="Times New Roman"/>
        </w:rPr>
        <w:tab/>
        <w:t xml:space="preserve">Scott, </w:t>
      </w:r>
      <w:r w:rsidR="002A7E40" w:rsidRPr="002A7E40">
        <w:rPr>
          <w:rFonts w:cs="Times New Roman"/>
          <w:b/>
        </w:rPr>
        <w:t>J</w:t>
      </w:r>
      <w:r w:rsidR="007F09EC">
        <w:rPr>
          <w:rFonts w:cs="Times New Roman"/>
        </w:rPr>
        <w:t>.</w:t>
      </w:r>
    </w:p>
    <w:p w:rsidR="007B756D" w:rsidRDefault="007B756D" w:rsidP="008053BC">
      <w:pPr>
        <w:ind w:firstLine="0"/>
        <w:outlineLvl w:val="0"/>
        <w:rPr>
          <w:rFonts w:cs="Times New Roman"/>
        </w:rPr>
      </w:pPr>
      <w:r>
        <w:rPr>
          <w:rFonts w:cs="Times New Roman"/>
        </w:rPr>
        <w:tab/>
      </w:r>
    </w:p>
    <w:p w:rsidR="002A7E40" w:rsidRDefault="002A7E40" w:rsidP="008053BC">
      <w:pPr>
        <w:ind w:firstLine="0"/>
        <w:outlineLvl w:val="0"/>
        <w:rPr>
          <w:rFonts w:cs="Times New Roman"/>
        </w:rPr>
      </w:pPr>
    </w:p>
    <w:p w:rsidR="007F09EC" w:rsidRDefault="007F09EC" w:rsidP="007F09EC">
      <w:pPr>
        <w:ind w:firstLine="0"/>
        <w:jc w:val="center"/>
        <w:outlineLvl w:val="0"/>
        <w:rPr>
          <w:rFonts w:cs="Times New Roman"/>
          <w:b/>
        </w:rPr>
      </w:pPr>
      <w:r w:rsidRPr="006C62FB">
        <w:rPr>
          <w:rFonts w:cs="Times New Roman"/>
          <w:b/>
        </w:rPr>
        <w:t>Post-World War II</w:t>
      </w:r>
    </w:p>
    <w:p w:rsidR="00327279" w:rsidRPr="006C62FB" w:rsidRDefault="00327279" w:rsidP="007F09EC">
      <w:pPr>
        <w:ind w:firstLine="0"/>
        <w:jc w:val="center"/>
        <w:outlineLvl w:val="0"/>
        <w:rPr>
          <w:rFonts w:cs="Times New Roman"/>
          <w:b/>
        </w:rPr>
      </w:pPr>
    </w:p>
    <w:p w:rsidR="00D07D8E" w:rsidRPr="007F09EC" w:rsidRDefault="00D07D8E" w:rsidP="00825D02">
      <w:pPr>
        <w:ind w:firstLine="0"/>
        <w:outlineLvl w:val="0"/>
        <w:rPr>
          <w:rFonts w:cs="Times New Roman"/>
        </w:rPr>
      </w:pPr>
    </w:p>
    <w:p w:rsidR="00170D5D" w:rsidRDefault="00D07D8E" w:rsidP="00825D02">
      <w:pPr>
        <w:ind w:firstLine="0"/>
        <w:outlineLvl w:val="0"/>
        <w:rPr>
          <w:rFonts w:cs="Times New Roman"/>
        </w:rPr>
      </w:pPr>
      <w:r w:rsidRPr="007F09EC">
        <w:rPr>
          <w:rFonts w:cs="Times New Roman"/>
        </w:rPr>
        <w:t>Nov. 4</w:t>
      </w:r>
      <w:r w:rsidRPr="007F09EC">
        <w:rPr>
          <w:rFonts w:cs="Times New Roman"/>
        </w:rPr>
        <w:tab/>
      </w:r>
      <w:r w:rsidR="007F09EC">
        <w:rPr>
          <w:rFonts w:cs="Times New Roman"/>
        </w:rPr>
        <w:tab/>
        <w:t>Urban renewal and public housing</w:t>
      </w:r>
      <w:r w:rsidR="007F09EC">
        <w:rPr>
          <w:rFonts w:cs="Times New Roman"/>
        </w:rPr>
        <w:tab/>
      </w:r>
      <w:r w:rsidR="007F09EC">
        <w:rPr>
          <w:rFonts w:cs="Times New Roman"/>
        </w:rPr>
        <w:tab/>
      </w:r>
      <w:r w:rsidR="007F09EC">
        <w:rPr>
          <w:rFonts w:cs="Times New Roman"/>
        </w:rPr>
        <w:tab/>
      </w:r>
      <w:proofErr w:type="spellStart"/>
      <w:r w:rsidR="007F09EC" w:rsidRPr="002304CA">
        <w:rPr>
          <w:rFonts w:cs="Times New Roman"/>
        </w:rPr>
        <w:t>Connerly</w:t>
      </w:r>
      <w:proofErr w:type="spellEnd"/>
      <w:r w:rsidR="002304CA" w:rsidRPr="002304CA">
        <w:rPr>
          <w:rFonts w:cs="Times New Roman"/>
        </w:rPr>
        <w:t>, 2005</w:t>
      </w:r>
      <w:r w:rsidR="007F09EC" w:rsidRPr="002304CA">
        <w:rPr>
          <w:rFonts w:cs="Times New Roman"/>
        </w:rPr>
        <w:t>;</w:t>
      </w:r>
      <w:r w:rsidR="007F09EC">
        <w:rPr>
          <w:rFonts w:cs="Times New Roman"/>
        </w:rPr>
        <w:t xml:space="preserve"> Goetz</w:t>
      </w:r>
    </w:p>
    <w:p w:rsidR="00DE153B" w:rsidRPr="00327279" w:rsidRDefault="00327279" w:rsidP="00825D02">
      <w:pPr>
        <w:ind w:firstLine="0"/>
        <w:outlineLvl w:val="0"/>
        <w:rPr>
          <w:rFonts w:ascii="Arial" w:hAnsi="Arial" w:cs="Arial"/>
        </w:rPr>
      </w:pPr>
      <w:r>
        <w:rPr>
          <w:rFonts w:cs="Times New Roman"/>
        </w:rPr>
        <w:tab/>
      </w:r>
    </w:p>
    <w:p w:rsidR="007A5DD4" w:rsidRDefault="00D07D8E" w:rsidP="007A5DD4">
      <w:pPr>
        <w:ind w:firstLine="0"/>
        <w:outlineLvl w:val="0"/>
        <w:rPr>
          <w:rFonts w:cs="Times New Roman"/>
        </w:rPr>
      </w:pPr>
      <w:r w:rsidRPr="00170D5D">
        <w:rPr>
          <w:rFonts w:cs="Times New Roman"/>
          <w:b/>
        </w:rPr>
        <w:t>Nov. 6</w:t>
      </w:r>
      <w:r w:rsidR="009566D5" w:rsidRPr="00170D5D">
        <w:rPr>
          <w:rFonts w:cs="Times New Roman"/>
          <w:b/>
        </w:rPr>
        <w:tab/>
      </w:r>
      <w:r w:rsidR="009566D5">
        <w:rPr>
          <w:rFonts w:cs="Times New Roman"/>
        </w:rPr>
        <w:tab/>
      </w:r>
      <w:r w:rsidR="007A5DD4">
        <w:rPr>
          <w:rFonts w:cs="Times New Roman"/>
        </w:rPr>
        <w:t>Urban renewal’s critic</w:t>
      </w:r>
      <w:r w:rsidR="007A5DD4">
        <w:rPr>
          <w:rFonts w:cs="Times New Roman"/>
        </w:rPr>
        <w:tab/>
      </w:r>
      <w:r w:rsidR="007A5DD4">
        <w:rPr>
          <w:rFonts w:cs="Times New Roman"/>
        </w:rPr>
        <w:tab/>
      </w:r>
      <w:r w:rsidR="007A5DD4">
        <w:rPr>
          <w:rFonts w:cs="Times New Roman"/>
        </w:rPr>
        <w:tab/>
      </w:r>
      <w:r w:rsidR="007A5DD4">
        <w:rPr>
          <w:rFonts w:cs="Times New Roman"/>
        </w:rPr>
        <w:tab/>
      </w:r>
      <w:r w:rsidR="007A5DD4">
        <w:rPr>
          <w:rFonts w:cs="Times New Roman"/>
        </w:rPr>
        <w:tab/>
        <w:t>Jacobs</w:t>
      </w:r>
    </w:p>
    <w:p w:rsidR="00170D5D" w:rsidRPr="00170D5D" w:rsidRDefault="00170D5D" w:rsidP="007A5DD4">
      <w:pPr>
        <w:ind w:firstLine="0"/>
        <w:outlineLvl w:val="0"/>
        <w:rPr>
          <w:rFonts w:ascii="Arial" w:hAnsi="Arial" w:cs="Arial"/>
          <w:b/>
        </w:rPr>
      </w:pPr>
      <w:r>
        <w:rPr>
          <w:rFonts w:cs="Times New Roman"/>
        </w:rPr>
        <w:tab/>
      </w:r>
      <w:r>
        <w:rPr>
          <w:rFonts w:cs="Times New Roman"/>
        </w:rPr>
        <w:tab/>
      </w:r>
      <w:r w:rsidRPr="00170D5D">
        <w:rPr>
          <w:rFonts w:ascii="Arial" w:hAnsi="Arial" w:cs="Arial"/>
          <w:b/>
        </w:rPr>
        <w:t>Essay # 4 due</w:t>
      </w:r>
    </w:p>
    <w:p w:rsidR="006C62FB" w:rsidRDefault="006C62FB" w:rsidP="00825D02">
      <w:pPr>
        <w:ind w:firstLine="0"/>
        <w:outlineLvl w:val="0"/>
        <w:rPr>
          <w:rFonts w:cs="Times New Roman"/>
        </w:rPr>
      </w:pPr>
    </w:p>
    <w:p w:rsidR="00825D02" w:rsidRDefault="00FA2379" w:rsidP="00825D02">
      <w:pPr>
        <w:ind w:firstLine="0"/>
        <w:outlineLvl w:val="0"/>
        <w:rPr>
          <w:rFonts w:cs="Times New Roman"/>
        </w:rPr>
      </w:pPr>
      <w:r>
        <w:rPr>
          <w:rFonts w:cs="Times New Roman"/>
        </w:rPr>
        <w:t xml:space="preserve">        </w:t>
      </w:r>
      <w:r w:rsidR="00D07D8E">
        <w:rPr>
          <w:rFonts w:cs="Times New Roman"/>
        </w:rPr>
        <w:t>11</w:t>
      </w:r>
      <w:r w:rsidR="002A7E40">
        <w:rPr>
          <w:rFonts w:cs="Times New Roman"/>
        </w:rPr>
        <w:t xml:space="preserve"> </w:t>
      </w:r>
      <w:r w:rsidR="00221BD7">
        <w:rPr>
          <w:rFonts w:cs="Times New Roman"/>
        </w:rPr>
        <w:tab/>
      </w:r>
      <w:r w:rsidR="007A5DD4">
        <w:rPr>
          <w:rFonts w:cs="Times New Roman"/>
        </w:rPr>
        <w:t>Suburbanization</w:t>
      </w:r>
      <w:r w:rsidR="007A5DD4">
        <w:rPr>
          <w:rFonts w:cs="Times New Roman"/>
        </w:rPr>
        <w:tab/>
      </w:r>
      <w:r w:rsidR="007A5DD4">
        <w:rPr>
          <w:rFonts w:cs="Times New Roman"/>
        </w:rPr>
        <w:tab/>
      </w:r>
      <w:r w:rsidR="007A5DD4">
        <w:rPr>
          <w:rFonts w:cs="Times New Roman"/>
        </w:rPr>
        <w:tab/>
      </w:r>
      <w:r w:rsidR="007A5DD4">
        <w:rPr>
          <w:rFonts w:cs="Times New Roman"/>
        </w:rPr>
        <w:tab/>
      </w:r>
      <w:r w:rsidR="007A5DD4">
        <w:rPr>
          <w:rFonts w:cs="Times New Roman"/>
        </w:rPr>
        <w:tab/>
        <w:t>Jackson, Chs.13-15</w:t>
      </w:r>
      <w:r w:rsidR="00221BD7">
        <w:rPr>
          <w:rFonts w:cs="Times New Roman"/>
        </w:rPr>
        <w:tab/>
      </w:r>
    </w:p>
    <w:p w:rsidR="00825D02" w:rsidRDefault="00FA77FB" w:rsidP="00825D02">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221BD7" w:rsidRDefault="00FA2379" w:rsidP="00825D02">
      <w:pPr>
        <w:ind w:firstLine="0"/>
        <w:outlineLvl w:val="0"/>
        <w:rPr>
          <w:rFonts w:cs="Times New Roman"/>
        </w:rPr>
      </w:pPr>
      <w:r>
        <w:rPr>
          <w:rFonts w:cs="Times New Roman"/>
        </w:rPr>
        <w:t xml:space="preserve">        </w:t>
      </w:r>
      <w:r w:rsidR="00D07D8E">
        <w:rPr>
          <w:rFonts w:cs="Times New Roman"/>
        </w:rPr>
        <w:t>13</w:t>
      </w:r>
      <w:r w:rsidR="00221BD7">
        <w:rPr>
          <w:rFonts w:cs="Times New Roman"/>
        </w:rPr>
        <w:tab/>
      </w:r>
      <w:r w:rsidR="007A5DD4">
        <w:rPr>
          <w:rFonts w:cs="Times New Roman"/>
        </w:rPr>
        <w:t>Growth of the suburbs</w:t>
      </w:r>
      <w:r w:rsidR="007A5DD4">
        <w:rPr>
          <w:rFonts w:cs="Times New Roman"/>
        </w:rPr>
        <w:tab/>
      </w:r>
      <w:r w:rsidR="007A5DD4">
        <w:rPr>
          <w:rFonts w:cs="Times New Roman"/>
        </w:rPr>
        <w:tab/>
      </w:r>
      <w:r w:rsidR="007A5DD4">
        <w:rPr>
          <w:rFonts w:cs="Times New Roman"/>
        </w:rPr>
        <w:tab/>
      </w:r>
      <w:r w:rsidR="007A5DD4">
        <w:rPr>
          <w:rFonts w:cs="Times New Roman"/>
        </w:rPr>
        <w:tab/>
      </w:r>
      <w:r w:rsidR="007A5DD4">
        <w:rPr>
          <w:rFonts w:cs="Times New Roman"/>
        </w:rPr>
        <w:tab/>
      </w:r>
      <w:proofErr w:type="spellStart"/>
      <w:r w:rsidR="007A5DD4">
        <w:rPr>
          <w:rFonts w:cs="Times New Roman"/>
        </w:rPr>
        <w:t>Baxandall</w:t>
      </w:r>
      <w:proofErr w:type="spellEnd"/>
      <w:r w:rsidR="007A5DD4">
        <w:rPr>
          <w:rFonts w:cs="Times New Roman"/>
        </w:rPr>
        <w:t xml:space="preserve"> &amp; Ewan,</w:t>
      </w:r>
    </w:p>
    <w:p w:rsidR="007A5DD4" w:rsidRDefault="007A5DD4" w:rsidP="00825D02">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Chs</w:t>
      </w:r>
      <w:proofErr w:type="spellEnd"/>
      <w:r>
        <w:rPr>
          <w:rFonts w:cs="Times New Roman"/>
        </w:rPr>
        <w:t xml:space="preserve">. 8-12; </w:t>
      </w:r>
      <w:proofErr w:type="spellStart"/>
      <w:r>
        <w:rPr>
          <w:rFonts w:cs="Times New Roman"/>
        </w:rPr>
        <w:t>Mennel</w:t>
      </w:r>
      <w:proofErr w:type="spellEnd"/>
    </w:p>
    <w:p w:rsidR="007A5DD4" w:rsidRDefault="007A5DD4" w:rsidP="00825D02">
      <w:pPr>
        <w:ind w:firstLine="0"/>
        <w:outlineLvl w:val="0"/>
        <w:rPr>
          <w:rFonts w:cs="Times New Roman"/>
        </w:rPr>
      </w:pPr>
    </w:p>
    <w:p w:rsidR="00221BD7" w:rsidRDefault="00182A6A" w:rsidP="00221BD7">
      <w:pPr>
        <w:ind w:firstLine="0"/>
        <w:outlineLvl w:val="0"/>
        <w:rPr>
          <w:rFonts w:cs="Times New Roman"/>
        </w:rPr>
      </w:pPr>
      <w:r>
        <w:rPr>
          <w:rFonts w:cs="Times New Roman"/>
        </w:rPr>
        <w:t xml:space="preserve">       </w:t>
      </w:r>
      <w:r w:rsidR="00FA2379">
        <w:rPr>
          <w:rFonts w:cs="Times New Roman"/>
          <w:b/>
        </w:rPr>
        <w:t xml:space="preserve"> </w:t>
      </w:r>
      <w:r w:rsidR="00D07D8E">
        <w:rPr>
          <w:rFonts w:cs="Times New Roman"/>
        </w:rPr>
        <w:t>18</w:t>
      </w:r>
      <w:r w:rsidR="002A7E40">
        <w:rPr>
          <w:rFonts w:cs="Times New Roman"/>
        </w:rPr>
        <w:tab/>
      </w:r>
      <w:r w:rsidR="00B43B55">
        <w:rPr>
          <w:rFonts w:cs="Times New Roman"/>
        </w:rPr>
        <w:t>The creation of s</w:t>
      </w:r>
      <w:r w:rsidR="007A5DD4">
        <w:rPr>
          <w:rFonts w:cs="Times New Roman"/>
        </w:rPr>
        <w:t>uburban racial segregation</w:t>
      </w:r>
      <w:r w:rsidR="007A5DD4">
        <w:rPr>
          <w:rFonts w:cs="Times New Roman"/>
        </w:rPr>
        <w:tab/>
      </w:r>
      <w:r w:rsidR="007A5DD4">
        <w:rPr>
          <w:rFonts w:cs="Times New Roman"/>
        </w:rPr>
        <w:tab/>
      </w:r>
      <w:proofErr w:type="spellStart"/>
      <w:r w:rsidR="007A5DD4">
        <w:rPr>
          <w:rFonts w:cs="Times New Roman"/>
        </w:rPr>
        <w:t>Baxandall</w:t>
      </w:r>
      <w:proofErr w:type="spellEnd"/>
      <w:r w:rsidR="007A5DD4">
        <w:rPr>
          <w:rFonts w:cs="Times New Roman"/>
        </w:rPr>
        <w:t xml:space="preserve"> &amp; Ewan,</w:t>
      </w:r>
    </w:p>
    <w:p w:rsidR="007A5DD4" w:rsidRDefault="007A5DD4" w:rsidP="00221BD7">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Chs</w:t>
      </w:r>
      <w:proofErr w:type="spellEnd"/>
      <w:r>
        <w:rPr>
          <w:rFonts w:cs="Times New Roman"/>
        </w:rPr>
        <w:t xml:space="preserve">. 13-15; </w:t>
      </w:r>
    </w:p>
    <w:p w:rsidR="00E4303E" w:rsidRDefault="00E4303E" w:rsidP="00E4303E">
      <w:pPr>
        <w:ind w:firstLine="0"/>
        <w:outlineLvl w:val="0"/>
        <w:rPr>
          <w:rFonts w:cs="Times New Roman"/>
        </w:rPr>
      </w:pPr>
    </w:p>
    <w:p w:rsidR="00E4303E" w:rsidRDefault="00E4303E" w:rsidP="00E4303E">
      <w:pPr>
        <w:ind w:firstLine="0"/>
        <w:outlineLvl w:val="0"/>
        <w:rPr>
          <w:rFonts w:cs="Times New Roman"/>
        </w:rPr>
      </w:pPr>
      <w:r>
        <w:rPr>
          <w:rFonts w:cs="Times New Roman"/>
        </w:rPr>
        <w:t xml:space="preserve">       </w:t>
      </w:r>
      <w:r w:rsidR="00FA2379">
        <w:rPr>
          <w:rFonts w:cs="Times New Roman"/>
        </w:rPr>
        <w:t xml:space="preserve"> </w:t>
      </w:r>
      <w:r w:rsidR="00D07D8E" w:rsidRPr="007A5DD4">
        <w:rPr>
          <w:rFonts w:cs="Times New Roman"/>
        </w:rPr>
        <w:t>20</w:t>
      </w:r>
      <w:r w:rsidR="007A5DD4">
        <w:rPr>
          <w:rFonts w:cs="Times New Roman"/>
        </w:rPr>
        <w:tab/>
        <w:t>The costs of racial segregation</w:t>
      </w:r>
      <w:r w:rsidR="00182A6A">
        <w:rPr>
          <w:rFonts w:cs="Times New Roman"/>
        </w:rPr>
        <w:tab/>
      </w:r>
      <w:r w:rsidR="00182A6A">
        <w:rPr>
          <w:rFonts w:cs="Times New Roman"/>
        </w:rPr>
        <w:tab/>
      </w:r>
      <w:r w:rsidR="00182A6A">
        <w:rPr>
          <w:rFonts w:cs="Times New Roman"/>
        </w:rPr>
        <w:tab/>
      </w:r>
      <w:proofErr w:type="spellStart"/>
      <w:r w:rsidR="007A5DD4">
        <w:rPr>
          <w:rFonts w:cs="Times New Roman"/>
        </w:rPr>
        <w:t>Connerly</w:t>
      </w:r>
      <w:proofErr w:type="spellEnd"/>
      <w:r w:rsidR="007A5DD4">
        <w:rPr>
          <w:rFonts w:cs="Times New Roman"/>
        </w:rPr>
        <w:t>, 2002;</w:t>
      </w:r>
    </w:p>
    <w:p w:rsidR="007A5DD4" w:rsidRDefault="007A5DD4" w:rsidP="00E4303E">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Wiese</w:t>
      </w:r>
    </w:p>
    <w:p w:rsidR="00E4303E" w:rsidRPr="007A5DD4" w:rsidRDefault="00E4303E" w:rsidP="00E4303E">
      <w:pPr>
        <w:ind w:left="720"/>
        <w:outlineLvl w:val="0"/>
        <w:rPr>
          <w:rFonts w:ascii="Arial" w:hAnsi="Arial" w:cs="Arial"/>
        </w:rPr>
      </w:pPr>
      <w:r w:rsidRPr="00E4303E">
        <w:rPr>
          <w:rFonts w:ascii="Arial" w:hAnsi="Arial" w:cs="Arial"/>
          <w:b/>
        </w:rPr>
        <w:t xml:space="preserve"> </w:t>
      </w:r>
    </w:p>
    <w:p w:rsidR="00327279" w:rsidRDefault="00327279" w:rsidP="007B756D">
      <w:pPr>
        <w:ind w:firstLine="0"/>
        <w:outlineLvl w:val="0"/>
        <w:rPr>
          <w:rFonts w:cs="Times New Roman"/>
        </w:rPr>
      </w:pPr>
      <w:r>
        <w:rPr>
          <w:rFonts w:cs="Times New Roman"/>
        </w:rPr>
        <w:t xml:space="preserve">        21</w:t>
      </w:r>
      <w:r>
        <w:rPr>
          <w:rFonts w:cs="Times New Roman"/>
        </w:rPr>
        <w:tab/>
        <w:t>Suburban futures</w:t>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Baxandall</w:t>
      </w:r>
      <w:proofErr w:type="spellEnd"/>
      <w:r>
        <w:rPr>
          <w:rFonts w:cs="Times New Roman"/>
        </w:rPr>
        <w:t xml:space="preserve"> &amp; Ewan,</w:t>
      </w:r>
    </w:p>
    <w:p w:rsidR="00327279" w:rsidRDefault="00327279" w:rsidP="007B756D">
      <w:pPr>
        <w:ind w:firstLine="0"/>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Chs</w:t>
      </w:r>
      <w:proofErr w:type="spellEnd"/>
      <w:r>
        <w:rPr>
          <w:rFonts w:cs="Times New Roman"/>
        </w:rPr>
        <w:t>. 16 &amp; 17;</w:t>
      </w:r>
      <w:r>
        <w:rPr>
          <w:rFonts w:cs="Times New Roman"/>
        </w:rPr>
        <w:tab/>
      </w:r>
    </w:p>
    <w:p w:rsidR="007B756D" w:rsidRDefault="00327279" w:rsidP="00327279">
      <w:pPr>
        <w:ind w:left="5760"/>
        <w:outlineLvl w:val="0"/>
        <w:rPr>
          <w:rFonts w:cs="Times New Roman"/>
        </w:rPr>
      </w:pPr>
      <w:r>
        <w:rPr>
          <w:rFonts w:cs="Times New Roman"/>
        </w:rPr>
        <w:t>Jackson, Ch. 16</w:t>
      </w:r>
    </w:p>
    <w:p w:rsidR="0070662C" w:rsidRDefault="0070662C" w:rsidP="00327279">
      <w:pPr>
        <w:ind w:left="5760"/>
        <w:outlineLvl w:val="0"/>
        <w:rPr>
          <w:rFonts w:cs="Times New Roman"/>
        </w:rPr>
      </w:pPr>
    </w:p>
    <w:p w:rsidR="00FA2379" w:rsidRDefault="00FA2379" w:rsidP="007B756D">
      <w:pPr>
        <w:ind w:firstLine="0"/>
        <w:outlineLvl w:val="0"/>
        <w:rPr>
          <w:rFonts w:cs="Times New Roman"/>
        </w:rPr>
      </w:pPr>
    </w:p>
    <w:p w:rsidR="00DE153B" w:rsidRDefault="00FA2379" w:rsidP="00DE153B">
      <w:pPr>
        <w:ind w:firstLine="0"/>
        <w:outlineLvl w:val="0"/>
        <w:rPr>
          <w:rFonts w:cs="Times New Roman"/>
        </w:rPr>
      </w:pPr>
      <w:r>
        <w:rPr>
          <w:rFonts w:cs="Times New Roman"/>
        </w:rPr>
        <w:t xml:space="preserve">        </w:t>
      </w:r>
      <w:r w:rsidR="00D07D8E" w:rsidRPr="004D633F">
        <w:rPr>
          <w:rFonts w:cs="Times New Roman"/>
          <w:b/>
        </w:rPr>
        <w:t>25</w:t>
      </w:r>
      <w:r w:rsidR="007A5DD4">
        <w:rPr>
          <w:rFonts w:cs="Times New Roman"/>
        </w:rPr>
        <w:tab/>
      </w:r>
      <w:r w:rsidR="00327279">
        <w:rPr>
          <w:rFonts w:cs="Times New Roman"/>
        </w:rPr>
        <w:t>End of the Suburbs</w:t>
      </w:r>
      <w:proofErr w:type="gramStart"/>
      <w:r w:rsidR="00327279">
        <w:rPr>
          <w:rFonts w:cs="Times New Roman"/>
        </w:rPr>
        <w:t>?</w:t>
      </w:r>
      <w:r w:rsidR="00661257">
        <w:rPr>
          <w:rFonts w:cs="Times New Roman"/>
        </w:rPr>
        <w:t>;</w:t>
      </w:r>
      <w:proofErr w:type="gramEnd"/>
      <w:r w:rsidR="00661257">
        <w:rPr>
          <w:rFonts w:cs="Times New Roman"/>
        </w:rPr>
        <w:t xml:space="preserve"> New Urbanism</w:t>
      </w:r>
      <w:r w:rsidR="00661257">
        <w:rPr>
          <w:rFonts w:cs="Times New Roman"/>
        </w:rPr>
        <w:tab/>
      </w:r>
      <w:r w:rsidR="00661257">
        <w:rPr>
          <w:rFonts w:cs="Times New Roman"/>
        </w:rPr>
        <w:tab/>
      </w:r>
      <w:r w:rsidR="00661257">
        <w:rPr>
          <w:rFonts w:cs="Times New Roman"/>
        </w:rPr>
        <w:tab/>
      </w:r>
      <w:r w:rsidR="00327279">
        <w:rPr>
          <w:rFonts w:cs="Times New Roman"/>
        </w:rPr>
        <w:t>Gallagher, Intro – Ch.3</w:t>
      </w:r>
      <w:r w:rsidR="00661257">
        <w:rPr>
          <w:rFonts w:cs="Times New Roman"/>
        </w:rPr>
        <w:t>;</w:t>
      </w:r>
    </w:p>
    <w:p w:rsidR="004D633F" w:rsidRDefault="004D633F" w:rsidP="004D633F">
      <w:pPr>
        <w:ind w:left="720"/>
        <w:outlineLvl w:val="0"/>
        <w:rPr>
          <w:rFonts w:cs="Times New Roman"/>
        </w:rPr>
      </w:pPr>
      <w:r w:rsidRPr="00170D5D">
        <w:rPr>
          <w:rFonts w:ascii="Arial" w:hAnsi="Arial" w:cs="Arial"/>
          <w:b/>
        </w:rPr>
        <w:t>Essay # 5 due</w:t>
      </w:r>
      <w:r w:rsidR="00661257">
        <w:rPr>
          <w:rFonts w:ascii="Arial" w:hAnsi="Arial" w:cs="Arial"/>
          <w:b/>
        </w:rPr>
        <w:tab/>
      </w:r>
      <w:r w:rsidR="00661257">
        <w:rPr>
          <w:rFonts w:ascii="Arial" w:hAnsi="Arial" w:cs="Arial"/>
          <w:b/>
        </w:rPr>
        <w:tab/>
      </w:r>
      <w:r w:rsidR="00661257">
        <w:rPr>
          <w:rFonts w:ascii="Arial" w:hAnsi="Arial" w:cs="Arial"/>
          <w:b/>
        </w:rPr>
        <w:tab/>
      </w:r>
      <w:r w:rsidR="00661257">
        <w:rPr>
          <w:rFonts w:ascii="Arial" w:hAnsi="Arial" w:cs="Arial"/>
          <w:b/>
        </w:rPr>
        <w:tab/>
      </w:r>
      <w:r w:rsidR="00661257">
        <w:rPr>
          <w:rFonts w:ascii="Arial" w:hAnsi="Arial" w:cs="Arial"/>
          <w:b/>
        </w:rPr>
        <w:tab/>
      </w:r>
      <w:r w:rsidR="00661257" w:rsidRPr="00661257">
        <w:rPr>
          <w:rFonts w:cs="Times New Roman"/>
        </w:rPr>
        <w:t>Saab</w:t>
      </w:r>
    </w:p>
    <w:p w:rsidR="00825D02" w:rsidRDefault="00FA2379" w:rsidP="00825D02">
      <w:pPr>
        <w:ind w:firstLine="0"/>
        <w:outlineLvl w:val="0"/>
        <w:rPr>
          <w:rFonts w:cs="Times New Roman"/>
        </w:rPr>
      </w:pPr>
      <w:r>
        <w:rPr>
          <w:rFonts w:cs="Times New Roman"/>
        </w:rPr>
        <w:tab/>
      </w:r>
      <w:r>
        <w:rPr>
          <w:rFonts w:cs="Times New Roman"/>
        </w:rPr>
        <w:tab/>
      </w:r>
      <w:r>
        <w:rPr>
          <w:rFonts w:cs="Times New Roman"/>
        </w:rPr>
        <w:tab/>
      </w:r>
      <w:r>
        <w:rPr>
          <w:rFonts w:cs="Times New Roman"/>
        </w:rPr>
        <w:tab/>
      </w:r>
    </w:p>
    <w:p w:rsidR="00825D02" w:rsidRDefault="007B756D" w:rsidP="00825D02">
      <w:pPr>
        <w:ind w:firstLine="0"/>
        <w:outlineLvl w:val="0"/>
        <w:rPr>
          <w:rFonts w:cs="Times New Roman"/>
        </w:rPr>
      </w:pPr>
      <w:r>
        <w:rPr>
          <w:rFonts w:cs="Times New Roman"/>
        </w:rPr>
        <w:t xml:space="preserve">        </w:t>
      </w:r>
      <w:r w:rsidR="00D07D8E">
        <w:rPr>
          <w:rFonts w:cs="Times New Roman"/>
        </w:rPr>
        <w:t>27</w:t>
      </w:r>
      <w:r w:rsidR="00825D02">
        <w:rPr>
          <w:rFonts w:cs="Times New Roman"/>
        </w:rPr>
        <w:tab/>
        <w:t>THANKSGIVING – NO CLASS</w:t>
      </w:r>
    </w:p>
    <w:p w:rsidR="00825D02" w:rsidRDefault="00825D02" w:rsidP="00825D02">
      <w:pPr>
        <w:ind w:firstLine="0"/>
        <w:outlineLvl w:val="0"/>
        <w:rPr>
          <w:rFonts w:cs="Times New Roman"/>
        </w:rPr>
      </w:pPr>
    </w:p>
    <w:p w:rsidR="00895D9A" w:rsidRPr="00DE153B" w:rsidRDefault="00DE153B" w:rsidP="00DE153B">
      <w:pPr>
        <w:ind w:firstLine="0"/>
        <w:jc w:val="center"/>
        <w:outlineLvl w:val="0"/>
        <w:rPr>
          <w:rFonts w:cs="Times New Roman"/>
          <w:b/>
        </w:rPr>
      </w:pPr>
      <w:r w:rsidRPr="00DE153B">
        <w:rPr>
          <w:rFonts w:cs="Times New Roman"/>
          <w:b/>
        </w:rPr>
        <w:t>The 21</w:t>
      </w:r>
      <w:r w:rsidRPr="00DE153B">
        <w:rPr>
          <w:rFonts w:cs="Times New Roman"/>
          <w:b/>
          <w:vertAlign w:val="superscript"/>
        </w:rPr>
        <w:t>st</w:t>
      </w:r>
      <w:r w:rsidRPr="00DE153B">
        <w:rPr>
          <w:rFonts w:cs="Times New Roman"/>
          <w:b/>
        </w:rPr>
        <w:t xml:space="preserve"> Century</w:t>
      </w:r>
      <w:bookmarkStart w:id="0" w:name="_GoBack"/>
      <w:bookmarkEnd w:id="0"/>
    </w:p>
    <w:p w:rsidR="00895D9A" w:rsidRDefault="00895D9A" w:rsidP="00825D02">
      <w:pPr>
        <w:ind w:firstLine="0"/>
        <w:outlineLvl w:val="0"/>
        <w:rPr>
          <w:rFonts w:cs="Times New Roman"/>
        </w:rPr>
      </w:pPr>
    </w:p>
    <w:p w:rsidR="007B756D" w:rsidRDefault="007B756D" w:rsidP="00825D02">
      <w:pPr>
        <w:ind w:firstLine="0"/>
        <w:outlineLvl w:val="0"/>
        <w:rPr>
          <w:rFonts w:cs="Times New Roman"/>
        </w:rPr>
      </w:pPr>
    </w:p>
    <w:p w:rsidR="007B756D" w:rsidRDefault="00D07D8E" w:rsidP="007B756D">
      <w:pPr>
        <w:ind w:firstLine="0"/>
        <w:outlineLvl w:val="0"/>
        <w:rPr>
          <w:rFonts w:cs="Times New Roman"/>
        </w:rPr>
      </w:pPr>
      <w:r>
        <w:rPr>
          <w:rFonts w:cs="Times New Roman"/>
        </w:rPr>
        <w:t>Dec.  2</w:t>
      </w:r>
      <w:r w:rsidR="001E7FEC" w:rsidRPr="007B756D">
        <w:rPr>
          <w:rFonts w:cs="Times New Roman"/>
        </w:rPr>
        <w:tab/>
      </w:r>
      <w:r w:rsidR="001E7FEC">
        <w:rPr>
          <w:rFonts w:cs="Times New Roman"/>
        </w:rPr>
        <w:tab/>
      </w:r>
      <w:r w:rsidR="00327279">
        <w:rPr>
          <w:rFonts w:cs="Times New Roman"/>
        </w:rPr>
        <w:t>Have they ended yet?</w:t>
      </w:r>
      <w:r w:rsidR="00327279">
        <w:rPr>
          <w:rFonts w:cs="Times New Roman"/>
        </w:rPr>
        <w:tab/>
      </w:r>
      <w:r w:rsidR="00327279">
        <w:rPr>
          <w:rFonts w:cs="Times New Roman"/>
        </w:rPr>
        <w:tab/>
      </w:r>
      <w:r w:rsidR="00327279">
        <w:rPr>
          <w:rFonts w:cs="Times New Roman"/>
        </w:rPr>
        <w:tab/>
      </w:r>
      <w:r w:rsidR="00327279">
        <w:rPr>
          <w:rFonts w:cs="Times New Roman"/>
        </w:rPr>
        <w:tab/>
      </w:r>
      <w:r w:rsidR="00327279">
        <w:rPr>
          <w:rFonts w:cs="Times New Roman"/>
        </w:rPr>
        <w:tab/>
        <w:t>Gallagher, Chs.4-7</w:t>
      </w:r>
    </w:p>
    <w:p w:rsidR="00DE153B" w:rsidRDefault="00DE153B" w:rsidP="007B756D">
      <w:pPr>
        <w:ind w:firstLine="0"/>
        <w:outlineLvl w:val="0"/>
        <w:rPr>
          <w:rFonts w:cs="Times New Roman"/>
        </w:rPr>
      </w:pPr>
    </w:p>
    <w:p w:rsidR="00825D02" w:rsidRDefault="007B756D" w:rsidP="00825D02">
      <w:pPr>
        <w:ind w:firstLine="0"/>
        <w:outlineLvl w:val="0"/>
        <w:rPr>
          <w:rFonts w:cs="Times New Roman"/>
        </w:rPr>
      </w:pPr>
      <w:r w:rsidRPr="007B756D">
        <w:rPr>
          <w:rFonts w:cs="Times New Roman"/>
          <w:b/>
        </w:rPr>
        <w:t xml:space="preserve">         </w:t>
      </w:r>
      <w:r w:rsidRPr="00170D5D">
        <w:rPr>
          <w:rFonts w:cs="Times New Roman"/>
        </w:rPr>
        <w:t xml:space="preserve"> </w:t>
      </w:r>
      <w:r w:rsidR="00D07D8E" w:rsidRPr="00170D5D">
        <w:rPr>
          <w:rFonts w:cs="Times New Roman"/>
        </w:rPr>
        <w:t>4</w:t>
      </w:r>
      <w:r>
        <w:rPr>
          <w:rFonts w:cs="Times New Roman"/>
        </w:rPr>
        <w:tab/>
        <w:t>Summary</w:t>
      </w:r>
      <w:r w:rsidR="00327279">
        <w:rPr>
          <w:rFonts w:cs="Times New Roman"/>
        </w:rPr>
        <w:t xml:space="preserve"> and class overview</w:t>
      </w:r>
      <w:r>
        <w:rPr>
          <w:rFonts w:cs="Times New Roman"/>
        </w:rPr>
        <w:tab/>
      </w:r>
    </w:p>
    <w:p w:rsidR="00825D02" w:rsidRPr="00170D5D" w:rsidRDefault="006C62FB" w:rsidP="00825D02">
      <w:pPr>
        <w:ind w:firstLine="0"/>
        <w:outlineLvl w:val="0"/>
        <w:rPr>
          <w:rFonts w:ascii="Arial" w:hAnsi="Arial" w:cs="Arial"/>
          <w:b/>
        </w:rPr>
      </w:pPr>
      <w:r>
        <w:rPr>
          <w:rFonts w:cs="Times New Roman"/>
        </w:rPr>
        <w:tab/>
      </w:r>
      <w:r>
        <w:rPr>
          <w:rFonts w:cs="Times New Roman"/>
        </w:rPr>
        <w:tab/>
      </w:r>
    </w:p>
    <w:p w:rsidR="00907EAB" w:rsidRPr="006C62FB" w:rsidRDefault="00907EAB" w:rsidP="00825D02">
      <w:pPr>
        <w:ind w:firstLine="0"/>
        <w:outlineLvl w:val="0"/>
        <w:rPr>
          <w:rFonts w:cs="Times New Roman"/>
          <w:b/>
        </w:rPr>
      </w:pPr>
    </w:p>
    <w:p w:rsidR="00DD7A83" w:rsidRDefault="00FA2379" w:rsidP="007B756D">
      <w:pPr>
        <w:ind w:firstLine="0"/>
        <w:outlineLvl w:val="0"/>
        <w:rPr>
          <w:rFonts w:cs="Times New Roman"/>
          <w:b/>
        </w:rPr>
      </w:pPr>
      <w:r>
        <w:rPr>
          <w:rFonts w:cs="Times New Roman"/>
          <w:b/>
        </w:rPr>
        <w:t>Dec.</w:t>
      </w:r>
      <w:r w:rsidR="00D07D8E">
        <w:rPr>
          <w:rFonts w:cs="Times New Roman"/>
          <w:b/>
        </w:rPr>
        <w:t xml:space="preserve">   </w:t>
      </w:r>
      <w:r w:rsidR="00D176FA">
        <w:rPr>
          <w:rFonts w:cs="Times New Roman"/>
          <w:b/>
        </w:rPr>
        <w:t>9</w:t>
      </w:r>
      <w:r w:rsidR="00F23145">
        <w:rPr>
          <w:rFonts w:cs="Times New Roman"/>
          <w:b/>
        </w:rPr>
        <w:tab/>
        <w:t xml:space="preserve">Final essay due by </w:t>
      </w:r>
      <w:r w:rsidR="001745D0">
        <w:rPr>
          <w:rFonts w:cs="Times New Roman"/>
          <w:b/>
        </w:rPr>
        <w:t>1</w:t>
      </w:r>
      <w:r w:rsidR="00F23145">
        <w:rPr>
          <w:rFonts w:cs="Times New Roman"/>
          <w:b/>
        </w:rPr>
        <w:t>2:00 PM</w:t>
      </w: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b/>
        </w:rPr>
      </w:pPr>
    </w:p>
    <w:p w:rsidR="00752381" w:rsidRDefault="00752381" w:rsidP="007B756D">
      <w:pPr>
        <w:ind w:firstLine="0"/>
        <w:outlineLvl w:val="0"/>
        <w:rPr>
          <w:rFonts w:cs="Times New Roman"/>
        </w:rPr>
      </w:pPr>
      <w:r>
        <w:rPr>
          <w:rFonts w:cs="Times New Roman"/>
        </w:rPr>
        <w:t>The following chart will help you interpret essay, and final, grades:</w:t>
      </w:r>
    </w:p>
    <w:p w:rsidR="00752381" w:rsidRDefault="00752381" w:rsidP="007B756D">
      <w:pPr>
        <w:ind w:firstLine="0"/>
        <w:outlineLvl w:val="0"/>
        <w:rPr>
          <w:rFonts w:cs="Times New Roman"/>
        </w:rPr>
      </w:pPr>
    </w:p>
    <w:p w:rsidR="00752381" w:rsidRDefault="00752381" w:rsidP="007B756D">
      <w:pPr>
        <w:ind w:firstLine="0"/>
        <w:outlineLvl w:val="0"/>
        <w:rPr>
          <w:rFonts w:cs="Times New Roman"/>
        </w:rPr>
      </w:pP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 xml:space="preserve">A+ </w:t>
      </w:r>
      <w:r>
        <w:rPr>
          <w:rFonts w:cs="Times New Roman"/>
        </w:rPr>
        <w:tab/>
        <w:t>Exceptional</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A</w:t>
      </w:r>
      <w:r>
        <w:rPr>
          <w:rFonts w:cs="Times New Roman"/>
        </w:rPr>
        <w:tab/>
        <w:t>Outstanding</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A-</w:t>
      </w:r>
      <w:r>
        <w:rPr>
          <w:rFonts w:cs="Times New Roman"/>
        </w:rPr>
        <w:tab/>
        <w:t>Excellent</w:t>
      </w:r>
      <w:r>
        <w:rPr>
          <w:rFonts w:cs="Times New Roman"/>
        </w:rPr>
        <w:tab/>
      </w:r>
      <w:r>
        <w:rPr>
          <w:rFonts w:cs="Times New Roman"/>
        </w:rPr>
        <w:tab/>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B+</w:t>
      </w:r>
      <w:r>
        <w:rPr>
          <w:rFonts w:cs="Times New Roman"/>
        </w:rPr>
        <w:tab/>
        <w:t>Very good</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B</w:t>
      </w:r>
      <w:r>
        <w:rPr>
          <w:rFonts w:cs="Times New Roman"/>
        </w:rPr>
        <w:tab/>
        <w:t>Good</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B-</w:t>
      </w:r>
      <w:r>
        <w:rPr>
          <w:rFonts w:cs="Times New Roman"/>
        </w:rPr>
        <w:tab/>
        <w:t>Competent</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C+</w:t>
      </w:r>
      <w:r>
        <w:rPr>
          <w:rFonts w:cs="Times New Roman"/>
        </w:rPr>
        <w:tab/>
        <w:t>Fair</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C</w:t>
      </w:r>
      <w:r>
        <w:rPr>
          <w:rFonts w:cs="Times New Roman"/>
        </w:rPr>
        <w:tab/>
        <w:t>Acceptable</w:t>
      </w:r>
    </w:p>
    <w:p w:rsidR="00752381" w:rsidRDefault="00752381" w:rsidP="007B756D">
      <w:pPr>
        <w:ind w:firstLine="0"/>
        <w:outlineLvl w:val="0"/>
        <w:rPr>
          <w:rFonts w:cs="Times New Roman"/>
        </w:rPr>
      </w:pPr>
      <w:r>
        <w:rPr>
          <w:rFonts w:cs="Times New Roman"/>
        </w:rPr>
        <w:tab/>
      </w:r>
      <w:r>
        <w:rPr>
          <w:rFonts w:cs="Times New Roman"/>
        </w:rPr>
        <w:tab/>
      </w:r>
      <w:r>
        <w:rPr>
          <w:rFonts w:cs="Times New Roman"/>
        </w:rPr>
        <w:tab/>
        <w:t>C-</w:t>
      </w:r>
      <w:r>
        <w:rPr>
          <w:rFonts w:cs="Times New Roman"/>
        </w:rPr>
        <w:tab/>
        <w:t>Marginal</w:t>
      </w:r>
    </w:p>
    <w:p w:rsidR="00752381" w:rsidRPr="00752381" w:rsidRDefault="00752381" w:rsidP="007B756D">
      <w:pPr>
        <w:ind w:firstLine="0"/>
        <w:outlineLvl w:val="0"/>
        <w:rPr>
          <w:rFonts w:cs="Times New Roman"/>
        </w:rPr>
      </w:pPr>
    </w:p>
    <w:sectPr w:rsidR="00752381" w:rsidRPr="00752381" w:rsidSect="00F960E4">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1B" w:rsidRDefault="0011711B" w:rsidP="004A7146">
      <w:pPr>
        <w:spacing w:after="0"/>
      </w:pPr>
      <w:r>
        <w:separator/>
      </w:r>
    </w:p>
  </w:endnote>
  <w:endnote w:type="continuationSeparator" w:id="0">
    <w:p w:rsidR="0011711B" w:rsidRDefault="0011711B" w:rsidP="004A7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Oct.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1B" w:rsidRDefault="0011711B" w:rsidP="004A7146">
      <w:pPr>
        <w:spacing w:after="0"/>
      </w:pPr>
      <w:r>
        <w:separator/>
      </w:r>
    </w:p>
  </w:footnote>
  <w:footnote w:type="continuationSeparator" w:id="0">
    <w:p w:rsidR="0011711B" w:rsidRDefault="0011711B" w:rsidP="004A71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EF" w:rsidRDefault="009D2771">
    <w:pPr>
      <w:pStyle w:val="Header"/>
      <w:jc w:val="right"/>
    </w:pPr>
    <w:r>
      <w:fldChar w:fldCharType="begin"/>
    </w:r>
    <w:r>
      <w:instrText xml:space="preserve"> PAGE   \* MERGEFORMAT </w:instrText>
    </w:r>
    <w:r>
      <w:fldChar w:fldCharType="separate"/>
    </w:r>
    <w:r w:rsidR="00661257">
      <w:rPr>
        <w:noProof/>
      </w:rPr>
      <w:t>8</w:t>
    </w:r>
    <w:r>
      <w:rPr>
        <w:noProof/>
      </w:rPr>
      <w:fldChar w:fldCharType="end"/>
    </w:r>
  </w:p>
  <w:p w:rsidR="004A7146" w:rsidRDefault="004A7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23"/>
    <w:multiLevelType w:val="hybridMultilevel"/>
    <w:tmpl w:val="3A6E1680"/>
    <w:lvl w:ilvl="0" w:tplc="A8AA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E8"/>
    <w:rsid w:val="0001209C"/>
    <w:rsid w:val="00016A8E"/>
    <w:rsid w:val="000206EF"/>
    <w:rsid w:val="00021F36"/>
    <w:rsid w:val="000369B4"/>
    <w:rsid w:val="00037E1F"/>
    <w:rsid w:val="00047B83"/>
    <w:rsid w:val="00053C9F"/>
    <w:rsid w:val="00062153"/>
    <w:rsid w:val="000728D7"/>
    <w:rsid w:val="00072ED1"/>
    <w:rsid w:val="00076B92"/>
    <w:rsid w:val="000818E0"/>
    <w:rsid w:val="000A5E51"/>
    <w:rsid w:val="000B3C47"/>
    <w:rsid w:val="000B4864"/>
    <w:rsid w:val="000B6145"/>
    <w:rsid w:val="000C740A"/>
    <w:rsid w:val="000D1703"/>
    <w:rsid w:val="000D5BAF"/>
    <w:rsid w:val="000E11B3"/>
    <w:rsid w:val="000E136C"/>
    <w:rsid w:val="000E1E10"/>
    <w:rsid w:val="000E7ECC"/>
    <w:rsid w:val="000F145A"/>
    <w:rsid w:val="00104D31"/>
    <w:rsid w:val="001143F2"/>
    <w:rsid w:val="0011711B"/>
    <w:rsid w:val="001171E9"/>
    <w:rsid w:val="001418FA"/>
    <w:rsid w:val="00165998"/>
    <w:rsid w:val="00170D5D"/>
    <w:rsid w:val="001745D0"/>
    <w:rsid w:val="001805FE"/>
    <w:rsid w:val="00182A6A"/>
    <w:rsid w:val="00192248"/>
    <w:rsid w:val="001C27F2"/>
    <w:rsid w:val="001E7FEC"/>
    <w:rsid w:val="001F3396"/>
    <w:rsid w:val="00201D7A"/>
    <w:rsid w:val="00210ACE"/>
    <w:rsid w:val="00221BD7"/>
    <w:rsid w:val="0022663F"/>
    <w:rsid w:val="002304CA"/>
    <w:rsid w:val="00246080"/>
    <w:rsid w:val="002509FF"/>
    <w:rsid w:val="002560B2"/>
    <w:rsid w:val="002561C5"/>
    <w:rsid w:val="0027643F"/>
    <w:rsid w:val="002A7E40"/>
    <w:rsid w:val="002C5A83"/>
    <w:rsid w:val="002D288B"/>
    <w:rsid w:val="002E4D08"/>
    <w:rsid w:val="002E4DA1"/>
    <w:rsid w:val="003078D0"/>
    <w:rsid w:val="00312037"/>
    <w:rsid w:val="0032131F"/>
    <w:rsid w:val="00327279"/>
    <w:rsid w:val="00327424"/>
    <w:rsid w:val="00347ADD"/>
    <w:rsid w:val="00360761"/>
    <w:rsid w:val="00361FB8"/>
    <w:rsid w:val="00362734"/>
    <w:rsid w:val="00366CA4"/>
    <w:rsid w:val="00375EEB"/>
    <w:rsid w:val="00386EF2"/>
    <w:rsid w:val="003A33C4"/>
    <w:rsid w:val="003A3D41"/>
    <w:rsid w:val="003B6DC1"/>
    <w:rsid w:val="003D215E"/>
    <w:rsid w:val="003E1606"/>
    <w:rsid w:val="00411504"/>
    <w:rsid w:val="00423408"/>
    <w:rsid w:val="00426D83"/>
    <w:rsid w:val="00441575"/>
    <w:rsid w:val="00455044"/>
    <w:rsid w:val="00461F16"/>
    <w:rsid w:val="00471779"/>
    <w:rsid w:val="004832F3"/>
    <w:rsid w:val="004960AC"/>
    <w:rsid w:val="004A0F87"/>
    <w:rsid w:val="004A7146"/>
    <w:rsid w:val="004B6C61"/>
    <w:rsid w:val="004D633F"/>
    <w:rsid w:val="004E4758"/>
    <w:rsid w:val="004F5F68"/>
    <w:rsid w:val="0053063C"/>
    <w:rsid w:val="00532FFC"/>
    <w:rsid w:val="00557797"/>
    <w:rsid w:val="00562613"/>
    <w:rsid w:val="00563AA1"/>
    <w:rsid w:val="0057696D"/>
    <w:rsid w:val="00592AEB"/>
    <w:rsid w:val="00597023"/>
    <w:rsid w:val="005A081D"/>
    <w:rsid w:val="005B59BE"/>
    <w:rsid w:val="005E42DB"/>
    <w:rsid w:val="005E6234"/>
    <w:rsid w:val="005E62ED"/>
    <w:rsid w:val="006109B1"/>
    <w:rsid w:val="00614DB1"/>
    <w:rsid w:val="00616FB2"/>
    <w:rsid w:val="0064124F"/>
    <w:rsid w:val="00661257"/>
    <w:rsid w:val="00696692"/>
    <w:rsid w:val="006A0B40"/>
    <w:rsid w:val="006B3EA4"/>
    <w:rsid w:val="006B53E5"/>
    <w:rsid w:val="006C62FB"/>
    <w:rsid w:val="0070662C"/>
    <w:rsid w:val="00725268"/>
    <w:rsid w:val="00727D51"/>
    <w:rsid w:val="0074673E"/>
    <w:rsid w:val="00750A11"/>
    <w:rsid w:val="00752381"/>
    <w:rsid w:val="00770A1C"/>
    <w:rsid w:val="00775003"/>
    <w:rsid w:val="007833D6"/>
    <w:rsid w:val="00784ED8"/>
    <w:rsid w:val="007A2D0C"/>
    <w:rsid w:val="007A5DD4"/>
    <w:rsid w:val="007B4CCC"/>
    <w:rsid w:val="007B756D"/>
    <w:rsid w:val="007B7944"/>
    <w:rsid w:val="007C230D"/>
    <w:rsid w:val="007D10CE"/>
    <w:rsid w:val="007F09EC"/>
    <w:rsid w:val="007F24D1"/>
    <w:rsid w:val="008032D1"/>
    <w:rsid w:val="00803BC2"/>
    <w:rsid w:val="008053BC"/>
    <w:rsid w:val="0080772B"/>
    <w:rsid w:val="0082017E"/>
    <w:rsid w:val="00824E79"/>
    <w:rsid w:val="0082507B"/>
    <w:rsid w:val="00825D02"/>
    <w:rsid w:val="00847080"/>
    <w:rsid w:val="00895D9A"/>
    <w:rsid w:val="008A54B9"/>
    <w:rsid w:val="008B1184"/>
    <w:rsid w:val="008B7637"/>
    <w:rsid w:val="008C5F24"/>
    <w:rsid w:val="008D6184"/>
    <w:rsid w:val="00907EAB"/>
    <w:rsid w:val="00927600"/>
    <w:rsid w:val="00941163"/>
    <w:rsid w:val="0094146B"/>
    <w:rsid w:val="009566D5"/>
    <w:rsid w:val="00962070"/>
    <w:rsid w:val="009709DB"/>
    <w:rsid w:val="0097454F"/>
    <w:rsid w:val="00977F65"/>
    <w:rsid w:val="009929A0"/>
    <w:rsid w:val="009A078B"/>
    <w:rsid w:val="009A3355"/>
    <w:rsid w:val="009A6288"/>
    <w:rsid w:val="009B1E4E"/>
    <w:rsid w:val="009B6753"/>
    <w:rsid w:val="009C5AD5"/>
    <w:rsid w:val="009D2771"/>
    <w:rsid w:val="009E205B"/>
    <w:rsid w:val="009F6A28"/>
    <w:rsid w:val="00A22881"/>
    <w:rsid w:val="00A31C5C"/>
    <w:rsid w:val="00A434FB"/>
    <w:rsid w:val="00A65A0B"/>
    <w:rsid w:val="00A7042A"/>
    <w:rsid w:val="00A73D34"/>
    <w:rsid w:val="00A75CFD"/>
    <w:rsid w:val="00A856E8"/>
    <w:rsid w:val="00A859B3"/>
    <w:rsid w:val="00AB1BED"/>
    <w:rsid w:val="00AB3DF7"/>
    <w:rsid w:val="00AE0045"/>
    <w:rsid w:val="00AF6011"/>
    <w:rsid w:val="00B021E7"/>
    <w:rsid w:val="00B0553A"/>
    <w:rsid w:val="00B20DD0"/>
    <w:rsid w:val="00B41236"/>
    <w:rsid w:val="00B43B55"/>
    <w:rsid w:val="00B62425"/>
    <w:rsid w:val="00B63935"/>
    <w:rsid w:val="00B7047F"/>
    <w:rsid w:val="00B83CED"/>
    <w:rsid w:val="00B851FC"/>
    <w:rsid w:val="00B86683"/>
    <w:rsid w:val="00BA0EA5"/>
    <w:rsid w:val="00BB29BE"/>
    <w:rsid w:val="00BB2F67"/>
    <w:rsid w:val="00BC144D"/>
    <w:rsid w:val="00BC29E1"/>
    <w:rsid w:val="00BC4BD6"/>
    <w:rsid w:val="00BE0B26"/>
    <w:rsid w:val="00BE0E3A"/>
    <w:rsid w:val="00BF5806"/>
    <w:rsid w:val="00C03F1A"/>
    <w:rsid w:val="00C0617B"/>
    <w:rsid w:val="00C12571"/>
    <w:rsid w:val="00C204EE"/>
    <w:rsid w:val="00C31C8E"/>
    <w:rsid w:val="00C36E88"/>
    <w:rsid w:val="00C44060"/>
    <w:rsid w:val="00C505B1"/>
    <w:rsid w:val="00C533F1"/>
    <w:rsid w:val="00C56A5D"/>
    <w:rsid w:val="00C61E75"/>
    <w:rsid w:val="00C67ECD"/>
    <w:rsid w:val="00C85BB4"/>
    <w:rsid w:val="00CA3312"/>
    <w:rsid w:val="00CA65E0"/>
    <w:rsid w:val="00CC4CDF"/>
    <w:rsid w:val="00CD05D8"/>
    <w:rsid w:val="00CD4C74"/>
    <w:rsid w:val="00CE4E83"/>
    <w:rsid w:val="00CE7ADA"/>
    <w:rsid w:val="00CF58F4"/>
    <w:rsid w:val="00D07D8E"/>
    <w:rsid w:val="00D07F53"/>
    <w:rsid w:val="00D176FA"/>
    <w:rsid w:val="00D3256A"/>
    <w:rsid w:val="00D6302D"/>
    <w:rsid w:val="00D7396D"/>
    <w:rsid w:val="00D83471"/>
    <w:rsid w:val="00D93979"/>
    <w:rsid w:val="00DD645B"/>
    <w:rsid w:val="00DD7A83"/>
    <w:rsid w:val="00DE153B"/>
    <w:rsid w:val="00E00F14"/>
    <w:rsid w:val="00E327C7"/>
    <w:rsid w:val="00E4303E"/>
    <w:rsid w:val="00E43F11"/>
    <w:rsid w:val="00E4515C"/>
    <w:rsid w:val="00E54429"/>
    <w:rsid w:val="00E84BA7"/>
    <w:rsid w:val="00EB4251"/>
    <w:rsid w:val="00ED2D91"/>
    <w:rsid w:val="00EE4346"/>
    <w:rsid w:val="00EE4DAB"/>
    <w:rsid w:val="00EE541A"/>
    <w:rsid w:val="00EF521E"/>
    <w:rsid w:val="00F0474C"/>
    <w:rsid w:val="00F23145"/>
    <w:rsid w:val="00F36ECD"/>
    <w:rsid w:val="00F431C5"/>
    <w:rsid w:val="00F4748C"/>
    <w:rsid w:val="00F5322F"/>
    <w:rsid w:val="00F5533D"/>
    <w:rsid w:val="00F571C3"/>
    <w:rsid w:val="00F64839"/>
    <w:rsid w:val="00F64E00"/>
    <w:rsid w:val="00F673A1"/>
    <w:rsid w:val="00F76FF1"/>
    <w:rsid w:val="00F90F53"/>
    <w:rsid w:val="00F960E4"/>
    <w:rsid w:val="00FA2379"/>
    <w:rsid w:val="00FA77FB"/>
    <w:rsid w:val="00FC79B5"/>
    <w:rsid w:val="00FD57F6"/>
    <w:rsid w:val="00FF0886"/>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CE4BB-D45A-4B2B-888A-D4DB1C8B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37"/>
    <w:pPr>
      <w:spacing w:after="240"/>
      <w:ind w:firstLine="720"/>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207"/>
    <w:pPr>
      <w:ind w:firstLine="720"/>
    </w:pPr>
    <w:rPr>
      <w:sz w:val="24"/>
      <w:szCs w:val="24"/>
    </w:rPr>
  </w:style>
  <w:style w:type="character" w:styleId="Hyperlink">
    <w:name w:val="Hyperlink"/>
    <w:basedOn w:val="DefaultParagraphFont"/>
    <w:uiPriority w:val="99"/>
    <w:unhideWhenUsed/>
    <w:rsid w:val="00C56A5D"/>
    <w:rPr>
      <w:color w:val="0000FF"/>
      <w:u w:val="single"/>
    </w:rPr>
  </w:style>
  <w:style w:type="paragraph" w:styleId="Header">
    <w:name w:val="header"/>
    <w:basedOn w:val="Normal"/>
    <w:link w:val="HeaderChar"/>
    <w:uiPriority w:val="99"/>
    <w:unhideWhenUsed/>
    <w:rsid w:val="004A7146"/>
    <w:pPr>
      <w:tabs>
        <w:tab w:val="center" w:pos="4680"/>
        <w:tab w:val="right" w:pos="9360"/>
      </w:tabs>
    </w:pPr>
  </w:style>
  <w:style w:type="character" w:customStyle="1" w:styleId="HeaderChar">
    <w:name w:val="Header Char"/>
    <w:basedOn w:val="DefaultParagraphFont"/>
    <w:link w:val="Header"/>
    <w:uiPriority w:val="99"/>
    <w:rsid w:val="004A7146"/>
    <w:rPr>
      <w:sz w:val="24"/>
      <w:szCs w:val="24"/>
    </w:rPr>
  </w:style>
  <w:style w:type="paragraph" w:styleId="Footer">
    <w:name w:val="footer"/>
    <w:basedOn w:val="Normal"/>
    <w:link w:val="FooterChar"/>
    <w:uiPriority w:val="99"/>
    <w:semiHidden/>
    <w:unhideWhenUsed/>
    <w:rsid w:val="004A7146"/>
    <w:pPr>
      <w:tabs>
        <w:tab w:val="center" w:pos="4680"/>
        <w:tab w:val="right" w:pos="9360"/>
      </w:tabs>
    </w:pPr>
  </w:style>
  <w:style w:type="character" w:customStyle="1" w:styleId="FooterChar">
    <w:name w:val="Footer Char"/>
    <w:basedOn w:val="DefaultParagraphFont"/>
    <w:link w:val="Footer"/>
    <w:uiPriority w:val="99"/>
    <w:semiHidden/>
    <w:rsid w:val="004A7146"/>
    <w:rPr>
      <w:sz w:val="24"/>
      <w:szCs w:val="24"/>
    </w:rPr>
  </w:style>
  <w:style w:type="paragraph" w:styleId="DocumentMap">
    <w:name w:val="Document Map"/>
    <w:basedOn w:val="Normal"/>
    <w:link w:val="DocumentMapChar"/>
    <w:uiPriority w:val="99"/>
    <w:semiHidden/>
    <w:unhideWhenUsed/>
    <w:rsid w:val="00A859B3"/>
    <w:rPr>
      <w:rFonts w:ascii="Tahoma" w:hAnsi="Tahoma" w:cs="Tahoma"/>
      <w:sz w:val="16"/>
      <w:szCs w:val="16"/>
    </w:rPr>
  </w:style>
  <w:style w:type="character" w:customStyle="1" w:styleId="DocumentMapChar">
    <w:name w:val="Document Map Char"/>
    <w:basedOn w:val="DefaultParagraphFont"/>
    <w:link w:val="DocumentMap"/>
    <w:uiPriority w:val="99"/>
    <w:semiHidden/>
    <w:rsid w:val="00A859B3"/>
    <w:rPr>
      <w:rFonts w:ascii="Tahoma" w:hAnsi="Tahoma" w:cs="Tahoma"/>
      <w:sz w:val="16"/>
      <w:szCs w:val="16"/>
    </w:rPr>
  </w:style>
  <w:style w:type="paragraph" w:styleId="BalloonText">
    <w:name w:val="Balloon Text"/>
    <w:basedOn w:val="Normal"/>
    <w:link w:val="BalloonTextChar"/>
    <w:uiPriority w:val="99"/>
    <w:semiHidden/>
    <w:unhideWhenUsed/>
    <w:rsid w:val="00977F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965">
      <w:bodyDiv w:val="1"/>
      <w:marLeft w:val="150"/>
      <w:marRight w:val="150"/>
      <w:marTop w:val="0"/>
      <w:marBottom w:val="0"/>
      <w:divBdr>
        <w:top w:val="none" w:sz="0" w:space="0" w:color="auto"/>
        <w:left w:val="none" w:sz="0" w:space="0" w:color="auto"/>
        <w:bottom w:val="none" w:sz="0" w:space="0" w:color="auto"/>
        <w:right w:val="none" w:sz="0" w:space="0" w:color="auto"/>
      </w:divBdr>
      <w:divsChild>
        <w:div w:id="1008022582">
          <w:marLeft w:val="0"/>
          <w:marRight w:val="0"/>
          <w:marTop w:val="0"/>
          <w:marBottom w:val="0"/>
          <w:divBdr>
            <w:top w:val="single" w:sz="6" w:space="0" w:color="auto"/>
            <w:left w:val="single" w:sz="6" w:space="0" w:color="auto"/>
            <w:bottom w:val="single" w:sz="6" w:space="8" w:color="auto"/>
            <w:right w:val="single" w:sz="6" w:space="0" w:color="auto"/>
          </w:divBdr>
          <w:divsChild>
            <w:div w:id="1019166042">
              <w:marLeft w:val="0"/>
              <w:marRight w:val="0"/>
              <w:marTop w:val="0"/>
              <w:marBottom w:val="0"/>
              <w:divBdr>
                <w:top w:val="none" w:sz="0" w:space="0" w:color="auto"/>
                <w:left w:val="single" w:sz="6" w:space="0" w:color="000000"/>
                <w:bottom w:val="none" w:sz="0" w:space="0" w:color="auto"/>
                <w:right w:val="single" w:sz="6" w:space="0" w:color="000000"/>
              </w:divBdr>
              <w:divsChild>
                <w:div w:id="1039935165">
                  <w:marLeft w:val="0"/>
                  <w:marRight w:val="0"/>
                  <w:marTop w:val="0"/>
                  <w:marBottom w:val="0"/>
                  <w:divBdr>
                    <w:top w:val="none" w:sz="0" w:space="0" w:color="auto"/>
                    <w:left w:val="none" w:sz="0" w:space="0" w:color="auto"/>
                    <w:bottom w:val="none" w:sz="0" w:space="0" w:color="auto"/>
                    <w:right w:val="none" w:sz="0" w:space="0" w:color="auto"/>
                  </w:divBdr>
                  <w:divsChild>
                    <w:div w:id="414864018">
                      <w:marLeft w:val="0"/>
                      <w:marRight w:val="0"/>
                      <w:marTop w:val="0"/>
                      <w:marBottom w:val="0"/>
                      <w:divBdr>
                        <w:top w:val="none" w:sz="0" w:space="0" w:color="auto"/>
                        <w:left w:val="none" w:sz="0" w:space="0" w:color="auto"/>
                        <w:bottom w:val="none" w:sz="0" w:space="0" w:color="auto"/>
                        <w:right w:val="none" w:sz="0" w:space="0" w:color="auto"/>
                      </w:divBdr>
                      <w:divsChild>
                        <w:div w:id="1275095388">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edu/honor/" TargetMode="External"/><Relationship Id="rId3" Type="http://schemas.openxmlformats.org/officeDocument/2006/relationships/settings" Target="settings.xml"/><Relationship Id="rId7" Type="http://schemas.openxmlformats.org/officeDocument/2006/relationships/hyperlink" Target="mailto:spain@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8</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Links>
    <vt:vector size="12" baseType="variant">
      <vt:variant>
        <vt:i4>6619189</vt:i4>
      </vt:variant>
      <vt:variant>
        <vt:i4>3</vt:i4>
      </vt:variant>
      <vt:variant>
        <vt:i4>0</vt:i4>
      </vt:variant>
      <vt:variant>
        <vt:i4>5</vt:i4>
      </vt:variant>
      <vt:variant>
        <vt:lpwstr>http://www.virginia.edu/honor/</vt:lpwstr>
      </vt:variant>
      <vt:variant>
        <vt:lpwstr/>
      </vt:variant>
      <vt:variant>
        <vt:i4>5242999</vt:i4>
      </vt:variant>
      <vt:variant>
        <vt:i4>0</vt:i4>
      </vt:variant>
      <vt:variant>
        <vt:i4>0</vt:i4>
      </vt:variant>
      <vt:variant>
        <vt:i4>5</vt:i4>
      </vt:variant>
      <vt:variant>
        <vt:lpwstr>mailto:spain@virginia.edu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dc:creator>
  <cp:lastModifiedBy>Microsoft account</cp:lastModifiedBy>
  <cp:revision>36</cp:revision>
  <cp:lastPrinted>2014-08-13T22:37:00Z</cp:lastPrinted>
  <dcterms:created xsi:type="dcterms:W3CDTF">2014-08-01T12:43:00Z</dcterms:created>
  <dcterms:modified xsi:type="dcterms:W3CDTF">2014-08-22T13:18:00Z</dcterms:modified>
</cp:coreProperties>
</file>