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220" w:rsidRDefault="00F50220" w:rsidP="00F50220">
      <w:pPr>
        <w:spacing w:before="0"/>
      </w:pPr>
      <w:r>
        <w:rPr>
          <w:noProof/>
        </w:rPr>
        <w:drawing>
          <wp:inline distT="0" distB="0" distL="0" distR="0" wp14:anchorId="5FBEDD15" wp14:editId="3834573B">
            <wp:extent cx="6858000" cy="953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S-letterhead-for-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53770"/>
                    </a:xfrm>
                    <a:prstGeom prst="rect">
                      <a:avLst/>
                    </a:prstGeom>
                  </pic:spPr>
                </pic:pic>
              </a:graphicData>
            </a:graphic>
          </wp:inline>
        </w:drawing>
      </w:r>
    </w:p>
    <w:p w:rsidR="00CB79B2" w:rsidRPr="00B63188" w:rsidRDefault="00CB79B2" w:rsidP="00336B1B">
      <w:pPr>
        <w:spacing w:before="0" w:after="0" w:line="240" w:lineRule="auto"/>
        <w:jc w:val="center"/>
        <w:rPr>
          <w:rStyle w:val="Emphasis"/>
          <w:rFonts w:ascii="Times New Roman" w:eastAsia="Times New Roman" w:hAnsi="Times New Roman" w:cs="Times New Roman"/>
          <w:b/>
          <w:i w:val="0"/>
          <w:sz w:val="24"/>
          <w:szCs w:val="24"/>
          <w:bdr w:val="none" w:sz="0" w:space="0" w:color="auto" w:frame="1"/>
        </w:rPr>
      </w:pPr>
      <w:r w:rsidRPr="00B63188">
        <w:rPr>
          <w:rStyle w:val="Emphasis"/>
          <w:rFonts w:ascii="Times New Roman" w:eastAsia="Times New Roman" w:hAnsi="Times New Roman" w:cs="Times New Roman"/>
          <w:b/>
          <w:sz w:val="24"/>
          <w:szCs w:val="24"/>
          <w:bdr w:val="none" w:sz="0" w:space="0" w:color="auto" w:frame="1"/>
        </w:rPr>
        <w:t>PSPM 5200-701</w:t>
      </w:r>
    </w:p>
    <w:p w:rsidR="00CB79B2" w:rsidRPr="00B63188" w:rsidRDefault="00CB79B2" w:rsidP="00336B1B">
      <w:pPr>
        <w:spacing w:before="0" w:after="0" w:line="240" w:lineRule="auto"/>
        <w:jc w:val="center"/>
        <w:rPr>
          <w:rStyle w:val="Emphasis"/>
          <w:rFonts w:ascii="Times New Roman" w:eastAsia="Times New Roman" w:hAnsi="Times New Roman" w:cs="Times New Roman"/>
          <w:b/>
          <w:i w:val="0"/>
          <w:sz w:val="24"/>
          <w:szCs w:val="24"/>
          <w:bdr w:val="none" w:sz="0" w:space="0" w:color="auto" w:frame="1"/>
        </w:rPr>
      </w:pPr>
      <w:r w:rsidRPr="00B63188">
        <w:rPr>
          <w:rStyle w:val="Emphasis"/>
          <w:rFonts w:ascii="Times New Roman" w:eastAsia="Times New Roman" w:hAnsi="Times New Roman" w:cs="Times New Roman"/>
          <w:b/>
          <w:sz w:val="24"/>
          <w:szCs w:val="24"/>
          <w:bdr w:val="none" w:sz="0" w:space="0" w:color="auto" w:frame="1"/>
        </w:rPr>
        <w:t>Project Schedule, Cost and Budget Control</w:t>
      </w:r>
    </w:p>
    <w:p w:rsidR="00CB79B2" w:rsidRPr="00B63188" w:rsidRDefault="00CB79B2" w:rsidP="00336B1B">
      <w:pPr>
        <w:spacing w:before="0" w:after="0" w:line="240" w:lineRule="auto"/>
        <w:jc w:val="center"/>
        <w:rPr>
          <w:rFonts w:ascii="Times New Roman" w:eastAsia="Times New Roman" w:hAnsi="Times New Roman" w:cs="Times New Roman"/>
          <w:b/>
          <w:i/>
          <w:sz w:val="24"/>
          <w:szCs w:val="24"/>
        </w:rPr>
      </w:pPr>
      <w:r w:rsidRPr="00B63188">
        <w:rPr>
          <w:rStyle w:val="Emphasis"/>
          <w:rFonts w:ascii="Times New Roman" w:eastAsia="Times New Roman" w:hAnsi="Times New Roman" w:cs="Times New Roman"/>
          <w:b/>
          <w:sz w:val="24"/>
          <w:szCs w:val="24"/>
          <w:bdr w:val="none" w:sz="0" w:space="0" w:color="auto" w:frame="1"/>
        </w:rPr>
        <w:t>Dr. Casey Lowe, PMP</w:t>
      </w:r>
    </w:p>
    <w:p w:rsidR="00CB79B2" w:rsidRPr="00B63188" w:rsidRDefault="00CB79B2" w:rsidP="00CB79B2">
      <w:pPr>
        <w:rPr>
          <w:rFonts w:ascii="Times New Roman" w:eastAsia="Times New Roman" w:hAnsi="Times New Roman" w:cs="Times New Roman"/>
          <w:b/>
          <w:sz w:val="24"/>
          <w:szCs w:val="24"/>
          <w:u w:val="single"/>
        </w:rPr>
      </w:pPr>
      <w:r w:rsidRPr="00B63188">
        <w:rPr>
          <w:rFonts w:ascii="Times New Roman" w:eastAsia="Times New Roman" w:hAnsi="Times New Roman" w:cs="Times New Roman"/>
          <w:i/>
          <w:iCs/>
          <w:sz w:val="24"/>
          <w:szCs w:val="24"/>
        </w:rPr>
        <w:br/>
      </w:r>
      <w:r w:rsidRPr="00B63188">
        <w:rPr>
          <w:rFonts w:ascii="Times New Roman" w:eastAsia="Times New Roman" w:hAnsi="Times New Roman" w:cs="Times New Roman"/>
          <w:b/>
          <w:sz w:val="24"/>
          <w:szCs w:val="24"/>
          <w:u w:val="single"/>
        </w:rPr>
        <w:t>General Inf</w:t>
      </w:r>
      <w:bookmarkStart w:id="0" w:name="_GoBack"/>
      <w:bookmarkEnd w:id="0"/>
      <w:r w:rsidRPr="00B63188">
        <w:rPr>
          <w:rFonts w:ascii="Times New Roman" w:eastAsia="Times New Roman" w:hAnsi="Times New Roman" w:cs="Times New Roman"/>
          <w:b/>
          <w:sz w:val="24"/>
          <w:szCs w:val="24"/>
          <w:u w:val="single"/>
        </w:rPr>
        <w:t>ormation</w:t>
      </w:r>
    </w:p>
    <w:p w:rsidR="00CB79B2" w:rsidRPr="00B63188" w:rsidRDefault="00CB79B2" w:rsidP="0085435E">
      <w:pPr>
        <w:spacing w:before="0" w:after="0" w:line="240" w:lineRule="auto"/>
        <w:rPr>
          <w:rFonts w:ascii="Times New Roman" w:eastAsia="Times New Roman" w:hAnsi="Times New Roman" w:cs="Times New Roman"/>
          <w:sz w:val="24"/>
          <w:szCs w:val="24"/>
        </w:rPr>
      </w:pPr>
      <w:r w:rsidRPr="00B63188">
        <w:rPr>
          <w:rFonts w:ascii="Times New Roman" w:eastAsia="Times New Roman" w:hAnsi="Times New Roman" w:cs="Times New Roman"/>
          <w:sz w:val="24"/>
          <w:szCs w:val="24"/>
        </w:rPr>
        <w:t>Class:</w:t>
      </w:r>
      <w:r w:rsidRPr="00B63188">
        <w:rPr>
          <w:rFonts w:ascii="Times New Roman" w:eastAsia="Times New Roman" w:hAnsi="Times New Roman" w:cs="Times New Roman"/>
          <w:sz w:val="24"/>
          <w:szCs w:val="24"/>
        </w:rPr>
        <w:tab/>
      </w:r>
      <w:r w:rsidRPr="00B63188">
        <w:rPr>
          <w:rFonts w:ascii="Times New Roman" w:eastAsia="Times New Roman" w:hAnsi="Times New Roman" w:cs="Times New Roman"/>
          <w:sz w:val="24"/>
          <w:szCs w:val="24"/>
        </w:rPr>
        <w:tab/>
      </w:r>
      <w:r w:rsidR="00201B79" w:rsidRPr="00B63188">
        <w:rPr>
          <w:rFonts w:ascii="Times New Roman" w:eastAsia="Times New Roman" w:hAnsi="Times New Roman" w:cs="Times New Roman"/>
          <w:sz w:val="24"/>
          <w:szCs w:val="24"/>
        </w:rPr>
        <w:tab/>
      </w:r>
      <w:r w:rsidR="00201B79" w:rsidRPr="00B63188">
        <w:rPr>
          <w:rFonts w:ascii="Times New Roman" w:eastAsia="Times New Roman" w:hAnsi="Times New Roman" w:cs="Times New Roman"/>
          <w:sz w:val="24"/>
          <w:szCs w:val="24"/>
        </w:rPr>
        <w:tab/>
      </w:r>
      <w:r w:rsidRPr="00B63188">
        <w:rPr>
          <w:rFonts w:ascii="Times New Roman" w:eastAsia="Times New Roman" w:hAnsi="Times New Roman" w:cs="Times New Roman"/>
          <w:sz w:val="24"/>
          <w:szCs w:val="24"/>
        </w:rPr>
        <w:t>Project Schedule, Cost, and Budget Control</w:t>
      </w:r>
    </w:p>
    <w:p w:rsidR="00CB79B2" w:rsidRPr="00B63188" w:rsidRDefault="00CB79B2" w:rsidP="0085435E">
      <w:pPr>
        <w:spacing w:before="0" w:after="0" w:line="240" w:lineRule="auto"/>
        <w:rPr>
          <w:rFonts w:ascii="Times New Roman" w:eastAsia="Times New Roman" w:hAnsi="Times New Roman" w:cs="Times New Roman"/>
          <w:sz w:val="24"/>
          <w:szCs w:val="24"/>
        </w:rPr>
      </w:pPr>
      <w:r w:rsidRPr="00B63188">
        <w:rPr>
          <w:rFonts w:ascii="Times New Roman" w:eastAsia="Times New Roman" w:hAnsi="Times New Roman" w:cs="Times New Roman"/>
          <w:sz w:val="24"/>
          <w:szCs w:val="24"/>
        </w:rPr>
        <w:t>Term:</w:t>
      </w:r>
      <w:r w:rsidRPr="00B63188">
        <w:rPr>
          <w:rFonts w:ascii="Times New Roman" w:eastAsia="Times New Roman" w:hAnsi="Times New Roman" w:cs="Times New Roman"/>
          <w:sz w:val="24"/>
          <w:szCs w:val="24"/>
        </w:rPr>
        <w:tab/>
      </w:r>
      <w:r w:rsidRPr="00B63188">
        <w:rPr>
          <w:rFonts w:ascii="Times New Roman" w:eastAsia="Times New Roman" w:hAnsi="Times New Roman" w:cs="Times New Roman"/>
          <w:sz w:val="24"/>
          <w:szCs w:val="24"/>
        </w:rPr>
        <w:tab/>
      </w:r>
      <w:r w:rsidR="00201B79" w:rsidRPr="00B63188">
        <w:rPr>
          <w:rFonts w:ascii="Times New Roman" w:eastAsia="Times New Roman" w:hAnsi="Times New Roman" w:cs="Times New Roman"/>
          <w:sz w:val="24"/>
          <w:szCs w:val="24"/>
        </w:rPr>
        <w:tab/>
      </w:r>
      <w:r w:rsidR="00201B79" w:rsidRPr="00B63188">
        <w:rPr>
          <w:rFonts w:ascii="Times New Roman" w:eastAsia="Times New Roman" w:hAnsi="Times New Roman" w:cs="Times New Roman"/>
          <w:sz w:val="24"/>
          <w:szCs w:val="24"/>
        </w:rPr>
        <w:tab/>
      </w:r>
      <w:r w:rsidRPr="00B63188">
        <w:rPr>
          <w:rFonts w:ascii="Times New Roman" w:eastAsia="Times New Roman" w:hAnsi="Times New Roman" w:cs="Times New Roman"/>
          <w:sz w:val="24"/>
          <w:szCs w:val="24"/>
        </w:rPr>
        <w:t>Spring 2014</w:t>
      </w:r>
    </w:p>
    <w:p w:rsidR="00CB79B2" w:rsidRPr="00B63188" w:rsidRDefault="00201B79" w:rsidP="0085435E">
      <w:pPr>
        <w:spacing w:before="0" w:after="0" w:line="240" w:lineRule="auto"/>
        <w:rPr>
          <w:rFonts w:ascii="Times New Roman" w:eastAsia="Times New Roman" w:hAnsi="Times New Roman" w:cs="Times New Roman"/>
          <w:sz w:val="24"/>
          <w:szCs w:val="24"/>
        </w:rPr>
      </w:pPr>
      <w:r w:rsidRPr="00B63188">
        <w:rPr>
          <w:rFonts w:ascii="Times New Roman" w:eastAsia="Times New Roman" w:hAnsi="Times New Roman" w:cs="Times New Roman"/>
          <w:sz w:val="24"/>
          <w:szCs w:val="24"/>
        </w:rPr>
        <w:t xml:space="preserve">Instructor </w:t>
      </w:r>
      <w:r w:rsidR="00CB79B2" w:rsidRPr="00B63188">
        <w:rPr>
          <w:rFonts w:ascii="Times New Roman" w:eastAsia="Times New Roman" w:hAnsi="Times New Roman" w:cs="Times New Roman"/>
          <w:sz w:val="24"/>
          <w:szCs w:val="24"/>
        </w:rPr>
        <w:t>Phone:</w:t>
      </w:r>
      <w:r w:rsidR="00CB79B2" w:rsidRPr="00B63188">
        <w:rPr>
          <w:rFonts w:ascii="Times New Roman" w:eastAsia="Times New Roman" w:hAnsi="Times New Roman" w:cs="Times New Roman"/>
          <w:sz w:val="24"/>
          <w:szCs w:val="24"/>
        </w:rPr>
        <w:tab/>
      </w:r>
      <w:r w:rsidR="00CB79B2" w:rsidRPr="00B63188">
        <w:rPr>
          <w:rFonts w:ascii="Times New Roman" w:eastAsia="Times New Roman" w:hAnsi="Times New Roman" w:cs="Times New Roman"/>
          <w:sz w:val="24"/>
          <w:szCs w:val="24"/>
        </w:rPr>
        <w:tab/>
        <w:t>703.659.7361</w:t>
      </w:r>
    </w:p>
    <w:p w:rsidR="00CB79B2" w:rsidRPr="00B63188" w:rsidRDefault="00201B79" w:rsidP="0085435E">
      <w:pPr>
        <w:spacing w:before="0" w:after="0" w:line="240" w:lineRule="auto"/>
        <w:rPr>
          <w:rFonts w:ascii="Times New Roman" w:eastAsia="Times New Roman" w:hAnsi="Times New Roman" w:cs="Times New Roman"/>
          <w:sz w:val="24"/>
          <w:szCs w:val="24"/>
        </w:rPr>
      </w:pPr>
      <w:r w:rsidRPr="00B63188">
        <w:rPr>
          <w:rFonts w:ascii="Times New Roman" w:eastAsia="Times New Roman" w:hAnsi="Times New Roman" w:cs="Times New Roman"/>
          <w:sz w:val="24"/>
          <w:szCs w:val="24"/>
        </w:rPr>
        <w:t xml:space="preserve">Instructor </w:t>
      </w:r>
      <w:r w:rsidR="00CB79B2" w:rsidRPr="00B63188">
        <w:rPr>
          <w:rFonts w:ascii="Times New Roman" w:eastAsia="Times New Roman" w:hAnsi="Times New Roman" w:cs="Times New Roman"/>
          <w:sz w:val="24"/>
          <w:szCs w:val="24"/>
        </w:rPr>
        <w:t>e-mail:</w:t>
      </w:r>
      <w:r w:rsidR="00CB79B2" w:rsidRPr="00B63188">
        <w:rPr>
          <w:rFonts w:ascii="Times New Roman" w:eastAsia="Times New Roman" w:hAnsi="Times New Roman" w:cs="Times New Roman"/>
          <w:sz w:val="24"/>
          <w:szCs w:val="24"/>
        </w:rPr>
        <w:tab/>
      </w:r>
      <w:r w:rsidR="00CB79B2" w:rsidRPr="00B63188">
        <w:rPr>
          <w:rFonts w:ascii="Times New Roman" w:eastAsia="Times New Roman" w:hAnsi="Times New Roman" w:cs="Times New Roman"/>
          <w:sz w:val="24"/>
          <w:szCs w:val="24"/>
        </w:rPr>
        <w:tab/>
      </w:r>
      <w:hyperlink r:id="rId9" w:history="1">
        <w:r w:rsidR="00CB79B2" w:rsidRPr="00B63188">
          <w:rPr>
            <w:rStyle w:val="Hyperlink"/>
            <w:rFonts w:ascii="Times New Roman" w:eastAsia="Times New Roman" w:hAnsi="Times New Roman" w:cs="Times New Roman"/>
            <w:sz w:val="24"/>
            <w:szCs w:val="24"/>
          </w:rPr>
          <w:t>wcl8p@virginia.edu</w:t>
        </w:r>
      </w:hyperlink>
    </w:p>
    <w:p w:rsidR="00CB79B2" w:rsidRPr="00B63188" w:rsidRDefault="00CB79B2" w:rsidP="0085435E">
      <w:pPr>
        <w:spacing w:before="0" w:after="0" w:line="240" w:lineRule="auto"/>
        <w:rPr>
          <w:rFonts w:ascii="Times New Roman" w:eastAsia="Times New Roman" w:hAnsi="Times New Roman" w:cs="Times New Roman"/>
          <w:sz w:val="24"/>
          <w:szCs w:val="24"/>
        </w:rPr>
      </w:pPr>
      <w:r w:rsidRPr="00B63188">
        <w:rPr>
          <w:rFonts w:ascii="Times New Roman" w:eastAsia="Times New Roman" w:hAnsi="Times New Roman" w:cs="Times New Roman"/>
          <w:sz w:val="24"/>
          <w:szCs w:val="24"/>
        </w:rPr>
        <w:tab/>
      </w:r>
      <w:r w:rsidRPr="00B63188">
        <w:rPr>
          <w:rFonts w:ascii="Times New Roman" w:eastAsia="Times New Roman" w:hAnsi="Times New Roman" w:cs="Times New Roman"/>
          <w:sz w:val="24"/>
          <w:szCs w:val="24"/>
        </w:rPr>
        <w:tab/>
      </w:r>
      <w:r w:rsidR="00201B79" w:rsidRPr="00B63188">
        <w:rPr>
          <w:rFonts w:ascii="Times New Roman" w:eastAsia="Times New Roman" w:hAnsi="Times New Roman" w:cs="Times New Roman"/>
          <w:sz w:val="24"/>
          <w:szCs w:val="24"/>
        </w:rPr>
        <w:tab/>
      </w:r>
      <w:r w:rsidR="00201B79" w:rsidRPr="00B63188">
        <w:rPr>
          <w:rFonts w:ascii="Times New Roman" w:eastAsia="Times New Roman" w:hAnsi="Times New Roman" w:cs="Times New Roman"/>
          <w:sz w:val="24"/>
          <w:szCs w:val="24"/>
        </w:rPr>
        <w:tab/>
      </w:r>
      <w:hyperlink r:id="rId10" w:history="1">
        <w:r w:rsidRPr="00B63188">
          <w:rPr>
            <w:rStyle w:val="Hyperlink"/>
            <w:rFonts w:ascii="Times New Roman" w:eastAsia="Times New Roman" w:hAnsi="Times New Roman" w:cs="Times New Roman"/>
            <w:sz w:val="24"/>
            <w:szCs w:val="24"/>
          </w:rPr>
          <w:t>wclowe@gmail.com</w:t>
        </w:r>
      </w:hyperlink>
    </w:p>
    <w:p w:rsidR="00CB79B2" w:rsidRDefault="00CB79B2" w:rsidP="00B63188">
      <w:pPr>
        <w:spacing w:before="240"/>
        <w:rPr>
          <w:rFonts w:ascii="Times New Roman" w:eastAsia="Times New Roman" w:hAnsi="Times New Roman" w:cs="Times New Roman"/>
          <w:b/>
          <w:sz w:val="24"/>
          <w:szCs w:val="24"/>
          <w:u w:val="single"/>
        </w:rPr>
      </w:pPr>
      <w:r w:rsidRPr="00B63188">
        <w:rPr>
          <w:rFonts w:ascii="Times New Roman" w:eastAsia="Times New Roman" w:hAnsi="Times New Roman" w:cs="Times New Roman"/>
          <w:b/>
          <w:sz w:val="24"/>
          <w:szCs w:val="24"/>
          <w:u w:val="single"/>
        </w:rPr>
        <w:t>Class Description</w:t>
      </w:r>
    </w:p>
    <w:p w:rsidR="00CB79B2" w:rsidRPr="00B63188" w:rsidRDefault="00CB79B2" w:rsidP="00CB79B2">
      <w:pPr>
        <w:rPr>
          <w:rFonts w:ascii="Times New Roman" w:eastAsia="Times New Roman" w:hAnsi="Times New Roman" w:cs="Times New Roman"/>
          <w:sz w:val="24"/>
          <w:szCs w:val="24"/>
        </w:rPr>
      </w:pPr>
      <w:r w:rsidRPr="00B63188">
        <w:rPr>
          <w:rFonts w:ascii="Times New Roman" w:hAnsi="Times New Roman" w:cs="Times New Roman"/>
          <w:color w:val="111111"/>
          <w:sz w:val="24"/>
          <w:szCs w:val="24"/>
        </w:rPr>
        <w:t xml:space="preserve">Introduces students to a variety of project scheduling and cost control techniques that are vital for a project to meet its schedule and cost goals and objectives. Concentrates on the variety of scheduling techniques (Gantt </w:t>
      </w:r>
      <w:proofErr w:type="gramStart"/>
      <w:r w:rsidRPr="00B63188">
        <w:rPr>
          <w:rFonts w:ascii="Times New Roman" w:hAnsi="Times New Roman" w:cs="Times New Roman"/>
          <w:color w:val="111111"/>
          <w:sz w:val="24"/>
          <w:szCs w:val="24"/>
        </w:rPr>
        <w:t>Chart</w:t>
      </w:r>
      <w:proofErr w:type="gramEnd"/>
      <w:r w:rsidRPr="00B63188">
        <w:rPr>
          <w:rFonts w:ascii="Times New Roman" w:hAnsi="Times New Roman" w:cs="Times New Roman"/>
          <w:color w:val="111111"/>
          <w:sz w:val="24"/>
          <w:szCs w:val="24"/>
        </w:rPr>
        <w:t>, Critical Path Method, and Program Evaluation Review Technique) that can be used to guide and monitor project performance. Activities that are critical in preparing a realistic schedule are explored, discussed, and practiced. Students are then introduced to a variety of budgeting, cost estimating, and cost control techniques.</w:t>
      </w:r>
    </w:p>
    <w:p w:rsidR="0085435E" w:rsidRDefault="0085435E" w:rsidP="00B63188">
      <w:pPr>
        <w:spacing w:before="240"/>
        <w:rPr>
          <w:rFonts w:ascii="Times New Roman" w:eastAsia="Times New Roman" w:hAnsi="Times New Roman" w:cs="Times New Roman"/>
          <w:b/>
          <w:sz w:val="24"/>
          <w:szCs w:val="24"/>
          <w:u w:val="single"/>
        </w:rPr>
      </w:pPr>
      <w:r w:rsidRPr="00B63188">
        <w:rPr>
          <w:rFonts w:ascii="Times New Roman" w:eastAsia="Times New Roman" w:hAnsi="Times New Roman" w:cs="Times New Roman"/>
          <w:b/>
          <w:sz w:val="24"/>
          <w:szCs w:val="24"/>
          <w:u w:val="single"/>
        </w:rPr>
        <w:t>Required Text</w:t>
      </w:r>
    </w:p>
    <w:p w:rsidR="0085435E" w:rsidRPr="00B63188" w:rsidRDefault="0085435E" w:rsidP="0085435E">
      <w:pPr>
        <w:rPr>
          <w:rFonts w:ascii="Times New Roman" w:eastAsia="Times New Roman" w:hAnsi="Times New Roman" w:cs="Times New Roman"/>
          <w:sz w:val="24"/>
          <w:szCs w:val="24"/>
        </w:rPr>
      </w:pPr>
      <w:r w:rsidRPr="00B63188">
        <w:rPr>
          <w:rFonts w:ascii="Times New Roman" w:eastAsia="Times New Roman" w:hAnsi="Times New Roman" w:cs="Times New Roman"/>
          <w:i/>
          <w:sz w:val="24"/>
          <w:szCs w:val="24"/>
        </w:rPr>
        <w:t xml:space="preserve">Fundamentals of Project Management, </w:t>
      </w:r>
      <w:r w:rsidRPr="00B63188">
        <w:rPr>
          <w:rFonts w:ascii="Times New Roman" w:eastAsia="Times New Roman" w:hAnsi="Times New Roman" w:cs="Times New Roman"/>
          <w:sz w:val="24"/>
          <w:szCs w:val="24"/>
        </w:rPr>
        <w:t>Joseph Heagney, 4th Edition, AMACOM</w:t>
      </w:r>
    </w:p>
    <w:p w:rsidR="0085435E" w:rsidRPr="00B63188" w:rsidRDefault="0085435E" w:rsidP="0085435E">
      <w:pPr>
        <w:rPr>
          <w:rFonts w:ascii="Times New Roman" w:eastAsia="Times New Roman" w:hAnsi="Times New Roman" w:cs="Times New Roman"/>
          <w:sz w:val="24"/>
          <w:szCs w:val="24"/>
        </w:rPr>
      </w:pPr>
      <w:r w:rsidRPr="00B63188">
        <w:rPr>
          <w:rFonts w:ascii="Times New Roman" w:eastAsia="Times New Roman" w:hAnsi="Times New Roman" w:cs="Times New Roman"/>
          <w:i/>
          <w:sz w:val="24"/>
          <w:szCs w:val="24"/>
        </w:rPr>
        <w:t xml:space="preserve">A Guide to the Project Management Body of Knowledge (PMBOK), </w:t>
      </w:r>
      <w:r w:rsidRPr="00B63188">
        <w:rPr>
          <w:rFonts w:ascii="Times New Roman" w:eastAsia="Times New Roman" w:hAnsi="Times New Roman" w:cs="Times New Roman"/>
          <w:sz w:val="24"/>
          <w:szCs w:val="24"/>
        </w:rPr>
        <w:t>Fifth Edition; PMI</w:t>
      </w:r>
    </w:p>
    <w:p w:rsidR="00CB79B2" w:rsidRPr="00B63188" w:rsidRDefault="00CB79B2" w:rsidP="00B63188">
      <w:pPr>
        <w:spacing w:before="240"/>
        <w:rPr>
          <w:rFonts w:ascii="Times New Roman" w:eastAsia="Times New Roman" w:hAnsi="Times New Roman" w:cs="Times New Roman"/>
          <w:b/>
          <w:sz w:val="24"/>
          <w:szCs w:val="24"/>
          <w:u w:val="single"/>
        </w:rPr>
      </w:pPr>
      <w:r w:rsidRPr="00B63188">
        <w:rPr>
          <w:rFonts w:ascii="Times New Roman" w:eastAsia="Times New Roman" w:hAnsi="Times New Roman" w:cs="Times New Roman"/>
          <w:b/>
          <w:sz w:val="24"/>
          <w:szCs w:val="24"/>
          <w:u w:val="single"/>
        </w:rPr>
        <w:t>Learning Outcomes</w:t>
      </w:r>
    </w:p>
    <w:p w:rsidR="00CB79B2" w:rsidRDefault="00CB79B2" w:rsidP="00CB79B2">
      <w:pPr>
        <w:rPr>
          <w:rFonts w:ascii="Times New Roman" w:hAnsi="Times New Roman" w:cs="Times New Roman"/>
          <w:sz w:val="24"/>
          <w:szCs w:val="24"/>
        </w:rPr>
      </w:pPr>
      <w:r w:rsidRPr="00B63188">
        <w:rPr>
          <w:rFonts w:ascii="Times New Roman" w:hAnsi="Times New Roman" w:cs="Times New Roman"/>
          <w:sz w:val="24"/>
          <w:szCs w:val="24"/>
        </w:rPr>
        <w:t xml:space="preserve">At the conclusion of this course students will be able to identify, and apply a variety of scheduling, cost, and budget techniques that will immediately be of value in projects that they are responsible for in their organizations. </w:t>
      </w:r>
      <w:r w:rsidR="00201B79" w:rsidRPr="00B63188">
        <w:rPr>
          <w:rFonts w:ascii="Times New Roman" w:hAnsi="Times New Roman" w:cs="Times New Roman"/>
          <w:sz w:val="24"/>
          <w:szCs w:val="24"/>
        </w:rPr>
        <w:t xml:space="preserve">Apply cost estimating and control techniques and earned value management techniques in a project environment. </w:t>
      </w:r>
      <w:r w:rsidR="00201B79" w:rsidRPr="00B63188">
        <w:rPr>
          <w:rFonts w:ascii="Times New Roman" w:hAnsi="Times New Roman" w:cs="Times New Roman"/>
          <w:sz w:val="24"/>
          <w:szCs w:val="24"/>
        </w:rPr>
        <w:t>Specifically, students will be able to:</w:t>
      </w:r>
    </w:p>
    <w:p w:rsidR="00B63188" w:rsidRPr="00B63188" w:rsidRDefault="00B63188" w:rsidP="00CB79B2">
      <w:pPr>
        <w:rPr>
          <w:rFonts w:ascii="Times New Roman" w:hAnsi="Times New Roman" w:cs="Times New Roman"/>
          <w:sz w:val="24"/>
          <w:szCs w:val="24"/>
        </w:rPr>
      </w:pPr>
    </w:p>
    <w:p w:rsidR="00CB79B2" w:rsidRPr="00B63188" w:rsidRDefault="00CB79B2" w:rsidP="00CB79B2">
      <w:pPr>
        <w:spacing w:before="0"/>
        <w:rPr>
          <w:rFonts w:ascii="Times New Roman" w:hAnsi="Times New Roman" w:cs="Times New Roman"/>
          <w:sz w:val="24"/>
          <w:szCs w:val="24"/>
        </w:rPr>
      </w:pPr>
      <w:r w:rsidRPr="00B63188">
        <w:rPr>
          <w:rFonts w:ascii="Times New Roman" w:hAnsi="Times New Roman" w:cs="Times New Roman"/>
          <w:sz w:val="24"/>
          <w:szCs w:val="24"/>
        </w:rPr>
        <w:t>·         Write a Work Breakdown Structure</w:t>
      </w:r>
      <w:r w:rsidR="006541C3" w:rsidRPr="00B63188">
        <w:rPr>
          <w:rFonts w:ascii="Times New Roman" w:hAnsi="Times New Roman" w:cs="Times New Roman"/>
          <w:sz w:val="24"/>
          <w:szCs w:val="24"/>
        </w:rPr>
        <w:t xml:space="preserve"> </w:t>
      </w:r>
      <w:r w:rsidR="00336B1B" w:rsidRPr="00B63188">
        <w:rPr>
          <w:rFonts w:ascii="Times New Roman" w:hAnsi="Times New Roman" w:cs="Times New Roman"/>
          <w:sz w:val="24"/>
          <w:szCs w:val="24"/>
        </w:rPr>
        <w:t xml:space="preserve"> </w:t>
      </w:r>
    </w:p>
    <w:p w:rsidR="00CB79B2" w:rsidRPr="00B63188" w:rsidRDefault="00CB79B2" w:rsidP="00CB79B2">
      <w:pPr>
        <w:spacing w:before="0"/>
        <w:rPr>
          <w:rFonts w:ascii="Times New Roman" w:hAnsi="Times New Roman" w:cs="Times New Roman"/>
          <w:sz w:val="24"/>
          <w:szCs w:val="24"/>
        </w:rPr>
      </w:pPr>
      <w:r w:rsidRPr="00B63188">
        <w:rPr>
          <w:rFonts w:ascii="Times New Roman" w:hAnsi="Times New Roman" w:cs="Times New Roman"/>
          <w:sz w:val="24"/>
          <w:szCs w:val="24"/>
        </w:rPr>
        <w:t>·         Identify risk mitigation strategies</w:t>
      </w:r>
    </w:p>
    <w:p w:rsidR="00CB79B2" w:rsidRPr="00B63188" w:rsidRDefault="00CB79B2" w:rsidP="00CB79B2">
      <w:pPr>
        <w:spacing w:before="0"/>
        <w:rPr>
          <w:rFonts w:ascii="Times New Roman" w:hAnsi="Times New Roman" w:cs="Times New Roman"/>
          <w:sz w:val="24"/>
          <w:szCs w:val="24"/>
        </w:rPr>
      </w:pPr>
      <w:r w:rsidRPr="00B63188">
        <w:rPr>
          <w:rFonts w:ascii="Times New Roman" w:hAnsi="Times New Roman" w:cs="Times New Roman"/>
          <w:sz w:val="24"/>
          <w:szCs w:val="24"/>
        </w:rPr>
        <w:t>·         Calculate earned value</w:t>
      </w:r>
    </w:p>
    <w:p w:rsidR="00CB79B2" w:rsidRDefault="00CB79B2" w:rsidP="00CB79B2">
      <w:pPr>
        <w:spacing w:before="0"/>
        <w:rPr>
          <w:rFonts w:ascii="Times New Roman" w:hAnsi="Times New Roman" w:cs="Times New Roman"/>
          <w:sz w:val="24"/>
          <w:szCs w:val="24"/>
        </w:rPr>
      </w:pPr>
      <w:r w:rsidRPr="00B63188">
        <w:rPr>
          <w:rFonts w:ascii="Times New Roman" w:hAnsi="Times New Roman" w:cs="Times New Roman"/>
          <w:sz w:val="24"/>
          <w:szCs w:val="24"/>
        </w:rPr>
        <w:t>·         Apply scope change control methods</w:t>
      </w:r>
    </w:p>
    <w:p w:rsidR="00CB79B2" w:rsidRPr="00B63188" w:rsidRDefault="00CB79B2" w:rsidP="00B63188">
      <w:pPr>
        <w:spacing w:before="240"/>
        <w:rPr>
          <w:rFonts w:ascii="Times New Roman" w:hAnsi="Times New Roman" w:cs="Times New Roman"/>
          <w:b/>
          <w:sz w:val="24"/>
          <w:szCs w:val="24"/>
          <w:u w:val="single"/>
        </w:rPr>
      </w:pPr>
      <w:r w:rsidRPr="00B63188">
        <w:rPr>
          <w:rFonts w:ascii="Times New Roman" w:hAnsi="Times New Roman" w:cs="Times New Roman"/>
          <w:b/>
          <w:sz w:val="24"/>
          <w:szCs w:val="24"/>
          <w:u w:val="single"/>
        </w:rPr>
        <w:t>Evaluation Procedures</w:t>
      </w:r>
    </w:p>
    <w:p w:rsidR="00CB79B2" w:rsidRPr="00B63188" w:rsidRDefault="00CB79B2" w:rsidP="00F26BFD">
      <w:pPr>
        <w:spacing w:before="0" w:after="0" w:line="240" w:lineRule="auto"/>
        <w:rPr>
          <w:rFonts w:ascii="Times New Roman" w:hAnsi="Times New Roman" w:cs="Times New Roman"/>
          <w:sz w:val="24"/>
          <w:szCs w:val="24"/>
        </w:rPr>
      </w:pPr>
      <w:r w:rsidRPr="00B63188">
        <w:rPr>
          <w:rFonts w:ascii="Times New Roman" w:hAnsi="Times New Roman" w:cs="Times New Roman"/>
          <w:sz w:val="24"/>
          <w:szCs w:val="24"/>
        </w:rPr>
        <w:t>Grading is based on the mid-term exam (30%), Final Exam (30%), Practical Exercises (30%), and participation in the live discussions (10%).</w:t>
      </w:r>
      <w:r w:rsidR="00F26BFD" w:rsidRPr="00B63188">
        <w:rPr>
          <w:rFonts w:ascii="Times New Roman" w:hAnsi="Times New Roman" w:cs="Times New Roman"/>
          <w:sz w:val="24"/>
          <w:szCs w:val="24"/>
        </w:rPr>
        <w:t xml:space="preserve"> Points are allocated for each according to the table below:</w:t>
      </w:r>
    </w:p>
    <w:p w:rsidR="00201B79" w:rsidRPr="00B63188" w:rsidRDefault="00201B79" w:rsidP="00F26BFD">
      <w:pPr>
        <w:spacing w:before="0" w:after="0" w:line="240" w:lineRule="auto"/>
        <w:rPr>
          <w:rFonts w:ascii="Times New Roman" w:hAnsi="Times New Roman" w:cs="Times New Roman"/>
          <w:sz w:val="24"/>
          <w:szCs w:val="24"/>
        </w:rPr>
      </w:pPr>
    </w:p>
    <w:tbl>
      <w:tblPr>
        <w:tblW w:w="0" w:type="auto"/>
        <w:jc w:val="center"/>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070"/>
      </w:tblGrid>
      <w:tr w:rsidR="00201B79" w:rsidRPr="00B63188" w:rsidTr="00F26BFD">
        <w:trPr>
          <w:jc w:val="center"/>
        </w:trPr>
        <w:tc>
          <w:tcPr>
            <w:tcW w:w="2070" w:type="dxa"/>
          </w:tcPr>
          <w:p w:rsidR="00201B79" w:rsidRPr="00B63188" w:rsidRDefault="00201B79" w:rsidP="003C1FBE">
            <w:pPr>
              <w:jc w:val="center"/>
              <w:rPr>
                <w:rFonts w:ascii="Times New Roman" w:hAnsi="Times New Roman" w:cs="Times New Roman"/>
                <w:b/>
                <w:sz w:val="24"/>
                <w:szCs w:val="24"/>
              </w:rPr>
            </w:pPr>
            <w:r w:rsidRPr="00B63188">
              <w:rPr>
                <w:rFonts w:ascii="Times New Roman" w:hAnsi="Times New Roman" w:cs="Times New Roman"/>
                <w:b/>
                <w:sz w:val="24"/>
                <w:szCs w:val="24"/>
              </w:rPr>
              <w:lastRenderedPageBreak/>
              <w:t>Category</w:t>
            </w:r>
          </w:p>
        </w:tc>
        <w:tc>
          <w:tcPr>
            <w:tcW w:w="2070" w:type="dxa"/>
          </w:tcPr>
          <w:p w:rsidR="00201B79" w:rsidRPr="00B63188" w:rsidRDefault="00201B79" w:rsidP="003C1FBE">
            <w:pPr>
              <w:jc w:val="center"/>
              <w:rPr>
                <w:rFonts w:ascii="Times New Roman" w:hAnsi="Times New Roman" w:cs="Times New Roman"/>
                <w:b/>
                <w:sz w:val="24"/>
                <w:szCs w:val="24"/>
              </w:rPr>
            </w:pPr>
            <w:r w:rsidRPr="00B63188">
              <w:rPr>
                <w:rFonts w:ascii="Times New Roman" w:hAnsi="Times New Roman" w:cs="Times New Roman"/>
                <w:b/>
                <w:sz w:val="24"/>
                <w:szCs w:val="24"/>
              </w:rPr>
              <w:t>Point</w:t>
            </w:r>
            <w:r w:rsidR="00F26BFD" w:rsidRPr="00B63188">
              <w:rPr>
                <w:rFonts w:ascii="Times New Roman" w:hAnsi="Times New Roman" w:cs="Times New Roman"/>
                <w:b/>
                <w:sz w:val="24"/>
                <w:szCs w:val="24"/>
              </w:rPr>
              <w:t>s</w:t>
            </w:r>
            <w:r w:rsidRPr="00B63188">
              <w:rPr>
                <w:rFonts w:ascii="Times New Roman" w:hAnsi="Times New Roman" w:cs="Times New Roman"/>
                <w:b/>
                <w:sz w:val="24"/>
                <w:szCs w:val="24"/>
              </w:rPr>
              <w:t xml:space="preserve"> Available</w:t>
            </w:r>
          </w:p>
        </w:tc>
      </w:tr>
      <w:tr w:rsidR="00201B79" w:rsidRPr="00B63188" w:rsidTr="00F26BFD">
        <w:trPr>
          <w:jc w:val="center"/>
        </w:trPr>
        <w:tc>
          <w:tcPr>
            <w:tcW w:w="2070" w:type="dxa"/>
          </w:tcPr>
          <w:p w:rsidR="00201B79" w:rsidRPr="00B63188" w:rsidRDefault="00201B79" w:rsidP="003C1FBE">
            <w:pPr>
              <w:rPr>
                <w:rFonts w:ascii="Times New Roman" w:hAnsi="Times New Roman" w:cs="Times New Roman"/>
                <w:sz w:val="24"/>
                <w:szCs w:val="24"/>
              </w:rPr>
            </w:pPr>
            <w:r w:rsidRPr="00B63188">
              <w:rPr>
                <w:rFonts w:ascii="Times New Roman" w:hAnsi="Times New Roman" w:cs="Times New Roman"/>
                <w:sz w:val="24"/>
                <w:szCs w:val="24"/>
              </w:rPr>
              <w:t>Mid-Term Exam</w:t>
            </w:r>
          </w:p>
        </w:tc>
        <w:tc>
          <w:tcPr>
            <w:tcW w:w="2070" w:type="dxa"/>
          </w:tcPr>
          <w:p w:rsidR="00201B79" w:rsidRPr="00B63188" w:rsidRDefault="00201B79" w:rsidP="003C1FBE">
            <w:pPr>
              <w:jc w:val="center"/>
              <w:rPr>
                <w:rFonts w:ascii="Times New Roman" w:hAnsi="Times New Roman" w:cs="Times New Roman"/>
                <w:sz w:val="24"/>
                <w:szCs w:val="24"/>
              </w:rPr>
            </w:pPr>
            <w:r w:rsidRPr="00B63188">
              <w:rPr>
                <w:rFonts w:ascii="Times New Roman" w:hAnsi="Times New Roman" w:cs="Times New Roman"/>
                <w:sz w:val="24"/>
                <w:szCs w:val="24"/>
              </w:rPr>
              <w:t>300</w:t>
            </w:r>
          </w:p>
        </w:tc>
      </w:tr>
      <w:tr w:rsidR="00201B79" w:rsidRPr="00B63188" w:rsidTr="00F26BFD">
        <w:trPr>
          <w:jc w:val="center"/>
        </w:trPr>
        <w:tc>
          <w:tcPr>
            <w:tcW w:w="2070" w:type="dxa"/>
          </w:tcPr>
          <w:p w:rsidR="00201B79" w:rsidRPr="00B63188" w:rsidRDefault="00201B79" w:rsidP="003C1FBE">
            <w:pPr>
              <w:rPr>
                <w:rFonts w:ascii="Times New Roman" w:hAnsi="Times New Roman" w:cs="Times New Roman"/>
                <w:sz w:val="24"/>
                <w:szCs w:val="24"/>
              </w:rPr>
            </w:pPr>
            <w:r w:rsidRPr="00B63188">
              <w:rPr>
                <w:rFonts w:ascii="Times New Roman" w:hAnsi="Times New Roman" w:cs="Times New Roman"/>
                <w:sz w:val="24"/>
                <w:szCs w:val="24"/>
              </w:rPr>
              <w:t>Final Exam</w:t>
            </w:r>
          </w:p>
        </w:tc>
        <w:tc>
          <w:tcPr>
            <w:tcW w:w="2070" w:type="dxa"/>
          </w:tcPr>
          <w:p w:rsidR="00201B79" w:rsidRPr="00B63188" w:rsidRDefault="00201B79" w:rsidP="003C1FBE">
            <w:pPr>
              <w:jc w:val="center"/>
              <w:rPr>
                <w:rFonts w:ascii="Times New Roman" w:hAnsi="Times New Roman" w:cs="Times New Roman"/>
                <w:sz w:val="24"/>
                <w:szCs w:val="24"/>
              </w:rPr>
            </w:pPr>
            <w:r w:rsidRPr="00B63188">
              <w:rPr>
                <w:rFonts w:ascii="Times New Roman" w:hAnsi="Times New Roman" w:cs="Times New Roman"/>
                <w:sz w:val="24"/>
                <w:szCs w:val="24"/>
              </w:rPr>
              <w:t>300</w:t>
            </w:r>
          </w:p>
        </w:tc>
      </w:tr>
      <w:tr w:rsidR="00201B79" w:rsidRPr="00B63188" w:rsidTr="00F26BFD">
        <w:trPr>
          <w:jc w:val="center"/>
        </w:trPr>
        <w:tc>
          <w:tcPr>
            <w:tcW w:w="2070" w:type="dxa"/>
          </w:tcPr>
          <w:p w:rsidR="00201B79" w:rsidRPr="00B63188" w:rsidRDefault="00201B79" w:rsidP="003C1FBE">
            <w:pPr>
              <w:rPr>
                <w:rFonts w:ascii="Times New Roman" w:hAnsi="Times New Roman" w:cs="Times New Roman"/>
                <w:sz w:val="24"/>
                <w:szCs w:val="24"/>
              </w:rPr>
            </w:pPr>
            <w:r w:rsidRPr="00B63188">
              <w:rPr>
                <w:rFonts w:ascii="Times New Roman" w:hAnsi="Times New Roman" w:cs="Times New Roman"/>
                <w:sz w:val="24"/>
                <w:szCs w:val="24"/>
              </w:rPr>
              <w:t>Practical Exercises</w:t>
            </w:r>
          </w:p>
        </w:tc>
        <w:tc>
          <w:tcPr>
            <w:tcW w:w="2070" w:type="dxa"/>
          </w:tcPr>
          <w:p w:rsidR="00201B79" w:rsidRPr="00B63188" w:rsidRDefault="00201B79" w:rsidP="003C1FBE">
            <w:pPr>
              <w:jc w:val="center"/>
              <w:rPr>
                <w:rFonts w:ascii="Times New Roman" w:hAnsi="Times New Roman" w:cs="Times New Roman"/>
                <w:sz w:val="24"/>
                <w:szCs w:val="24"/>
              </w:rPr>
            </w:pPr>
            <w:r w:rsidRPr="00B63188">
              <w:rPr>
                <w:rFonts w:ascii="Times New Roman" w:hAnsi="Times New Roman" w:cs="Times New Roman"/>
                <w:sz w:val="24"/>
                <w:szCs w:val="24"/>
              </w:rPr>
              <w:t>300</w:t>
            </w:r>
          </w:p>
        </w:tc>
      </w:tr>
      <w:tr w:rsidR="00201B79" w:rsidRPr="00B63188" w:rsidTr="00F26BFD">
        <w:trPr>
          <w:jc w:val="center"/>
        </w:trPr>
        <w:tc>
          <w:tcPr>
            <w:tcW w:w="2070" w:type="dxa"/>
          </w:tcPr>
          <w:p w:rsidR="00201B79" w:rsidRPr="00B63188" w:rsidRDefault="00201B79" w:rsidP="003C1FBE">
            <w:pPr>
              <w:rPr>
                <w:rFonts w:ascii="Times New Roman" w:hAnsi="Times New Roman" w:cs="Times New Roman"/>
                <w:sz w:val="24"/>
                <w:szCs w:val="24"/>
              </w:rPr>
            </w:pPr>
            <w:r w:rsidRPr="00B63188">
              <w:rPr>
                <w:rFonts w:ascii="Times New Roman" w:hAnsi="Times New Roman" w:cs="Times New Roman"/>
                <w:sz w:val="24"/>
                <w:szCs w:val="24"/>
              </w:rPr>
              <w:t>Live Discussions</w:t>
            </w:r>
          </w:p>
        </w:tc>
        <w:tc>
          <w:tcPr>
            <w:tcW w:w="2070" w:type="dxa"/>
          </w:tcPr>
          <w:p w:rsidR="00201B79" w:rsidRPr="00B63188" w:rsidRDefault="00201B79" w:rsidP="003C1FBE">
            <w:pPr>
              <w:jc w:val="center"/>
              <w:rPr>
                <w:rFonts w:ascii="Times New Roman" w:hAnsi="Times New Roman" w:cs="Times New Roman"/>
                <w:sz w:val="24"/>
                <w:szCs w:val="24"/>
              </w:rPr>
            </w:pPr>
            <w:r w:rsidRPr="00B63188">
              <w:rPr>
                <w:rFonts w:ascii="Times New Roman" w:hAnsi="Times New Roman" w:cs="Times New Roman"/>
                <w:sz w:val="24"/>
                <w:szCs w:val="24"/>
              </w:rPr>
              <w:t>100</w:t>
            </w:r>
          </w:p>
        </w:tc>
      </w:tr>
    </w:tbl>
    <w:p w:rsidR="00B63188" w:rsidRPr="00B63188" w:rsidRDefault="00B63188" w:rsidP="00CB79B2">
      <w:pPr>
        <w:rPr>
          <w:rFonts w:ascii="Times New Roman" w:hAnsi="Times New Roman" w:cs="Times New Roman"/>
          <w:sz w:val="24"/>
          <w:szCs w:val="24"/>
        </w:rPr>
      </w:pPr>
    </w:p>
    <w:p w:rsidR="00CB79B2" w:rsidRPr="00B63188" w:rsidRDefault="00CB79B2" w:rsidP="00CB79B2">
      <w:pPr>
        <w:rPr>
          <w:rFonts w:ascii="Times New Roman" w:hAnsi="Times New Roman" w:cs="Times New Roman"/>
          <w:sz w:val="24"/>
          <w:szCs w:val="24"/>
        </w:rPr>
      </w:pPr>
      <w:r w:rsidRPr="00B63188">
        <w:rPr>
          <w:rFonts w:ascii="Times New Roman" w:hAnsi="Times New Roman" w:cs="Times New Roman"/>
          <w:sz w:val="24"/>
          <w:szCs w:val="24"/>
        </w:rPr>
        <w:t>Final grades will be determined as follows:</w:t>
      </w:r>
    </w:p>
    <w:p w:rsidR="00B63188" w:rsidRPr="00B63188" w:rsidRDefault="00B63188" w:rsidP="00CB79B2">
      <w:pPr>
        <w:rPr>
          <w:rFonts w:ascii="Times New Roman" w:hAnsi="Times New Roman" w:cs="Times New Roman"/>
          <w:sz w:val="24"/>
          <w:szCs w:val="24"/>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890"/>
        <w:gridCol w:w="1890"/>
      </w:tblGrid>
      <w:tr w:rsidR="00201B79" w:rsidRPr="00B63188" w:rsidTr="00F26BFD">
        <w:trPr>
          <w:jc w:val="center"/>
        </w:trPr>
        <w:tc>
          <w:tcPr>
            <w:tcW w:w="1710" w:type="dxa"/>
          </w:tcPr>
          <w:p w:rsidR="00201B79" w:rsidRPr="00B63188" w:rsidRDefault="00201B79" w:rsidP="003C1FBE">
            <w:pPr>
              <w:jc w:val="center"/>
              <w:rPr>
                <w:rFonts w:ascii="Times New Roman" w:hAnsi="Times New Roman" w:cs="Times New Roman"/>
                <w:b/>
                <w:sz w:val="24"/>
                <w:szCs w:val="24"/>
              </w:rPr>
            </w:pPr>
            <w:r w:rsidRPr="00B63188">
              <w:rPr>
                <w:rFonts w:ascii="Times New Roman" w:hAnsi="Times New Roman" w:cs="Times New Roman"/>
                <w:b/>
                <w:sz w:val="24"/>
                <w:szCs w:val="24"/>
              </w:rPr>
              <w:t>Grade</w:t>
            </w:r>
          </w:p>
        </w:tc>
        <w:tc>
          <w:tcPr>
            <w:tcW w:w="1890" w:type="dxa"/>
          </w:tcPr>
          <w:p w:rsidR="00201B79" w:rsidRPr="00B63188" w:rsidRDefault="00201B79" w:rsidP="003C1FBE">
            <w:pPr>
              <w:jc w:val="center"/>
              <w:rPr>
                <w:rFonts w:ascii="Times New Roman" w:hAnsi="Times New Roman" w:cs="Times New Roman"/>
                <w:b/>
                <w:sz w:val="24"/>
                <w:szCs w:val="24"/>
              </w:rPr>
            </w:pPr>
            <w:r w:rsidRPr="00B63188">
              <w:rPr>
                <w:rFonts w:ascii="Times New Roman" w:hAnsi="Times New Roman" w:cs="Times New Roman"/>
                <w:b/>
                <w:sz w:val="24"/>
                <w:szCs w:val="24"/>
              </w:rPr>
              <w:t>%</w:t>
            </w:r>
          </w:p>
        </w:tc>
        <w:tc>
          <w:tcPr>
            <w:tcW w:w="1890" w:type="dxa"/>
          </w:tcPr>
          <w:p w:rsidR="00201B79" w:rsidRPr="00B63188" w:rsidRDefault="00201B79" w:rsidP="003C1FBE">
            <w:pPr>
              <w:jc w:val="center"/>
              <w:rPr>
                <w:rFonts w:ascii="Times New Roman" w:hAnsi="Times New Roman" w:cs="Times New Roman"/>
                <w:b/>
                <w:sz w:val="24"/>
                <w:szCs w:val="24"/>
              </w:rPr>
            </w:pPr>
            <w:r w:rsidRPr="00B63188">
              <w:rPr>
                <w:rFonts w:ascii="Times New Roman" w:hAnsi="Times New Roman" w:cs="Times New Roman"/>
                <w:b/>
                <w:sz w:val="24"/>
                <w:szCs w:val="24"/>
              </w:rPr>
              <w:t>Total Points</w:t>
            </w:r>
          </w:p>
        </w:tc>
      </w:tr>
      <w:tr w:rsidR="00201B79" w:rsidRPr="00B63188" w:rsidTr="00F26BFD">
        <w:trPr>
          <w:trHeight w:val="1169"/>
          <w:jc w:val="center"/>
        </w:trPr>
        <w:tc>
          <w:tcPr>
            <w:tcW w:w="1710" w:type="dxa"/>
          </w:tcPr>
          <w:p w:rsidR="00201B79" w:rsidRPr="00B63188" w:rsidRDefault="00201B79" w:rsidP="00F26BFD">
            <w:pPr>
              <w:jc w:val="center"/>
              <w:rPr>
                <w:rFonts w:ascii="Times New Roman" w:hAnsi="Times New Roman" w:cs="Times New Roman"/>
                <w:sz w:val="24"/>
                <w:szCs w:val="24"/>
              </w:rPr>
            </w:pPr>
            <w:r w:rsidRPr="00B63188">
              <w:rPr>
                <w:rFonts w:ascii="Times New Roman" w:hAnsi="Times New Roman" w:cs="Times New Roman"/>
                <w:sz w:val="24"/>
                <w:szCs w:val="24"/>
              </w:rPr>
              <w:t>A</w:t>
            </w:r>
          </w:p>
        </w:tc>
        <w:tc>
          <w:tcPr>
            <w:tcW w:w="1890" w:type="dxa"/>
          </w:tcPr>
          <w:p w:rsidR="00201B79" w:rsidRPr="00B63188" w:rsidRDefault="00201B79" w:rsidP="00F26BFD">
            <w:pPr>
              <w:jc w:val="center"/>
              <w:rPr>
                <w:rFonts w:ascii="Times New Roman" w:hAnsi="Times New Roman" w:cs="Times New Roman"/>
                <w:sz w:val="24"/>
                <w:szCs w:val="24"/>
              </w:rPr>
            </w:pPr>
            <w:r w:rsidRPr="00B63188">
              <w:rPr>
                <w:rFonts w:ascii="Times New Roman" w:hAnsi="Times New Roman" w:cs="Times New Roman"/>
                <w:sz w:val="24"/>
                <w:szCs w:val="24"/>
              </w:rPr>
              <w:t>90% - 100%</w:t>
            </w:r>
          </w:p>
        </w:tc>
        <w:tc>
          <w:tcPr>
            <w:tcW w:w="1890" w:type="dxa"/>
          </w:tcPr>
          <w:p w:rsidR="00201B79" w:rsidRPr="00B63188" w:rsidRDefault="00201B79" w:rsidP="00F26BFD">
            <w:pPr>
              <w:jc w:val="center"/>
              <w:rPr>
                <w:rFonts w:ascii="Times New Roman" w:hAnsi="Times New Roman" w:cs="Times New Roman"/>
                <w:sz w:val="24"/>
                <w:szCs w:val="24"/>
              </w:rPr>
            </w:pPr>
            <w:r w:rsidRPr="00B63188">
              <w:rPr>
                <w:rFonts w:ascii="Times New Roman" w:hAnsi="Times New Roman" w:cs="Times New Roman"/>
                <w:sz w:val="24"/>
                <w:szCs w:val="24"/>
              </w:rPr>
              <w:t>A+ = 987-1000</w:t>
            </w:r>
          </w:p>
          <w:p w:rsidR="00201B79" w:rsidRPr="00B63188" w:rsidRDefault="00201B79" w:rsidP="00F26BFD">
            <w:pPr>
              <w:jc w:val="center"/>
              <w:rPr>
                <w:rFonts w:ascii="Times New Roman" w:hAnsi="Times New Roman" w:cs="Times New Roman"/>
                <w:sz w:val="24"/>
                <w:szCs w:val="24"/>
              </w:rPr>
            </w:pPr>
            <w:r w:rsidRPr="00B63188">
              <w:rPr>
                <w:rFonts w:ascii="Times New Roman" w:hAnsi="Times New Roman" w:cs="Times New Roman"/>
                <w:sz w:val="24"/>
                <w:szCs w:val="24"/>
              </w:rPr>
              <w:t>A = 936-986</w:t>
            </w:r>
          </w:p>
          <w:p w:rsidR="00201B79" w:rsidRPr="00B63188" w:rsidRDefault="00201B79" w:rsidP="00F26BFD">
            <w:pPr>
              <w:jc w:val="center"/>
              <w:rPr>
                <w:rFonts w:ascii="Times New Roman" w:hAnsi="Times New Roman" w:cs="Times New Roman"/>
                <w:sz w:val="24"/>
                <w:szCs w:val="24"/>
              </w:rPr>
            </w:pPr>
            <w:r w:rsidRPr="00B63188">
              <w:rPr>
                <w:rFonts w:ascii="Times New Roman" w:hAnsi="Times New Roman" w:cs="Times New Roman"/>
                <w:sz w:val="24"/>
                <w:szCs w:val="24"/>
              </w:rPr>
              <w:t>A- = 900-935</w:t>
            </w:r>
          </w:p>
        </w:tc>
      </w:tr>
      <w:tr w:rsidR="00201B79" w:rsidRPr="00B63188" w:rsidTr="00F26BFD">
        <w:trPr>
          <w:jc w:val="center"/>
        </w:trPr>
        <w:tc>
          <w:tcPr>
            <w:tcW w:w="1710" w:type="dxa"/>
          </w:tcPr>
          <w:p w:rsidR="00201B79" w:rsidRPr="00B63188" w:rsidRDefault="00201B79" w:rsidP="00F26BFD">
            <w:pPr>
              <w:jc w:val="center"/>
              <w:rPr>
                <w:rFonts w:ascii="Times New Roman" w:hAnsi="Times New Roman" w:cs="Times New Roman"/>
                <w:sz w:val="24"/>
                <w:szCs w:val="24"/>
              </w:rPr>
            </w:pPr>
            <w:r w:rsidRPr="00B63188">
              <w:rPr>
                <w:rFonts w:ascii="Times New Roman" w:hAnsi="Times New Roman" w:cs="Times New Roman"/>
                <w:sz w:val="24"/>
                <w:szCs w:val="24"/>
              </w:rPr>
              <w:t>B</w:t>
            </w:r>
          </w:p>
        </w:tc>
        <w:tc>
          <w:tcPr>
            <w:tcW w:w="1890" w:type="dxa"/>
          </w:tcPr>
          <w:p w:rsidR="00201B79" w:rsidRPr="00B63188" w:rsidRDefault="00201B79" w:rsidP="00F26BFD">
            <w:pPr>
              <w:jc w:val="center"/>
              <w:rPr>
                <w:rFonts w:ascii="Times New Roman" w:hAnsi="Times New Roman" w:cs="Times New Roman"/>
                <w:sz w:val="24"/>
                <w:szCs w:val="24"/>
              </w:rPr>
            </w:pPr>
            <w:r w:rsidRPr="00B63188">
              <w:rPr>
                <w:rFonts w:ascii="Times New Roman" w:hAnsi="Times New Roman" w:cs="Times New Roman"/>
                <w:sz w:val="24"/>
                <w:szCs w:val="24"/>
              </w:rPr>
              <w:t>80% - 89%</w:t>
            </w:r>
          </w:p>
        </w:tc>
        <w:tc>
          <w:tcPr>
            <w:tcW w:w="1890" w:type="dxa"/>
          </w:tcPr>
          <w:p w:rsidR="00201B79" w:rsidRPr="00B63188" w:rsidRDefault="00201B79" w:rsidP="00F26BFD">
            <w:pPr>
              <w:jc w:val="center"/>
              <w:rPr>
                <w:rFonts w:ascii="Times New Roman" w:hAnsi="Times New Roman" w:cs="Times New Roman"/>
                <w:sz w:val="24"/>
                <w:szCs w:val="24"/>
              </w:rPr>
            </w:pPr>
            <w:r w:rsidRPr="00B63188">
              <w:rPr>
                <w:rFonts w:ascii="Times New Roman" w:hAnsi="Times New Roman" w:cs="Times New Roman"/>
                <w:sz w:val="24"/>
                <w:szCs w:val="24"/>
              </w:rPr>
              <w:t>B+ = 877-899</w:t>
            </w:r>
          </w:p>
          <w:p w:rsidR="00201B79" w:rsidRPr="00B63188" w:rsidRDefault="00201B79" w:rsidP="00F26BFD">
            <w:pPr>
              <w:jc w:val="center"/>
              <w:rPr>
                <w:rFonts w:ascii="Times New Roman" w:hAnsi="Times New Roman" w:cs="Times New Roman"/>
                <w:sz w:val="24"/>
                <w:szCs w:val="24"/>
              </w:rPr>
            </w:pPr>
            <w:r w:rsidRPr="00B63188">
              <w:rPr>
                <w:rFonts w:ascii="Times New Roman" w:hAnsi="Times New Roman" w:cs="Times New Roman"/>
                <w:sz w:val="24"/>
                <w:szCs w:val="24"/>
              </w:rPr>
              <w:t>B = 836-886</w:t>
            </w:r>
          </w:p>
          <w:p w:rsidR="00201B79" w:rsidRPr="00B63188" w:rsidRDefault="00201B79" w:rsidP="00F26BFD">
            <w:pPr>
              <w:jc w:val="center"/>
              <w:rPr>
                <w:rFonts w:ascii="Times New Roman" w:hAnsi="Times New Roman" w:cs="Times New Roman"/>
                <w:sz w:val="24"/>
                <w:szCs w:val="24"/>
              </w:rPr>
            </w:pPr>
            <w:r w:rsidRPr="00B63188">
              <w:rPr>
                <w:rFonts w:ascii="Times New Roman" w:hAnsi="Times New Roman" w:cs="Times New Roman"/>
                <w:sz w:val="24"/>
                <w:szCs w:val="24"/>
              </w:rPr>
              <w:t>B- = 800-835</w:t>
            </w:r>
          </w:p>
        </w:tc>
      </w:tr>
      <w:tr w:rsidR="00201B79" w:rsidRPr="00B63188" w:rsidTr="00F26BFD">
        <w:trPr>
          <w:jc w:val="center"/>
        </w:trPr>
        <w:tc>
          <w:tcPr>
            <w:tcW w:w="1710" w:type="dxa"/>
          </w:tcPr>
          <w:p w:rsidR="00201B79" w:rsidRPr="00B63188" w:rsidRDefault="00201B79" w:rsidP="00F26BFD">
            <w:pPr>
              <w:jc w:val="center"/>
              <w:rPr>
                <w:rFonts w:ascii="Times New Roman" w:hAnsi="Times New Roman" w:cs="Times New Roman"/>
                <w:sz w:val="24"/>
                <w:szCs w:val="24"/>
              </w:rPr>
            </w:pPr>
            <w:r w:rsidRPr="00B63188">
              <w:rPr>
                <w:rFonts w:ascii="Times New Roman" w:hAnsi="Times New Roman" w:cs="Times New Roman"/>
                <w:sz w:val="24"/>
                <w:szCs w:val="24"/>
              </w:rPr>
              <w:t>C</w:t>
            </w:r>
          </w:p>
        </w:tc>
        <w:tc>
          <w:tcPr>
            <w:tcW w:w="1890" w:type="dxa"/>
          </w:tcPr>
          <w:p w:rsidR="00201B79" w:rsidRPr="00B63188" w:rsidRDefault="00201B79" w:rsidP="00F26BFD">
            <w:pPr>
              <w:jc w:val="center"/>
              <w:rPr>
                <w:rFonts w:ascii="Times New Roman" w:hAnsi="Times New Roman" w:cs="Times New Roman"/>
                <w:sz w:val="24"/>
                <w:szCs w:val="24"/>
              </w:rPr>
            </w:pPr>
            <w:r w:rsidRPr="00B63188">
              <w:rPr>
                <w:rFonts w:ascii="Times New Roman" w:hAnsi="Times New Roman" w:cs="Times New Roman"/>
                <w:sz w:val="24"/>
                <w:szCs w:val="24"/>
              </w:rPr>
              <w:t>70% - 79%</w:t>
            </w:r>
          </w:p>
        </w:tc>
        <w:tc>
          <w:tcPr>
            <w:tcW w:w="1890" w:type="dxa"/>
          </w:tcPr>
          <w:p w:rsidR="00201B79" w:rsidRPr="00B63188" w:rsidRDefault="00201B79" w:rsidP="00F26BFD">
            <w:pPr>
              <w:jc w:val="center"/>
              <w:rPr>
                <w:rFonts w:ascii="Times New Roman" w:hAnsi="Times New Roman" w:cs="Times New Roman"/>
                <w:sz w:val="24"/>
                <w:szCs w:val="24"/>
              </w:rPr>
            </w:pPr>
            <w:r w:rsidRPr="00B63188">
              <w:rPr>
                <w:rFonts w:ascii="Times New Roman" w:hAnsi="Times New Roman" w:cs="Times New Roman"/>
                <w:sz w:val="24"/>
                <w:szCs w:val="24"/>
              </w:rPr>
              <w:t>C+ = 787-799</w:t>
            </w:r>
          </w:p>
          <w:p w:rsidR="00201B79" w:rsidRPr="00B63188" w:rsidRDefault="00201B79" w:rsidP="00F26BFD">
            <w:pPr>
              <w:jc w:val="center"/>
              <w:rPr>
                <w:rFonts w:ascii="Times New Roman" w:hAnsi="Times New Roman" w:cs="Times New Roman"/>
                <w:sz w:val="24"/>
                <w:szCs w:val="24"/>
              </w:rPr>
            </w:pPr>
            <w:r w:rsidRPr="00B63188">
              <w:rPr>
                <w:rFonts w:ascii="Times New Roman" w:hAnsi="Times New Roman" w:cs="Times New Roman"/>
                <w:sz w:val="24"/>
                <w:szCs w:val="24"/>
              </w:rPr>
              <w:t>C = 736-786</w:t>
            </w:r>
          </w:p>
          <w:p w:rsidR="00201B79" w:rsidRPr="00B63188" w:rsidRDefault="00201B79" w:rsidP="00F26BFD">
            <w:pPr>
              <w:jc w:val="center"/>
              <w:rPr>
                <w:rFonts w:ascii="Times New Roman" w:hAnsi="Times New Roman" w:cs="Times New Roman"/>
                <w:sz w:val="24"/>
                <w:szCs w:val="24"/>
              </w:rPr>
            </w:pPr>
            <w:r w:rsidRPr="00B63188">
              <w:rPr>
                <w:rFonts w:ascii="Times New Roman" w:hAnsi="Times New Roman" w:cs="Times New Roman"/>
                <w:sz w:val="24"/>
                <w:szCs w:val="24"/>
              </w:rPr>
              <w:t>C- = 700-735</w:t>
            </w:r>
          </w:p>
        </w:tc>
      </w:tr>
      <w:tr w:rsidR="00201B79" w:rsidRPr="00B63188" w:rsidTr="00F26BFD">
        <w:trPr>
          <w:jc w:val="center"/>
        </w:trPr>
        <w:tc>
          <w:tcPr>
            <w:tcW w:w="1710" w:type="dxa"/>
          </w:tcPr>
          <w:p w:rsidR="00201B79" w:rsidRPr="00B63188" w:rsidRDefault="00201B79" w:rsidP="00F26BFD">
            <w:pPr>
              <w:jc w:val="center"/>
              <w:rPr>
                <w:rFonts w:ascii="Times New Roman" w:hAnsi="Times New Roman" w:cs="Times New Roman"/>
                <w:sz w:val="24"/>
                <w:szCs w:val="24"/>
              </w:rPr>
            </w:pPr>
            <w:r w:rsidRPr="00B63188">
              <w:rPr>
                <w:rFonts w:ascii="Times New Roman" w:hAnsi="Times New Roman" w:cs="Times New Roman"/>
                <w:sz w:val="24"/>
                <w:szCs w:val="24"/>
              </w:rPr>
              <w:t>D</w:t>
            </w:r>
          </w:p>
        </w:tc>
        <w:tc>
          <w:tcPr>
            <w:tcW w:w="1890" w:type="dxa"/>
          </w:tcPr>
          <w:p w:rsidR="00201B79" w:rsidRPr="00B63188" w:rsidRDefault="00201B79" w:rsidP="00F26BFD">
            <w:pPr>
              <w:jc w:val="center"/>
              <w:rPr>
                <w:rFonts w:ascii="Times New Roman" w:hAnsi="Times New Roman" w:cs="Times New Roman"/>
                <w:sz w:val="24"/>
                <w:szCs w:val="24"/>
              </w:rPr>
            </w:pPr>
            <w:r w:rsidRPr="00B63188">
              <w:rPr>
                <w:rFonts w:ascii="Times New Roman" w:hAnsi="Times New Roman" w:cs="Times New Roman"/>
                <w:sz w:val="24"/>
                <w:szCs w:val="24"/>
              </w:rPr>
              <w:t>60% - 69%</w:t>
            </w:r>
          </w:p>
        </w:tc>
        <w:tc>
          <w:tcPr>
            <w:tcW w:w="1890" w:type="dxa"/>
          </w:tcPr>
          <w:p w:rsidR="00201B79" w:rsidRPr="00B63188" w:rsidRDefault="00201B79" w:rsidP="00F26BFD">
            <w:pPr>
              <w:jc w:val="center"/>
              <w:rPr>
                <w:rFonts w:ascii="Times New Roman" w:hAnsi="Times New Roman" w:cs="Times New Roman"/>
                <w:sz w:val="24"/>
                <w:szCs w:val="24"/>
              </w:rPr>
            </w:pPr>
            <w:r w:rsidRPr="00B63188">
              <w:rPr>
                <w:rFonts w:ascii="Times New Roman" w:hAnsi="Times New Roman" w:cs="Times New Roman"/>
                <w:sz w:val="24"/>
                <w:szCs w:val="24"/>
              </w:rPr>
              <w:t>D+ = 687-699</w:t>
            </w:r>
          </w:p>
          <w:p w:rsidR="00201B79" w:rsidRPr="00B63188" w:rsidRDefault="00201B79" w:rsidP="00F26BFD">
            <w:pPr>
              <w:jc w:val="center"/>
              <w:rPr>
                <w:rFonts w:ascii="Times New Roman" w:hAnsi="Times New Roman" w:cs="Times New Roman"/>
                <w:sz w:val="24"/>
                <w:szCs w:val="24"/>
              </w:rPr>
            </w:pPr>
            <w:r w:rsidRPr="00B63188">
              <w:rPr>
                <w:rFonts w:ascii="Times New Roman" w:hAnsi="Times New Roman" w:cs="Times New Roman"/>
                <w:sz w:val="24"/>
                <w:szCs w:val="24"/>
              </w:rPr>
              <w:t>D = 636-686</w:t>
            </w:r>
          </w:p>
          <w:p w:rsidR="00201B79" w:rsidRPr="00B63188" w:rsidRDefault="00201B79" w:rsidP="00F26BFD">
            <w:pPr>
              <w:jc w:val="center"/>
              <w:rPr>
                <w:rFonts w:ascii="Times New Roman" w:hAnsi="Times New Roman" w:cs="Times New Roman"/>
                <w:sz w:val="24"/>
                <w:szCs w:val="24"/>
              </w:rPr>
            </w:pPr>
            <w:r w:rsidRPr="00B63188">
              <w:rPr>
                <w:rFonts w:ascii="Times New Roman" w:hAnsi="Times New Roman" w:cs="Times New Roman"/>
                <w:sz w:val="24"/>
                <w:szCs w:val="24"/>
              </w:rPr>
              <w:t>D- = 600-635</w:t>
            </w:r>
          </w:p>
        </w:tc>
      </w:tr>
      <w:tr w:rsidR="00201B79" w:rsidRPr="00B63188" w:rsidTr="00F26BFD">
        <w:trPr>
          <w:jc w:val="center"/>
        </w:trPr>
        <w:tc>
          <w:tcPr>
            <w:tcW w:w="1710" w:type="dxa"/>
          </w:tcPr>
          <w:p w:rsidR="00201B79" w:rsidRPr="00B63188" w:rsidRDefault="00201B79" w:rsidP="00F26BFD">
            <w:pPr>
              <w:jc w:val="center"/>
              <w:rPr>
                <w:rFonts w:ascii="Times New Roman" w:hAnsi="Times New Roman" w:cs="Times New Roman"/>
                <w:sz w:val="24"/>
                <w:szCs w:val="24"/>
              </w:rPr>
            </w:pPr>
            <w:r w:rsidRPr="00B63188">
              <w:rPr>
                <w:rFonts w:ascii="Times New Roman" w:hAnsi="Times New Roman" w:cs="Times New Roman"/>
                <w:sz w:val="24"/>
                <w:szCs w:val="24"/>
              </w:rPr>
              <w:t>F</w:t>
            </w:r>
          </w:p>
        </w:tc>
        <w:tc>
          <w:tcPr>
            <w:tcW w:w="1890" w:type="dxa"/>
          </w:tcPr>
          <w:p w:rsidR="00201B79" w:rsidRPr="00B63188" w:rsidRDefault="00201B79" w:rsidP="00F26BFD">
            <w:pPr>
              <w:jc w:val="center"/>
              <w:rPr>
                <w:rFonts w:ascii="Times New Roman" w:hAnsi="Times New Roman" w:cs="Times New Roman"/>
                <w:sz w:val="24"/>
                <w:szCs w:val="24"/>
              </w:rPr>
            </w:pPr>
            <w:r w:rsidRPr="00B63188">
              <w:rPr>
                <w:rFonts w:ascii="Times New Roman" w:hAnsi="Times New Roman" w:cs="Times New Roman"/>
                <w:sz w:val="24"/>
                <w:szCs w:val="24"/>
              </w:rPr>
              <w:t>Below 60%</w:t>
            </w:r>
          </w:p>
        </w:tc>
        <w:tc>
          <w:tcPr>
            <w:tcW w:w="1890" w:type="dxa"/>
          </w:tcPr>
          <w:p w:rsidR="00201B79" w:rsidRPr="00B63188" w:rsidRDefault="00201B79" w:rsidP="00F26BFD">
            <w:pPr>
              <w:jc w:val="center"/>
              <w:rPr>
                <w:rFonts w:ascii="Times New Roman" w:hAnsi="Times New Roman" w:cs="Times New Roman"/>
                <w:sz w:val="24"/>
                <w:szCs w:val="24"/>
              </w:rPr>
            </w:pPr>
            <w:r w:rsidRPr="00B63188">
              <w:rPr>
                <w:rFonts w:ascii="Times New Roman" w:hAnsi="Times New Roman" w:cs="Times New Roman"/>
                <w:sz w:val="24"/>
                <w:szCs w:val="24"/>
              </w:rPr>
              <w:t>599 Points &amp; below</w:t>
            </w:r>
          </w:p>
        </w:tc>
      </w:tr>
    </w:tbl>
    <w:p w:rsidR="00201B79" w:rsidRPr="00B63188" w:rsidRDefault="00201B79" w:rsidP="00201B79">
      <w:pPr>
        <w:rPr>
          <w:rFonts w:ascii="Times New Roman" w:hAnsi="Times New Roman" w:cs="Times New Roman"/>
          <w:sz w:val="24"/>
          <w:szCs w:val="24"/>
        </w:rPr>
      </w:pPr>
    </w:p>
    <w:p w:rsidR="00CB79B2" w:rsidRPr="00B63188" w:rsidRDefault="00CB79B2" w:rsidP="00CB79B2">
      <w:pPr>
        <w:rPr>
          <w:rFonts w:ascii="Times New Roman" w:eastAsia="Times New Roman" w:hAnsi="Times New Roman" w:cs="Times New Roman"/>
          <w:b/>
          <w:sz w:val="24"/>
          <w:szCs w:val="24"/>
          <w:u w:val="single"/>
        </w:rPr>
      </w:pPr>
      <w:r w:rsidRPr="00B63188">
        <w:rPr>
          <w:rFonts w:ascii="Times New Roman" w:eastAsia="Times New Roman" w:hAnsi="Times New Roman" w:cs="Times New Roman"/>
          <w:b/>
          <w:sz w:val="24"/>
          <w:szCs w:val="24"/>
          <w:u w:val="single"/>
        </w:rPr>
        <w:t>Course Schedule</w:t>
      </w:r>
    </w:p>
    <w:p w:rsidR="0069121F" w:rsidRPr="00B63188" w:rsidRDefault="0069121F" w:rsidP="0069121F">
      <w:pPr>
        <w:rPr>
          <w:rFonts w:ascii="Times New Roman" w:hAnsi="Times New Roman" w:cs="Times New Roman"/>
          <w:sz w:val="24"/>
          <w:szCs w:val="24"/>
        </w:rPr>
      </w:pPr>
      <w:r w:rsidRPr="00B63188">
        <w:rPr>
          <w:rFonts w:ascii="Times New Roman" w:hAnsi="Times New Roman" w:cs="Times New Roman"/>
          <w:sz w:val="24"/>
          <w:szCs w:val="24"/>
        </w:rPr>
        <w:t xml:space="preserve">This course consists of a mix of experiences that will allow students to learn then demonstrate understanding. It includes Live Discussions, Recorded Lectures, Practical Exercises, and exams. Given the online nature of this course students should work at their own pace but seek to complete the activities in each session the same week as that shown on the course schedule. </w:t>
      </w:r>
    </w:p>
    <w:p w:rsidR="0069121F" w:rsidRPr="00B63188" w:rsidRDefault="0069121F" w:rsidP="0069121F">
      <w:pPr>
        <w:rPr>
          <w:rFonts w:ascii="Times New Roman" w:hAnsi="Times New Roman" w:cs="Times New Roman"/>
          <w:sz w:val="24"/>
          <w:szCs w:val="24"/>
        </w:rPr>
      </w:pPr>
      <w:r w:rsidRPr="00B63188">
        <w:rPr>
          <w:rFonts w:ascii="Times New Roman" w:hAnsi="Times New Roman" w:cs="Times New Roman"/>
          <w:sz w:val="24"/>
          <w:szCs w:val="24"/>
        </w:rPr>
        <w:lastRenderedPageBreak/>
        <w:t>However, live discussions must be attended on the date and time shown. The phone number and passcode to j</w:t>
      </w:r>
      <w:r w:rsidRPr="00B63188">
        <w:rPr>
          <w:rFonts w:ascii="Times New Roman" w:hAnsi="Times New Roman" w:cs="Times New Roman"/>
          <w:sz w:val="24"/>
          <w:szCs w:val="24"/>
        </w:rPr>
        <w:t xml:space="preserve">oin will be distributed via </w:t>
      </w:r>
      <w:proofErr w:type="spellStart"/>
      <w:r w:rsidRPr="00B63188">
        <w:rPr>
          <w:rFonts w:ascii="Times New Roman" w:hAnsi="Times New Roman" w:cs="Times New Roman"/>
          <w:sz w:val="24"/>
          <w:szCs w:val="24"/>
        </w:rPr>
        <w:t>U.Va</w:t>
      </w:r>
      <w:proofErr w:type="spellEnd"/>
      <w:r w:rsidRPr="00B63188">
        <w:rPr>
          <w:rFonts w:ascii="Times New Roman" w:hAnsi="Times New Roman" w:cs="Times New Roman"/>
          <w:sz w:val="24"/>
          <w:szCs w:val="24"/>
        </w:rPr>
        <w:t xml:space="preserve"> e-mail prior to each session. Practical exercises and both exams should be completed within one week of the date shown.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996"/>
        <w:gridCol w:w="1774"/>
        <w:gridCol w:w="4415"/>
        <w:gridCol w:w="2584"/>
      </w:tblGrid>
      <w:tr w:rsidR="00CB79B2" w:rsidRPr="00B63188" w:rsidTr="0069121F">
        <w:trPr>
          <w:trHeight w:val="300"/>
          <w:jc w:val="center"/>
        </w:trPr>
        <w:tc>
          <w:tcPr>
            <w:tcW w:w="566" w:type="pct"/>
            <w:shd w:val="clear" w:color="000000" w:fill="FFFFFF"/>
            <w:noWrap/>
            <w:vAlign w:val="bottom"/>
            <w:hideMark/>
          </w:tcPr>
          <w:p w:rsidR="00CB79B2" w:rsidRPr="00B63188" w:rsidRDefault="00CB79B2" w:rsidP="003E65D1">
            <w:pPr>
              <w:jc w:val="center"/>
              <w:rPr>
                <w:rFonts w:ascii="Times New Roman" w:eastAsia="Times New Roman" w:hAnsi="Times New Roman" w:cs="Times New Roman"/>
                <w:b/>
                <w:bCs/>
                <w:color w:val="000000"/>
                <w:sz w:val="24"/>
                <w:szCs w:val="24"/>
              </w:rPr>
            </w:pPr>
            <w:r w:rsidRPr="00B63188">
              <w:rPr>
                <w:rFonts w:ascii="Times New Roman" w:eastAsia="Times New Roman" w:hAnsi="Times New Roman" w:cs="Times New Roman"/>
                <w:b/>
                <w:bCs/>
                <w:color w:val="000000"/>
                <w:sz w:val="24"/>
                <w:szCs w:val="24"/>
              </w:rPr>
              <w:t>Session</w:t>
            </w:r>
          </w:p>
        </w:tc>
        <w:tc>
          <w:tcPr>
            <w:tcW w:w="452" w:type="pct"/>
            <w:shd w:val="clear" w:color="000000" w:fill="FFFFFF"/>
            <w:noWrap/>
            <w:vAlign w:val="bottom"/>
            <w:hideMark/>
          </w:tcPr>
          <w:p w:rsidR="00CB79B2" w:rsidRPr="00B63188" w:rsidRDefault="00CB79B2" w:rsidP="003E65D1">
            <w:pPr>
              <w:jc w:val="center"/>
              <w:rPr>
                <w:rFonts w:ascii="Times New Roman" w:eastAsia="Times New Roman" w:hAnsi="Times New Roman" w:cs="Times New Roman"/>
                <w:b/>
                <w:bCs/>
                <w:color w:val="000000"/>
                <w:sz w:val="24"/>
                <w:szCs w:val="24"/>
              </w:rPr>
            </w:pPr>
            <w:r w:rsidRPr="00B63188">
              <w:rPr>
                <w:rFonts w:ascii="Times New Roman" w:eastAsia="Times New Roman" w:hAnsi="Times New Roman" w:cs="Times New Roman"/>
                <w:b/>
                <w:bCs/>
                <w:color w:val="000000"/>
                <w:sz w:val="24"/>
                <w:szCs w:val="24"/>
              </w:rPr>
              <w:t>Date*</w:t>
            </w:r>
          </w:p>
        </w:tc>
        <w:tc>
          <w:tcPr>
            <w:tcW w:w="805" w:type="pct"/>
            <w:shd w:val="clear" w:color="000000" w:fill="FFFFFF"/>
            <w:vAlign w:val="bottom"/>
            <w:hideMark/>
          </w:tcPr>
          <w:p w:rsidR="00CB79B2" w:rsidRPr="00B63188" w:rsidRDefault="00CB79B2" w:rsidP="003E65D1">
            <w:pPr>
              <w:jc w:val="center"/>
              <w:rPr>
                <w:rFonts w:ascii="Times New Roman" w:eastAsia="Times New Roman" w:hAnsi="Times New Roman" w:cs="Times New Roman"/>
                <w:b/>
                <w:bCs/>
                <w:color w:val="000000"/>
                <w:sz w:val="24"/>
                <w:szCs w:val="24"/>
              </w:rPr>
            </w:pPr>
            <w:r w:rsidRPr="00B63188">
              <w:rPr>
                <w:rFonts w:ascii="Times New Roman" w:eastAsia="Times New Roman" w:hAnsi="Times New Roman" w:cs="Times New Roman"/>
                <w:b/>
                <w:bCs/>
                <w:color w:val="000000"/>
                <w:sz w:val="24"/>
                <w:szCs w:val="24"/>
              </w:rPr>
              <w:t>Activity</w:t>
            </w:r>
          </w:p>
        </w:tc>
        <w:tc>
          <w:tcPr>
            <w:tcW w:w="2004" w:type="pct"/>
            <w:shd w:val="clear" w:color="000000" w:fill="FFFFFF"/>
            <w:vAlign w:val="bottom"/>
            <w:hideMark/>
          </w:tcPr>
          <w:p w:rsidR="00CB79B2" w:rsidRPr="00B63188" w:rsidRDefault="00CB79B2" w:rsidP="003E65D1">
            <w:pPr>
              <w:jc w:val="center"/>
              <w:rPr>
                <w:rFonts w:ascii="Times New Roman" w:eastAsia="Times New Roman" w:hAnsi="Times New Roman" w:cs="Times New Roman"/>
                <w:b/>
                <w:bCs/>
                <w:color w:val="000000"/>
                <w:sz w:val="24"/>
                <w:szCs w:val="24"/>
              </w:rPr>
            </w:pPr>
            <w:r w:rsidRPr="00B63188">
              <w:rPr>
                <w:rFonts w:ascii="Times New Roman" w:eastAsia="Times New Roman" w:hAnsi="Times New Roman" w:cs="Times New Roman"/>
                <w:b/>
                <w:bCs/>
                <w:color w:val="000000"/>
                <w:sz w:val="24"/>
                <w:szCs w:val="24"/>
              </w:rPr>
              <w:t>Topics</w:t>
            </w:r>
          </w:p>
        </w:tc>
        <w:tc>
          <w:tcPr>
            <w:tcW w:w="1173" w:type="pct"/>
            <w:shd w:val="clear" w:color="000000" w:fill="FFFFFF"/>
            <w:vAlign w:val="bottom"/>
            <w:hideMark/>
          </w:tcPr>
          <w:p w:rsidR="00CB79B2" w:rsidRPr="00B63188" w:rsidRDefault="00CB79B2" w:rsidP="003E65D1">
            <w:pPr>
              <w:jc w:val="center"/>
              <w:rPr>
                <w:rFonts w:ascii="Times New Roman" w:eastAsia="Times New Roman" w:hAnsi="Times New Roman" w:cs="Times New Roman"/>
                <w:b/>
                <w:bCs/>
                <w:color w:val="000000"/>
                <w:sz w:val="24"/>
                <w:szCs w:val="24"/>
              </w:rPr>
            </w:pPr>
            <w:r w:rsidRPr="00B63188">
              <w:rPr>
                <w:rFonts w:ascii="Times New Roman" w:eastAsia="Times New Roman" w:hAnsi="Times New Roman" w:cs="Times New Roman"/>
                <w:b/>
                <w:bCs/>
                <w:color w:val="000000"/>
                <w:sz w:val="24"/>
                <w:szCs w:val="24"/>
              </w:rPr>
              <w:t>Readings</w:t>
            </w:r>
          </w:p>
        </w:tc>
      </w:tr>
      <w:tr w:rsidR="00CB79B2" w:rsidRPr="00B63188" w:rsidTr="0069121F">
        <w:trPr>
          <w:trHeight w:val="359"/>
          <w:jc w:val="center"/>
        </w:trPr>
        <w:tc>
          <w:tcPr>
            <w:tcW w:w="566"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1</w:t>
            </w:r>
          </w:p>
        </w:tc>
        <w:tc>
          <w:tcPr>
            <w:tcW w:w="452"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1/27</w:t>
            </w:r>
          </w:p>
          <w:p w:rsidR="0069121F" w:rsidRPr="00B63188" w:rsidRDefault="0069121F"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7PM ET</w:t>
            </w:r>
          </w:p>
        </w:tc>
        <w:tc>
          <w:tcPr>
            <w:tcW w:w="805"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Live Discussion</w:t>
            </w:r>
          </w:p>
        </w:tc>
        <w:tc>
          <w:tcPr>
            <w:tcW w:w="2004"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Introduction and PCTS Constratints</w:t>
            </w:r>
          </w:p>
        </w:tc>
        <w:tc>
          <w:tcPr>
            <w:tcW w:w="1173"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Heagney Ch. 1</w:t>
            </w:r>
          </w:p>
        </w:tc>
      </w:tr>
      <w:tr w:rsidR="00CB79B2" w:rsidRPr="00B63188" w:rsidTr="0069121F">
        <w:trPr>
          <w:trHeight w:val="611"/>
          <w:jc w:val="center"/>
        </w:trPr>
        <w:tc>
          <w:tcPr>
            <w:tcW w:w="566"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2</w:t>
            </w:r>
          </w:p>
        </w:tc>
        <w:tc>
          <w:tcPr>
            <w:tcW w:w="452"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2/3</w:t>
            </w:r>
          </w:p>
        </w:tc>
        <w:tc>
          <w:tcPr>
            <w:tcW w:w="805" w:type="pct"/>
            <w:shd w:val="clear" w:color="auto" w:fill="auto"/>
            <w:vAlign w:val="center"/>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Recorded Lecture</w:t>
            </w:r>
          </w:p>
        </w:tc>
        <w:tc>
          <w:tcPr>
            <w:tcW w:w="2004"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Project Planning: The Birth                   of a Schedule</w:t>
            </w:r>
          </w:p>
        </w:tc>
        <w:tc>
          <w:tcPr>
            <w:tcW w:w="1173"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PMBOK Ch. 4.2; Heagney Ch. 3</w:t>
            </w:r>
          </w:p>
        </w:tc>
      </w:tr>
      <w:tr w:rsidR="00CB79B2" w:rsidRPr="00B63188" w:rsidTr="0069121F">
        <w:trPr>
          <w:trHeight w:val="566"/>
          <w:jc w:val="center"/>
        </w:trPr>
        <w:tc>
          <w:tcPr>
            <w:tcW w:w="566"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3</w:t>
            </w:r>
          </w:p>
        </w:tc>
        <w:tc>
          <w:tcPr>
            <w:tcW w:w="452" w:type="pct"/>
            <w:shd w:val="clear" w:color="000000" w:fill="FFFFFF"/>
            <w:vAlign w:val="center"/>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2/10</w:t>
            </w:r>
          </w:p>
        </w:tc>
        <w:tc>
          <w:tcPr>
            <w:tcW w:w="805" w:type="pct"/>
            <w:shd w:val="clear" w:color="auto" w:fill="auto"/>
            <w:vAlign w:val="center"/>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Recorded Lecture</w:t>
            </w:r>
          </w:p>
        </w:tc>
        <w:tc>
          <w:tcPr>
            <w:tcW w:w="2004" w:type="pct"/>
            <w:shd w:val="clear" w:color="auto" w:fill="auto"/>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Work Breakdown Structure (WBS)</w:t>
            </w:r>
          </w:p>
        </w:tc>
        <w:tc>
          <w:tcPr>
            <w:tcW w:w="1173"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PMBOK Ch. 5.4; Heagney Ch. 6</w:t>
            </w:r>
          </w:p>
        </w:tc>
      </w:tr>
      <w:tr w:rsidR="00CB79B2" w:rsidRPr="00B63188" w:rsidTr="0069121F">
        <w:trPr>
          <w:trHeight w:val="720"/>
          <w:jc w:val="center"/>
        </w:trPr>
        <w:tc>
          <w:tcPr>
            <w:tcW w:w="566"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4</w:t>
            </w:r>
          </w:p>
        </w:tc>
        <w:tc>
          <w:tcPr>
            <w:tcW w:w="452" w:type="pct"/>
            <w:shd w:val="clear" w:color="000000" w:fill="FFFFFF"/>
            <w:vAlign w:val="center"/>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2/17</w:t>
            </w:r>
          </w:p>
        </w:tc>
        <w:tc>
          <w:tcPr>
            <w:tcW w:w="805" w:type="pct"/>
            <w:shd w:val="clear" w:color="000000" w:fill="FFFFFF"/>
            <w:vAlign w:val="center"/>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Recorded Lecture</w:t>
            </w:r>
          </w:p>
        </w:tc>
        <w:tc>
          <w:tcPr>
            <w:tcW w:w="2004"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From WBS to Schedule Featuring the Critical Path Method (CPM)</w:t>
            </w:r>
          </w:p>
        </w:tc>
        <w:tc>
          <w:tcPr>
            <w:tcW w:w="1173"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PMBOK Ch. 6; Heagney Ch. 7</w:t>
            </w:r>
          </w:p>
        </w:tc>
      </w:tr>
      <w:tr w:rsidR="00CB79B2" w:rsidRPr="00B63188" w:rsidTr="0069121F">
        <w:trPr>
          <w:trHeight w:val="575"/>
          <w:jc w:val="center"/>
        </w:trPr>
        <w:tc>
          <w:tcPr>
            <w:tcW w:w="566"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5</w:t>
            </w:r>
          </w:p>
        </w:tc>
        <w:tc>
          <w:tcPr>
            <w:tcW w:w="452" w:type="pct"/>
            <w:shd w:val="clear" w:color="000000" w:fill="FFFFFF"/>
            <w:vAlign w:val="center"/>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2/24</w:t>
            </w:r>
          </w:p>
        </w:tc>
        <w:tc>
          <w:tcPr>
            <w:tcW w:w="805" w:type="pct"/>
            <w:shd w:val="clear" w:color="auto" w:fill="auto"/>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Practical Exercise #1</w:t>
            </w:r>
          </w:p>
        </w:tc>
        <w:tc>
          <w:tcPr>
            <w:tcW w:w="2004" w:type="pct"/>
            <w:shd w:val="clear" w:color="auto" w:fill="auto"/>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Scheduling in an                   Changing Environment</w:t>
            </w:r>
          </w:p>
        </w:tc>
        <w:tc>
          <w:tcPr>
            <w:tcW w:w="1173"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Heagney Ch. 8</w:t>
            </w:r>
          </w:p>
        </w:tc>
      </w:tr>
      <w:tr w:rsidR="00CB79B2" w:rsidRPr="00B63188" w:rsidTr="0069121F">
        <w:trPr>
          <w:trHeight w:val="593"/>
          <w:jc w:val="center"/>
        </w:trPr>
        <w:tc>
          <w:tcPr>
            <w:tcW w:w="566"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6</w:t>
            </w:r>
          </w:p>
        </w:tc>
        <w:tc>
          <w:tcPr>
            <w:tcW w:w="452" w:type="pct"/>
            <w:shd w:val="clear" w:color="000000" w:fill="FFFFFF"/>
            <w:vAlign w:val="center"/>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3/3</w:t>
            </w:r>
          </w:p>
          <w:p w:rsidR="0069121F" w:rsidRPr="00B63188" w:rsidRDefault="0069121F"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7PM ET</w:t>
            </w:r>
          </w:p>
        </w:tc>
        <w:tc>
          <w:tcPr>
            <w:tcW w:w="805" w:type="pct"/>
            <w:shd w:val="clear" w:color="auto" w:fill="auto"/>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Live Discussion</w:t>
            </w:r>
          </w:p>
        </w:tc>
        <w:tc>
          <w:tcPr>
            <w:tcW w:w="2004" w:type="pct"/>
            <w:shd w:val="clear" w:color="auto" w:fill="auto"/>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 xml:space="preserve">Applying Scheduling Techniques </w:t>
            </w:r>
          </w:p>
        </w:tc>
        <w:tc>
          <w:tcPr>
            <w:tcW w:w="1173"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N/A</w:t>
            </w:r>
          </w:p>
        </w:tc>
      </w:tr>
      <w:tr w:rsidR="00CB79B2" w:rsidRPr="00B63188" w:rsidTr="0069121F">
        <w:trPr>
          <w:trHeight w:val="611"/>
          <w:jc w:val="center"/>
        </w:trPr>
        <w:tc>
          <w:tcPr>
            <w:tcW w:w="566"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7</w:t>
            </w:r>
          </w:p>
        </w:tc>
        <w:tc>
          <w:tcPr>
            <w:tcW w:w="452" w:type="pct"/>
            <w:shd w:val="clear" w:color="000000" w:fill="FFFFFF"/>
            <w:vAlign w:val="center"/>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3/10</w:t>
            </w:r>
          </w:p>
        </w:tc>
        <w:tc>
          <w:tcPr>
            <w:tcW w:w="805" w:type="pct"/>
            <w:shd w:val="clear" w:color="auto" w:fill="auto"/>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Mid-Term Exam</w:t>
            </w:r>
          </w:p>
        </w:tc>
        <w:tc>
          <w:tcPr>
            <w:tcW w:w="2004" w:type="pct"/>
            <w:shd w:val="clear" w:color="auto" w:fill="auto"/>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Demonstrate Understanding of  Material From Sessions 1-6</w:t>
            </w:r>
          </w:p>
        </w:tc>
        <w:tc>
          <w:tcPr>
            <w:tcW w:w="1173"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Review Readings for Sessions 1-6</w:t>
            </w:r>
          </w:p>
        </w:tc>
      </w:tr>
      <w:tr w:rsidR="00CB79B2" w:rsidRPr="00B63188" w:rsidTr="0069121F">
        <w:trPr>
          <w:trHeight w:val="620"/>
          <w:jc w:val="center"/>
        </w:trPr>
        <w:tc>
          <w:tcPr>
            <w:tcW w:w="566"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8</w:t>
            </w:r>
          </w:p>
        </w:tc>
        <w:tc>
          <w:tcPr>
            <w:tcW w:w="452" w:type="pct"/>
            <w:shd w:val="clear" w:color="000000" w:fill="FFFFFF"/>
            <w:vAlign w:val="center"/>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3/17</w:t>
            </w:r>
          </w:p>
        </w:tc>
        <w:tc>
          <w:tcPr>
            <w:tcW w:w="805" w:type="pct"/>
            <w:shd w:val="clear" w:color="auto" w:fill="auto"/>
            <w:vAlign w:val="center"/>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Recorded Lecture</w:t>
            </w:r>
          </w:p>
        </w:tc>
        <w:tc>
          <w:tcPr>
            <w:tcW w:w="2004" w:type="pct"/>
            <w:shd w:val="clear" w:color="auto" w:fill="auto"/>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Controlling Project Costs</w:t>
            </w:r>
          </w:p>
        </w:tc>
        <w:tc>
          <w:tcPr>
            <w:tcW w:w="1173"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PMBOK Ch. 7.4; Heagney Ch. 9</w:t>
            </w:r>
          </w:p>
        </w:tc>
      </w:tr>
      <w:tr w:rsidR="00CB79B2" w:rsidRPr="00B63188" w:rsidTr="0069121F">
        <w:trPr>
          <w:trHeight w:val="539"/>
          <w:jc w:val="center"/>
        </w:trPr>
        <w:tc>
          <w:tcPr>
            <w:tcW w:w="566"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9</w:t>
            </w:r>
          </w:p>
        </w:tc>
        <w:tc>
          <w:tcPr>
            <w:tcW w:w="452" w:type="pct"/>
            <w:shd w:val="clear" w:color="000000" w:fill="FFFFFF"/>
            <w:vAlign w:val="center"/>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3/24</w:t>
            </w:r>
          </w:p>
        </w:tc>
        <w:tc>
          <w:tcPr>
            <w:tcW w:w="805" w:type="pct"/>
            <w:shd w:val="clear" w:color="auto" w:fill="auto"/>
            <w:vAlign w:val="center"/>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Recorded Lecture</w:t>
            </w:r>
          </w:p>
        </w:tc>
        <w:tc>
          <w:tcPr>
            <w:tcW w:w="2004"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Symbol" w:hAnsi="Times New Roman" w:cs="Times New Roman"/>
                <w:color w:val="000000"/>
                <w:sz w:val="24"/>
                <w:szCs w:val="24"/>
              </w:rPr>
              <w:t>Protecting the Project with   Change Control</w:t>
            </w:r>
          </w:p>
        </w:tc>
        <w:tc>
          <w:tcPr>
            <w:tcW w:w="1173"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PMBOK Ch. 4.5; Heagney Ch. 10</w:t>
            </w:r>
          </w:p>
        </w:tc>
      </w:tr>
      <w:tr w:rsidR="00CB79B2" w:rsidRPr="00B63188" w:rsidTr="0069121F">
        <w:trPr>
          <w:trHeight w:val="611"/>
          <w:jc w:val="center"/>
        </w:trPr>
        <w:tc>
          <w:tcPr>
            <w:tcW w:w="566"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10</w:t>
            </w:r>
          </w:p>
        </w:tc>
        <w:tc>
          <w:tcPr>
            <w:tcW w:w="452" w:type="pct"/>
            <w:shd w:val="clear" w:color="000000" w:fill="FFFFFF"/>
            <w:vAlign w:val="center"/>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3/31</w:t>
            </w:r>
          </w:p>
        </w:tc>
        <w:tc>
          <w:tcPr>
            <w:tcW w:w="805" w:type="pct"/>
            <w:shd w:val="clear" w:color="000000" w:fill="FFFFFF"/>
            <w:vAlign w:val="center"/>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Recorded Lecture</w:t>
            </w:r>
          </w:p>
        </w:tc>
        <w:tc>
          <w:tcPr>
            <w:tcW w:w="2004" w:type="pct"/>
            <w:shd w:val="clear" w:color="000000" w:fill="FFFFFF"/>
            <w:vAlign w:val="bottom"/>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Using Earned Value to Track Schedule, Cost, and Budget</w:t>
            </w:r>
          </w:p>
        </w:tc>
        <w:tc>
          <w:tcPr>
            <w:tcW w:w="1173" w:type="pct"/>
            <w:vMerge w:val="restar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 xml:space="preserve">PMBOK Ch. 7.4.2; </w:t>
            </w:r>
          </w:p>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Heagney Ch. 11</w:t>
            </w:r>
          </w:p>
        </w:tc>
      </w:tr>
      <w:tr w:rsidR="00CB79B2" w:rsidRPr="00B63188" w:rsidTr="0069121F">
        <w:trPr>
          <w:trHeight w:val="575"/>
          <w:jc w:val="center"/>
        </w:trPr>
        <w:tc>
          <w:tcPr>
            <w:tcW w:w="566"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11</w:t>
            </w:r>
          </w:p>
        </w:tc>
        <w:tc>
          <w:tcPr>
            <w:tcW w:w="452" w:type="pct"/>
            <w:shd w:val="clear" w:color="000000" w:fill="FFFFFF"/>
            <w:vAlign w:val="center"/>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4/7</w:t>
            </w:r>
          </w:p>
        </w:tc>
        <w:tc>
          <w:tcPr>
            <w:tcW w:w="805" w:type="pct"/>
            <w:shd w:val="clear" w:color="000000" w:fill="FFFFFF"/>
            <w:vAlign w:val="center"/>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Recorded Lecture</w:t>
            </w:r>
          </w:p>
        </w:tc>
        <w:tc>
          <w:tcPr>
            <w:tcW w:w="2004"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Analyzing and Reporting on  Earned Value</w:t>
            </w:r>
          </w:p>
        </w:tc>
        <w:tc>
          <w:tcPr>
            <w:tcW w:w="1173" w:type="pct"/>
            <w:vMerge/>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p>
        </w:tc>
      </w:tr>
      <w:tr w:rsidR="00CB79B2" w:rsidRPr="00B63188" w:rsidTr="0069121F">
        <w:trPr>
          <w:trHeight w:val="584"/>
          <w:jc w:val="center"/>
        </w:trPr>
        <w:tc>
          <w:tcPr>
            <w:tcW w:w="566"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12</w:t>
            </w:r>
          </w:p>
        </w:tc>
        <w:tc>
          <w:tcPr>
            <w:tcW w:w="452" w:type="pct"/>
            <w:shd w:val="clear" w:color="000000" w:fill="FFFFFF"/>
            <w:vAlign w:val="center"/>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4/14</w:t>
            </w:r>
          </w:p>
        </w:tc>
        <w:tc>
          <w:tcPr>
            <w:tcW w:w="805" w:type="pct"/>
            <w:shd w:val="clear" w:color="000000" w:fill="FFFFFF"/>
            <w:vAlign w:val="bottom"/>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Practical Exercise #2</w:t>
            </w:r>
          </w:p>
        </w:tc>
        <w:tc>
          <w:tcPr>
            <w:tcW w:w="2004" w:type="pct"/>
            <w:shd w:val="clear" w:color="auto" w:fill="auto"/>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Symbol" w:hAnsi="Times New Roman" w:cs="Times New Roman"/>
                <w:color w:val="000000"/>
                <w:sz w:val="24"/>
                <w:szCs w:val="24"/>
              </w:rPr>
              <w:t>Managing Project Team Costs</w:t>
            </w:r>
          </w:p>
        </w:tc>
        <w:tc>
          <w:tcPr>
            <w:tcW w:w="1173"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PMBOK Ch. 9.1; Heagney Ch. 12</w:t>
            </w:r>
          </w:p>
        </w:tc>
      </w:tr>
      <w:tr w:rsidR="00CB79B2" w:rsidRPr="00B63188" w:rsidTr="0069121F">
        <w:trPr>
          <w:trHeight w:val="629"/>
          <w:jc w:val="center"/>
        </w:trPr>
        <w:tc>
          <w:tcPr>
            <w:tcW w:w="566"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13</w:t>
            </w:r>
          </w:p>
        </w:tc>
        <w:tc>
          <w:tcPr>
            <w:tcW w:w="452" w:type="pct"/>
            <w:shd w:val="clear" w:color="000000" w:fill="FFFFFF"/>
            <w:vAlign w:val="center"/>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4/21</w:t>
            </w:r>
          </w:p>
        </w:tc>
        <w:tc>
          <w:tcPr>
            <w:tcW w:w="805" w:type="pct"/>
            <w:shd w:val="clear" w:color="auto" w:fill="auto"/>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Live Discussion</w:t>
            </w:r>
          </w:p>
          <w:p w:rsidR="0069121F" w:rsidRPr="00B63188" w:rsidRDefault="0069121F"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7PM ET</w:t>
            </w:r>
          </w:p>
        </w:tc>
        <w:tc>
          <w:tcPr>
            <w:tcW w:w="2004" w:type="pct"/>
            <w:shd w:val="clear" w:color="auto" w:fill="auto"/>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Symbol" w:hAnsi="Times New Roman" w:cs="Times New Roman"/>
                <w:color w:val="000000"/>
                <w:sz w:val="24"/>
                <w:szCs w:val="24"/>
              </w:rPr>
              <w:t>Applying Cost and Budget Techniques</w:t>
            </w:r>
          </w:p>
        </w:tc>
        <w:tc>
          <w:tcPr>
            <w:tcW w:w="1173"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N/A</w:t>
            </w:r>
          </w:p>
        </w:tc>
      </w:tr>
      <w:tr w:rsidR="00CB79B2" w:rsidRPr="00B63188" w:rsidTr="0069121F">
        <w:trPr>
          <w:trHeight w:val="512"/>
          <w:jc w:val="center"/>
        </w:trPr>
        <w:tc>
          <w:tcPr>
            <w:tcW w:w="566"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lastRenderedPageBreak/>
              <w:t>14</w:t>
            </w:r>
          </w:p>
        </w:tc>
        <w:tc>
          <w:tcPr>
            <w:tcW w:w="452" w:type="pct"/>
            <w:shd w:val="clear" w:color="000000" w:fill="FFFFFF"/>
            <w:vAlign w:val="center"/>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4/28</w:t>
            </w:r>
          </w:p>
        </w:tc>
        <w:tc>
          <w:tcPr>
            <w:tcW w:w="805" w:type="pct"/>
            <w:shd w:val="clear" w:color="auto" w:fill="auto"/>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Recorded Lecture</w:t>
            </w:r>
          </w:p>
        </w:tc>
        <w:tc>
          <w:tcPr>
            <w:tcW w:w="2004" w:type="pct"/>
            <w:shd w:val="clear" w:color="auto" w:fill="auto"/>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The Future of Project Management</w:t>
            </w:r>
          </w:p>
        </w:tc>
        <w:tc>
          <w:tcPr>
            <w:tcW w:w="1173" w:type="pct"/>
            <w:shd w:val="clear" w:color="000000" w:fill="FFFFFF"/>
            <w:vAlign w:val="center"/>
            <w:hideMark/>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N/A</w:t>
            </w:r>
          </w:p>
        </w:tc>
      </w:tr>
      <w:tr w:rsidR="00CB79B2" w:rsidRPr="00B63188" w:rsidTr="0069121F">
        <w:trPr>
          <w:trHeight w:val="512"/>
          <w:jc w:val="center"/>
        </w:trPr>
        <w:tc>
          <w:tcPr>
            <w:tcW w:w="566" w:type="pct"/>
            <w:shd w:val="clear" w:color="000000" w:fill="FFFFFF"/>
            <w:vAlign w:val="center"/>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15</w:t>
            </w:r>
          </w:p>
        </w:tc>
        <w:tc>
          <w:tcPr>
            <w:tcW w:w="452" w:type="pct"/>
            <w:shd w:val="clear" w:color="000000" w:fill="FFFFFF"/>
            <w:vAlign w:val="center"/>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5/5</w:t>
            </w:r>
          </w:p>
        </w:tc>
        <w:tc>
          <w:tcPr>
            <w:tcW w:w="805" w:type="pct"/>
            <w:shd w:val="clear" w:color="auto" w:fill="auto"/>
            <w:vAlign w:val="center"/>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Final Exam</w:t>
            </w:r>
          </w:p>
        </w:tc>
        <w:tc>
          <w:tcPr>
            <w:tcW w:w="2004" w:type="pct"/>
            <w:shd w:val="clear" w:color="auto" w:fill="auto"/>
            <w:vAlign w:val="center"/>
          </w:tcPr>
          <w:p w:rsidR="00CB79B2" w:rsidRPr="00B63188" w:rsidRDefault="00CB79B2" w:rsidP="003E65D1">
            <w:pPr>
              <w:jc w:val="center"/>
              <w:rPr>
                <w:rFonts w:ascii="Times New Roman" w:eastAsia="Symbol" w:hAnsi="Times New Roman" w:cs="Times New Roman"/>
                <w:color w:val="000000"/>
                <w:sz w:val="24"/>
                <w:szCs w:val="24"/>
              </w:rPr>
            </w:pPr>
            <w:r w:rsidRPr="00B63188">
              <w:rPr>
                <w:rFonts w:ascii="Times New Roman" w:eastAsia="Symbol" w:hAnsi="Times New Roman" w:cs="Times New Roman"/>
                <w:color w:val="000000"/>
                <w:sz w:val="24"/>
                <w:szCs w:val="24"/>
              </w:rPr>
              <w:t>Demonstrate Understanding of  Material From Sessions 8-13</w:t>
            </w:r>
          </w:p>
        </w:tc>
        <w:tc>
          <w:tcPr>
            <w:tcW w:w="1173" w:type="pct"/>
            <w:shd w:val="clear" w:color="000000" w:fill="FFFFFF"/>
            <w:vAlign w:val="center"/>
          </w:tcPr>
          <w:p w:rsidR="00CB79B2" w:rsidRPr="00B63188" w:rsidRDefault="00CB79B2" w:rsidP="003E65D1">
            <w:pPr>
              <w:jc w:val="center"/>
              <w:rPr>
                <w:rFonts w:ascii="Times New Roman" w:eastAsia="Times New Roman" w:hAnsi="Times New Roman" w:cs="Times New Roman"/>
                <w:color w:val="000000"/>
                <w:sz w:val="24"/>
                <w:szCs w:val="24"/>
              </w:rPr>
            </w:pPr>
            <w:r w:rsidRPr="00B63188">
              <w:rPr>
                <w:rFonts w:ascii="Times New Roman" w:eastAsia="Times New Roman" w:hAnsi="Times New Roman" w:cs="Times New Roman"/>
                <w:color w:val="000000"/>
                <w:sz w:val="24"/>
                <w:szCs w:val="24"/>
              </w:rPr>
              <w:t>Review Readings from Sessions 8-13</w:t>
            </w:r>
          </w:p>
        </w:tc>
      </w:tr>
    </w:tbl>
    <w:p w:rsidR="00CB79B2" w:rsidRPr="00B63188" w:rsidRDefault="00CB79B2" w:rsidP="00CB79B2">
      <w:pPr>
        <w:rPr>
          <w:rFonts w:ascii="Times New Roman" w:hAnsi="Times New Roman" w:cs="Times New Roman"/>
          <w:b/>
          <w:sz w:val="24"/>
          <w:szCs w:val="24"/>
          <w:u w:val="single"/>
        </w:rPr>
      </w:pPr>
    </w:p>
    <w:p w:rsidR="00CB79B2" w:rsidRPr="00B63188" w:rsidRDefault="00CB79B2" w:rsidP="00CB79B2">
      <w:pPr>
        <w:rPr>
          <w:rFonts w:ascii="Times New Roman" w:hAnsi="Times New Roman" w:cs="Times New Roman"/>
          <w:b/>
          <w:sz w:val="24"/>
          <w:szCs w:val="24"/>
          <w:u w:val="single"/>
        </w:rPr>
      </w:pPr>
      <w:proofErr w:type="spellStart"/>
      <w:r w:rsidRPr="00B63188">
        <w:rPr>
          <w:rFonts w:ascii="Times New Roman" w:hAnsi="Times New Roman" w:cs="Times New Roman"/>
          <w:b/>
          <w:sz w:val="24"/>
          <w:szCs w:val="24"/>
          <w:u w:val="single"/>
        </w:rPr>
        <w:t>U.Va</w:t>
      </w:r>
      <w:proofErr w:type="spellEnd"/>
      <w:r w:rsidRPr="00B63188">
        <w:rPr>
          <w:rFonts w:ascii="Times New Roman" w:hAnsi="Times New Roman" w:cs="Times New Roman"/>
          <w:b/>
          <w:sz w:val="24"/>
          <w:szCs w:val="24"/>
          <w:u w:val="single"/>
        </w:rPr>
        <w:t>. Policies</w:t>
      </w:r>
    </w:p>
    <w:p w:rsidR="00CB79B2" w:rsidRPr="00B63188" w:rsidRDefault="00CB79B2" w:rsidP="00CB79B2">
      <w:pPr>
        <w:rPr>
          <w:rFonts w:ascii="Times New Roman" w:hAnsi="Times New Roman" w:cs="Times New Roman"/>
          <w:sz w:val="24"/>
          <w:szCs w:val="24"/>
        </w:rPr>
      </w:pPr>
    </w:p>
    <w:p w:rsidR="00CB79B2" w:rsidRPr="00E950C4" w:rsidRDefault="00CB79B2" w:rsidP="00CB79B2">
      <w:pPr>
        <w:spacing w:after="200"/>
        <w:ind w:left="-70"/>
        <w:contextualSpacing/>
        <w:rPr>
          <w:rFonts w:ascii="Times New Roman" w:eastAsiaTheme="minorEastAsia" w:hAnsi="Times New Roman" w:cs="Times New Roman"/>
          <w:b/>
          <w:sz w:val="24"/>
          <w:szCs w:val="24"/>
        </w:rPr>
      </w:pPr>
      <w:r w:rsidRPr="00E950C4">
        <w:rPr>
          <w:rFonts w:ascii="Times New Roman" w:eastAsiaTheme="minorEastAsia" w:hAnsi="Times New Roman" w:cs="Times New Roman"/>
          <w:b/>
          <w:sz w:val="24"/>
          <w:szCs w:val="24"/>
        </w:rPr>
        <w:t xml:space="preserve">SCPS Grading Policies: </w:t>
      </w:r>
      <w:r w:rsidRPr="00E950C4">
        <w:rPr>
          <w:rFonts w:ascii="Times New Roman" w:eastAsiaTheme="minorEastAsia" w:hAnsi="Times New Roman" w:cs="Times New Roman"/>
          <w:color w:val="313131"/>
          <w:sz w:val="24"/>
          <w:szCs w:val="24"/>
        </w:rPr>
        <w:t xml:space="preserve">Courses carrying a School of Continuing and Professional Studies subject area use the following grading system:  A+, A, A-; B+, B, B-; C+, C, C-; D+, D, D-; F.  S (satisfactory) and U (unsatisfactory) are used for some course offerings. For noncredit courses, the grade notation is N (no credit). Students who audit courses receive the designation AU (audit). The symbol W is used when a student officially drops a course before its completion or if the student withdraws from an academic program of the University. Please visit </w:t>
      </w:r>
      <w:hyperlink r:id="rId11" w:history="1">
        <w:r w:rsidRPr="00B63188">
          <w:rPr>
            <w:rFonts w:ascii="Times New Roman" w:eastAsiaTheme="minorEastAsia" w:hAnsi="Times New Roman" w:cs="Times New Roman"/>
            <w:color w:val="0000FF"/>
            <w:sz w:val="24"/>
            <w:szCs w:val="24"/>
            <w:u w:val="single"/>
          </w:rPr>
          <w:t>SCPS Grades</w:t>
        </w:r>
      </w:hyperlink>
    </w:p>
    <w:p w:rsidR="00CB79B2" w:rsidRPr="00E950C4" w:rsidRDefault="00CB79B2" w:rsidP="00CB79B2">
      <w:pPr>
        <w:spacing w:after="200"/>
        <w:ind w:left="-70"/>
        <w:contextualSpacing/>
        <w:rPr>
          <w:rFonts w:ascii="Times New Roman" w:eastAsiaTheme="minorEastAsia" w:hAnsi="Times New Roman" w:cs="Times New Roman"/>
          <w:color w:val="313131"/>
          <w:sz w:val="24"/>
          <w:szCs w:val="24"/>
        </w:rPr>
      </w:pPr>
    </w:p>
    <w:p w:rsidR="00CB79B2" w:rsidRPr="00B63188" w:rsidRDefault="00CB79B2" w:rsidP="00CB79B2">
      <w:pPr>
        <w:spacing w:after="200"/>
        <w:ind w:left="-70"/>
        <w:contextualSpacing/>
        <w:rPr>
          <w:rFonts w:ascii="Times New Roman" w:eastAsiaTheme="minorEastAsia" w:hAnsi="Times New Roman" w:cs="Times New Roman"/>
          <w:sz w:val="24"/>
          <w:szCs w:val="24"/>
        </w:rPr>
      </w:pPr>
      <w:r w:rsidRPr="00E950C4">
        <w:rPr>
          <w:rFonts w:ascii="Times New Roman" w:eastAsiaTheme="minorEastAsia" w:hAnsi="Times New Roman" w:cs="Times New Roman"/>
          <w:b/>
          <w:sz w:val="24"/>
          <w:szCs w:val="24"/>
        </w:rPr>
        <w:t xml:space="preserve">University Email Policies: </w:t>
      </w:r>
      <w:r w:rsidRPr="00E950C4">
        <w:rPr>
          <w:rFonts w:ascii="Times New Roman" w:eastAsiaTheme="minorEastAsia" w:hAnsi="Times New Roman" w:cs="Times New Roman"/>
          <w:sz w:val="24"/>
          <w:szCs w:val="24"/>
        </w:rPr>
        <w:t xml:space="preserve">Students are expected to check their official </w:t>
      </w:r>
      <w:proofErr w:type="spellStart"/>
      <w:r w:rsidRPr="00E950C4">
        <w:rPr>
          <w:rFonts w:ascii="Times New Roman" w:eastAsiaTheme="minorEastAsia" w:hAnsi="Times New Roman" w:cs="Times New Roman"/>
          <w:sz w:val="24"/>
          <w:szCs w:val="24"/>
        </w:rPr>
        <w:t>U.Va</w:t>
      </w:r>
      <w:proofErr w:type="spellEnd"/>
      <w:r w:rsidRPr="00E950C4">
        <w:rPr>
          <w:rFonts w:ascii="Times New Roman" w:eastAsiaTheme="minorEastAsia" w:hAnsi="Times New Roman" w:cs="Times New Roman"/>
          <w:sz w:val="24"/>
          <w:szCs w:val="24"/>
        </w:rPr>
        <w:t xml:space="preserve">. </w:t>
      </w:r>
      <w:proofErr w:type="gramStart"/>
      <w:r w:rsidRPr="00E950C4">
        <w:rPr>
          <w:rFonts w:ascii="Times New Roman" w:eastAsiaTheme="minorEastAsia" w:hAnsi="Times New Roman" w:cs="Times New Roman"/>
          <w:sz w:val="24"/>
          <w:szCs w:val="24"/>
        </w:rPr>
        <w:t>email</w:t>
      </w:r>
      <w:proofErr w:type="gramEnd"/>
      <w:r w:rsidRPr="00E950C4">
        <w:rPr>
          <w:rFonts w:ascii="Times New Roman" w:eastAsiaTheme="minorEastAsia" w:hAnsi="Times New Roman" w:cs="Times New Roman"/>
          <w:sz w:val="24"/>
          <w:szCs w:val="24"/>
        </w:rPr>
        <w:t xml:space="preserve"> addresses on a frequent and consistent basis to remain informed of University communications, as certain communications may be time sensitive. Students who fail to check their email on a   regular basis are responsible for any resulting consequences.</w:t>
      </w:r>
    </w:p>
    <w:p w:rsidR="00CB79B2" w:rsidRPr="00B63188" w:rsidRDefault="00CB79B2" w:rsidP="00CB79B2">
      <w:pPr>
        <w:rPr>
          <w:rFonts w:ascii="Times New Roman" w:eastAsiaTheme="minorEastAsia" w:hAnsi="Times New Roman" w:cs="Times New Roman"/>
          <w:i/>
          <w:sz w:val="24"/>
          <w:szCs w:val="24"/>
        </w:rPr>
      </w:pPr>
    </w:p>
    <w:p w:rsidR="00CB79B2" w:rsidRPr="00B63188" w:rsidRDefault="00CB79B2" w:rsidP="00CB79B2">
      <w:pPr>
        <w:rPr>
          <w:rFonts w:ascii="Times New Roman" w:hAnsi="Times New Roman" w:cs="Times New Roman"/>
          <w:color w:val="0000FF"/>
          <w:sz w:val="24"/>
          <w:szCs w:val="24"/>
          <w:u w:val="single"/>
        </w:rPr>
      </w:pPr>
      <w:r w:rsidRPr="00E950C4">
        <w:rPr>
          <w:rFonts w:ascii="Times New Roman" w:hAnsi="Times New Roman" w:cs="Times New Roman"/>
          <w:b/>
          <w:sz w:val="24"/>
          <w:szCs w:val="24"/>
        </w:rPr>
        <w:t xml:space="preserve">University of Virginia Honor System:  </w:t>
      </w:r>
      <w:r w:rsidRPr="00E950C4">
        <w:rPr>
          <w:rFonts w:ascii="Times New Roman" w:hAnsi="Times New Roman" w:cs="Times New Roman"/>
          <w:sz w:val="24"/>
          <w:szCs w:val="24"/>
        </w:rPr>
        <w:t>All work should be pledged in the spirit of the Honor System at the University of Virginia.</w:t>
      </w:r>
      <w:r w:rsidRPr="00E950C4">
        <w:rPr>
          <w:rFonts w:ascii="Times New Roman" w:hAnsi="Times New Roman" w:cs="Times New Roman"/>
          <w:b/>
          <w:sz w:val="24"/>
          <w:szCs w:val="24"/>
        </w:rPr>
        <w:t xml:space="preserve">  </w:t>
      </w:r>
      <w:r w:rsidRPr="00E950C4">
        <w:rPr>
          <w:rFonts w:ascii="Times New Roman" w:hAnsi="Times New Roman" w:cs="Times New Roman"/>
          <w:i/>
          <w:sz w:val="24"/>
          <w:szCs w:val="24"/>
        </w:rPr>
        <w:t xml:space="preserve"> </w:t>
      </w:r>
      <w:r w:rsidRPr="00E950C4">
        <w:rPr>
          <w:rFonts w:ascii="Times New Roman" w:hAnsi="Times New Roman" w:cs="Times New Roman"/>
          <w:sz w:val="24"/>
          <w:szCs w:val="24"/>
        </w:rPr>
        <w:t xml:space="preserve">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w:t>
      </w:r>
      <w:proofErr w:type="gramStart"/>
      <w:r w:rsidRPr="00E950C4">
        <w:rPr>
          <w:rFonts w:ascii="Times New Roman" w:hAnsi="Times New Roman" w:cs="Times New Roman"/>
          <w:sz w:val="24"/>
          <w:szCs w:val="24"/>
        </w:rPr>
        <w:t>a  on</w:t>
      </w:r>
      <w:proofErr w:type="gramEnd"/>
      <w:r w:rsidRPr="00E950C4">
        <w:rPr>
          <w:rFonts w:ascii="Times New Roman" w:hAnsi="Times New Roman" w:cs="Times New Roman"/>
          <w:sz w:val="24"/>
          <w:szCs w:val="24"/>
        </w:rPr>
        <w:t xml:space="preserve"> this examination (quiz, assignment, etc.)”.  The pledge must be signed by the student. For more information please visit </w:t>
      </w:r>
      <w:hyperlink r:id="rId12" w:history="1">
        <w:r w:rsidRPr="00B63188">
          <w:rPr>
            <w:rFonts w:ascii="Times New Roman" w:hAnsi="Times New Roman" w:cs="Times New Roman"/>
            <w:color w:val="0000FF"/>
            <w:sz w:val="24"/>
            <w:szCs w:val="24"/>
            <w:u w:val="single"/>
          </w:rPr>
          <w:t>Honor System</w:t>
        </w:r>
      </w:hyperlink>
    </w:p>
    <w:p w:rsidR="00B63188" w:rsidRDefault="00B63188" w:rsidP="00CB79B2">
      <w:pPr>
        <w:rPr>
          <w:rFonts w:ascii="Times New Roman" w:hAnsi="Times New Roman" w:cs="Times New Roman"/>
          <w:b/>
          <w:sz w:val="24"/>
          <w:szCs w:val="24"/>
        </w:rPr>
      </w:pPr>
    </w:p>
    <w:p w:rsidR="00CB79B2" w:rsidRPr="00B63188" w:rsidRDefault="00CB79B2" w:rsidP="00CB79B2">
      <w:pPr>
        <w:rPr>
          <w:rFonts w:ascii="Times New Roman" w:hAnsi="Times New Roman" w:cs="Times New Roman"/>
          <w:color w:val="0000FF"/>
          <w:sz w:val="24"/>
          <w:szCs w:val="24"/>
          <w:u w:val="single"/>
        </w:rPr>
      </w:pPr>
      <w:r w:rsidRPr="00E950C4">
        <w:rPr>
          <w:rFonts w:ascii="Times New Roman" w:hAnsi="Times New Roman" w:cs="Times New Roman"/>
          <w:b/>
          <w:sz w:val="24"/>
          <w:szCs w:val="24"/>
        </w:rPr>
        <w:t xml:space="preserve">Special Needs: </w:t>
      </w:r>
      <w:r w:rsidRPr="00E950C4">
        <w:rPr>
          <w:rFonts w:ascii="Times New Roman" w:hAnsi="Times New Roman" w:cs="Times New Roman"/>
          <w:sz w:val="24"/>
          <w:szCs w:val="24"/>
        </w:rPr>
        <w:t>It is the policy of the University of Virginia to accommodate students with disabilities in accordance with federal and state laws. Any SCPS student with a disability who needs accommodation (e.g., in arrangements for seating, extended time for examinations, or note-taking, etc.),</w:t>
      </w:r>
      <w:r w:rsidRPr="00E950C4">
        <w:rPr>
          <w:rFonts w:ascii="Times New Roman" w:hAnsi="Times New Roman" w:cs="Times New Roman"/>
          <w:i/>
          <w:iCs/>
          <w:sz w:val="24"/>
          <w:szCs w:val="24"/>
        </w:rPr>
        <w:t xml:space="preserve"> </w:t>
      </w:r>
      <w:r w:rsidRPr="00E950C4">
        <w:rPr>
          <w:rFonts w:ascii="Times New Roman" w:hAnsi="Times New Roman" w:cs="Times New Roman"/>
          <w:sz w:val="24"/>
          <w:szCs w:val="24"/>
        </w:rPr>
        <w:t>should contact the Student Disability Access Center (SDAC) and provide them with appropriate medical or psychological documentation of his/her condition. Once accommodations are approved, it is the student’s responsibility to follow up with the instructor about logistics and implementation of accommodations.</w:t>
      </w:r>
      <w:r w:rsidRPr="00E950C4">
        <w:rPr>
          <w:rFonts w:ascii="Times New Roman" w:hAnsi="Times New Roman" w:cs="Times New Roman"/>
          <w:color w:val="0C3A6B"/>
          <w:sz w:val="24"/>
          <w:szCs w:val="24"/>
        </w:rPr>
        <w:t> </w:t>
      </w:r>
      <w:r w:rsidRPr="00E950C4">
        <w:rPr>
          <w:rFonts w:ascii="Times New Roman" w:hAnsi="Times New Roman" w:cs="Times New Roman"/>
          <w:sz w:val="24"/>
          <w:szCs w:val="24"/>
        </w:rPr>
        <w:t>Accommodations for test taking should be arranged at least 14 business days in advance of the date of the test(s). </w:t>
      </w:r>
      <w:r w:rsidRPr="00E950C4">
        <w:rPr>
          <w:rFonts w:ascii="Times New Roman" w:hAnsi="Times New Roman" w:cs="Times New Roman"/>
          <w:iCs/>
          <w:sz w:val="24"/>
          <w:szCs w:val="24"/>
        </w:rPr>
        <w:t>Students with disabilities are encouraged to contact the SDAC</w:t>
      </w:r>
      <w:r w:rsidRPr="00E950C4">
        <w:rPr>
          <w:rFonts w:ascii="Times New Roman" w:hAnsi="Times New Roman" w:cs="Times New Roman"/>
          <w:i/>
          <w:iCs/>
          <w:sz w:val="24"/>
          <w:szCs w:val="24"/>
        </w:rPr>
        <w:t>:</w:t>
      </w:r>
      <w:r w:rsidRPr="00E950C4">
        <w:rPr>
          <w:rFonts w:ascii="Times New Roman" w:hAnsi="Times New Roman" w:cs="Times New Roman"/>
          <w:sz w:val="24"/>
          <w:szCs w:val="24"/>
        </w:rPr>
        <w:t xml:space="preserve"> 434-243-5180/Voice, 434-465-6579/Video Phone, 434-243-5188/Fax. Further policies and statements available</w:t>
      </w:r>
      <w:hyperlink r:id="rId13" w:anchor="types" w:history="1">
        <w:r w:rsidRPr="00B63188">
          <w:rPr>
            <w:rFonts w:ascii="Times New Roman" w:hAnsi="Times New Roman" w:cs="Times New Roman"/>
            <w:color w:val="0000FF"/>
            <w:sz w:val="24"/>
            <w:szCs w:val="24"/>
            <w:u w:val="single"/>
          </w:rPr>
          <w:t xml:space="preserve">: </w:t>
        </w:r>
        <w:proofErr w:type="spellStart"/>
        <w:r w:rsidRPr="00B63188">
          <w:rPr>
            <w:rFonts w:ascii="Times New Roman" w:hAnsi="Times New Roman" w:cs="Times New Roman"/>
            <w:color w:val="0000FF"/>
            <w:sz w:val="24"/>
            <w:szCs w:val="24"/>
            <w:u w:val="single"/>
          </w:rPr>
          <w:t>U.Va</w:t>
        </w:r>
        <w:proofErr w:type="spellEnd"/>
        <w:r w:rsidRPr="00B63188">
          <w:rPr>
            <w:rFonts w:ascii="Times New Roman" w:hAnsi="Times New Roman" w:cs="Times New Roman"/>
            <w:color w:val="0000FF"/>
            <w:sz w:val="24"/>
            <w:szCs w:val="24"/>
            <w:u w:val="single"/>
          </w:rPr>
          <w:t>. Department of Student Health</w:t>
        </w:r>
      </w:hyperlink>
    </w:p>
    <w:p w:rsidR="00CB79B2" w:rsidRPr="00E950C4" w:rsidRDefault="00CB79B2" w:rsidP="00CB79B2">
      <w:pPr>
        <w:rPr>
          <w:rFonts w:ascii="Times New Roman" w:hAnsi="Times New Roman" w:cs="Times New Roman"/>
          <w:sz w:val="24"/>
          <w:szCs w:val="24"/>
        </w:rPr>
      </w:pPr>
      <w:r w:rsidRPr="00E950C4">
        <w:rPr>
          <w:rFonts w:ascii="Times New Roman" w:hAnsi="Times New Roman" w:cs="Times New Roman"/>
          <w:sz w:val="24"/>
          <w:szCs w:val="24"/>
        </w:rPr>
        <w:t xml:space="preserve">For further policies and statements about student rights and responsibilities, please see </w:t>
      </w:r>
      <w:hyperlink r:id="rId14" w:history="1">
        <w:r w:rsidRPr="00B63188">
          <w:rPr>
            <w:rFonts w:ascii="Times New Roman" w:hAnsi="Times New Roman" w:cs="Times New Roman"/>
            <w:color w:val="0000FF"/>
            <w:sz w:val="24"/>
            <w:szCs w:val="24"/>
            <w:u w:val="single"/>
          </w:rPr>
          <w:t>U.Va  Website</w:t>
        </w:r>
      </w:hyperlink>
      <w:r w:rsidRPr="00E950C4">
        <w:rPr>
          <w:rFonts w:ascii="Times New Roman" w:hAnsi="Times New Roman" w:cs="Times New Roman"/>
          <w:sz w:val="24"/>
          <w:szCs w:val="24"/>
        </w:rPr>
        <w:t xml:space="preserve"> (</w:t>
      </w:r>
      <w:hyperlink r:id="rId15" w:history="1">
        <w:r w:rsidRPr="00B63188">
          <w:rPr>
            <w:rFonts w:ascii="Times New Roman" w:hAnsi="Times New Roman" w:cs="Times New Roman"/>
            <w:color w:val="0000FF"/>
            <w:sz w:val="24"/>
            <w:szCs w:val="24"/>
            <w:u w:val="single"/>
          </w:rPr>
          <w:t>http://www.scps.virginia.edu/audience/students</w:t>
        </w:r>
      </w:hyperlink>
      <w:r w:rsidRPr="00E950C4">
        <w:rPr>
          <w:rFonts w:ascii="Times New Roman" w:hAnsi="Times New Roman" w:cs="Times New Roman"/>
          <w:sz w:val="24"/>
          <w:szCs w:val="24"/>
        </w:rPr>
        <w:t>)</w:t>
      </w:r>
    </w:p>
    <w:p w:rsidR="00CB79B2" w:rsidRPr="00B63188" w:rsidRDefault="00CB79B2" w:rsidP="00CB79B2">
      <w:pPr>
        <w:pStyle w:val="Heading2"/>
        <w:spacing w:before="0" w:line="240" w:lineRule="auto"/>
        <w:rPr>
          <w:rFonts w:ascii="Times New Roman" w:hAnsi="Times New Roman"/>
          <w:sz w:val="24"/>
        </w:rPr>
      </w:pPr>
    </w:p>
    <w:p w:rsidR="00B63188" w:rsidRDefault="00B63188" w:rsidP="00CB79B2">
      <w:pPr>
        <w:rPr>
          <w:rFonts w:ascii="Times New Roman" w:hAnsi="Times New Roman" w:cs="Times New Roman"/>
          <w:b/>
          <w:sz w:val="24"/>
          <w:szCs w:val="24"/>
          <w:u w:val="single"/>
        </w:rPr>
      </w:pPr>
    </w:p>
    <w:p w:rsidR="00B63188" w:rsidRDefault="00B63188" w:rsidP="00CB79B2">
      <w:pPr>
        <w:rPr>
          <w:rFonts w:ascii="Times New Roman" w:hAnsi="Times New Roman" w:cs="Times New Roman"/>
          <w:b/>
          <w:sz w:val="24"/>
          <w:szCs w:val="24"/>
          <w:u w:val="single"/>
        </w:rPr>
      </w:pPr>
    </w:p>
    <w:p w:rsidR="00CB79B2" w:rsidRPr="00B63188" w:rsidRDefault="00CB79B2" w:rsidP="00CB79B2">
      <w:pPr>
        <w:rPr>
          <w:rFonts w:ascii="Times New Roman" w:hAnsi="Times New Roman" w:cs="Times New Roman"/>
          <w:b/>
          <w:sz w:val="24"/>
          <w:szCs w:val="24"/>
          <w:u w:val="single"/>
        </w:rPr>
      </w:pPr>
      <w:r w:rsidRPr="00B63188">
        <w:rPr>
          <w:rFonts w:ascii="Times New Roman" w:hAnsi="Times New Roman" w:cs="Times New Roman"/>
          <w:b/>
          <w:sz w:val="24"/>
          <w:szCs w:val="24"/>
          <w:u w:val="single"/>
        </w:rPr>
        <w:t>Technical Information</w:t>
      </w:r>
    </w:p>
    <w:p w:rsidR="00CB79B2" w:rsidRPr="00B63188" w:rsidRDefault="00CB79B2" w:rsidP="00CB79B2">
      <w:pPr>
        <w:rPr>
          <w:rFonts w:ascii="Times New Roman" w:hAnsi="Times New Roman" w:cs="Times New Roman"/>
          <w:b/>
          <w:sz w:val="24"/>
          <w:szCs w:val="24"/>
          <w:u w:val="single"/>
        </w:rPr>
      </w:pPr>
    </w:p>
    <w:p w:rsidR="00CB79B2" w:rsidRPr="00E950C4" w:rsidRDefault="00CB79B2" w:rsidP="00CB79B2">
      <w:pPr>
        <w:rPr>
          <w:rFonts w:ascii="Times New Roman" w:hAnsi="Times New Roman" w:cs="Times New Roman"/>
          <w:b/>
          <w:sz w:val="24"/>
          <w:szCs w:val="24"/>
        </w:rPr>
      </w:pPr>
      <w:r w:rsidRPr="00E950C4">
        <w:rPr>
          <w:rFonts w:ascii="Times New Roman" w:hAnsi="Times New Roman" w:cs="Times New Roman"/>
          <w:b/>
          <w:sz w:val="24"/>
          <w:szCs w:val="24"/>
        </w:rPr>
        <w:t>Technical Specifications: Computer Hardware:</w:t>
      </w:r>
    </w:p>
    <w:p w:rsidR="00CB79B2" w:rsidRPr="00E950C4" w:rsidRDefault="00CB79B2" w:rsidP="00CB79B2">
      <w:pPr>
        <w:widowControl w:val="0"/>
        <w:numPr>
          <w:ilvl w:val="0"/>
          <w:numId w:val="2"/>
        </w:numPr>
        <w:autoSpaceDE w:val="0"/>
        <w:autoSpaceDN w:val="0"/>
        <w:adjustRightInd w:val="0"/>
        <w:ind w:left="380"/>
        <w:contextualSpacing/>
        <w:rPr>
          <w:rFonts w:ascii="Times New Roman" w:eastAsiaTheme="minorEastAsia" w:hAnsi="Times New Roman" w:cs="Times New Roman"/>
          <w:color w:val="000000" w:themeColor="text1"/>
          <w:sz w:val="24"/>
          <w:szCs w:val="24"/>
        </w:rPr>
      </w:pPr>
      <w:r w:rsidRPr="00E950C4">
        <w:rPr>
          <w:rFonts w:ascii="Times New Roman" w:eastAsiaTheme="minorEastAsia" w:hAnsi="Times New Roman" w:cs="Times New Roman"/>
          <w:color w:val="000000" w:themeColor="text1"/>
          <w:sz w:val="24"/>
          <w:szCs w:val="24"/>
        </w:rPr>
        <w:t>Computer with basic audio/video output equipment</w:t>
      </w:r>
    </w:p>
    <w:p w:rsidR="00CB79B2" w:rsidRPr="00E950C4" w:rsidRDefault="00CB79B2" w:rsidP="00CB79B2">
      <w:pPr>
        <w:widowControl w:val="0"/>
        <w:numPr>
          <w:ilvl w:val="0"/>
          <w:numId w:val="2"/>
        </w:numPr>
        <w:autoSpaceDE w:val="0"/>
        <w:autoSpaceDN w:val="0"/>
        <w:adjustRightInd w:val="0"/>
        <w:ind w:left="380"/>
        <w:contextualSpacing/>
        <w:rPr>
          <w:rFonts w:ascii="Times New Roman" w:eastAsiaTheme="minorEastAsia" w:hAnsi="Times New Roman" w:cs="Times New Roman"/>
          <w:color w:val="000000" w:themeColor="text1"/>
          <w:sz w:val="24"/>
          <w:szCs w:val="24"/>
        </w:rPr>
      </w:pPr>
      <w:r w:rsidRPr="00E950C4">
        <w:rPr>
          <w:rFonts w:ascii="Times New Roman" w:eastAsiaTheme="minorEastAsia" w:hAnsi="Times New Roman" w:cs="Times New Roman"/>
          <w:color w:val="000000" w:themeColor="text1"/>
          <w:sz w:val="24"/>
          <w:szCs w:val="24"/>
        </w:rPr>
        <w:t>Internet access (broadband recommended)</w:t>
      </w:r>
    </w:p>
    <w:p w:rsidR="00CB79B2" w:rsidRPr="00E950C4" w:rsidRDefault="00CB79B2" w:rsidP="00CB79B2">
      <w:pPr>
        <w:widowControl w:val="0"/>
        <w:numPr>
          <w:ilvl w:val="0"/>
          <w:numId w:val="2"/>
        </w:numPr>
        <w:autoSpaceDE w:val="0"/>
        <w:autoSpaceDN w:val="0"/>
        <w:adjustRightInd w:val="0"/>
        <w:ind w:left="380"/>
        <w:contextualSpacing/>
        <w:rPr>
          <w:rFonts w:ascii="Times New Roman" w:eastAsiaTheme="minorEastAsia" w:hAnsi="Times New Roman" w:cs="Times New Roman"/>
          <w:color w:val="000000" w:themeColor="text1"/>
          <w:sz w:val="24"/>
          <w:szCs w:val="24"/>
        </w:rPr>
      </w:pPr>
      <w:r w:rsidRPr="00E950C4">
        <w:rPr>
          <w:rFonts w:ascii="Times New Roman" w:eastAsiaTheme="minorEastAsia" w:hAnsi="Times New Roman" w:cs="Times New Roman"/>
          <w:color w:val="000000" w:themeColor="text1"/>
          <w:sz w:val="24"/>
          <w:szCs w:val="24"/>
        </w:rPr>
        <w:t>Microsoft Word</w:t>
      </w:r>
    </w:p>
    <w:p w:rsidR="00CB79B2" w:rsidRPr="00E950C4" w:rsidRDefault="00CB79B2" w:rsidP="00CB79B2">
      <w:pPr>
        <w:widowControl w:val="0"/>
        <w:autoSpaceDE w:val="0"/>
        <w:autoSpaceDN w:val="0"/>
        <w:adjustRightInd w:val="0"/>
        <w:ind w:left="360"/>
        <w:rPr>
          <w:rFonts w:ascii="Times New Roman" w:hAnsi="Times New Roman" w:cs="Times New Roman"/>
          <w:color w:val="000000" w:themeColor="text1"/>
          <w:sz w:val="24"/>
          <w:szCs w:val="24"/>
        </w:rPr>
      </w:pPr>
    </w:p>
    <w:p w:rsidR="00CB79B2" w:rsidRPr="00E950C4" w:rsidRDefault="00CB79B2" w:rsidP="00CB79B2">
      <w:pPr>
        <w:widowControl w:val="0"/>
        <w:autoSpaceDE w:val="0"/>
        <w:autoSpaceDN w:val="0"/>
        <w:adjustRightInd w:val="0"/>
        <w:rPr>
          <w:rFonts w:ascii="Times New Roman" w:hAnsi="Times New Roman" w:cs="Times New Roman"/>
          <w:color w:val="000000" w:themeColor="text1"/>
          <w:sz w:val="24"/>
          <w:szCs w:val="24"/>
        </w:rPr>
      </w:pPr>
      <w:r w:rsidRPr="00E950C4">
        <w:rPr>
          <w:rFonts w:ascii="Times New Roman" w:hAnsi="Times New Roman" w:cs="Times New Roman"/>
          <w:b/>
          <w:sz w:val="24"/>
          <w:szCs w:val="24"/>
        </w:rPr>
        <w:t>Technical Support Contacts:</w:t>
      </w:r>
    </w:p>
    <w:p w:rsidR="00CB79B2" w:rsidRPr="00E950C4" w:rsidRDefault="00CB79B2" w:rsidP="00CB79B2">
      <w:pPr>
        <w:numPr>
          <w:ilvl w:val="0"/>
          <w:numId w:val="1"/>
        </w:numPr>
        <w:ind w:left="380"/>
        <w:rPr>
          <w:rFonts w:ascii="Times New Roman" w:hAnsi="Times New Roman" w:cs="Times New Roman"/>
          <w:sz w:val="24"/>
          <w:szCs w:val="24"/>
        </w:rPr>
      </w:pPr>
      <w:r w:rsidRPr="00E950C4">
        <w:rPr>
          <w:rFonts w:ascii="Times New Roman" w:hAnsi="Times New Roman" w:cs="Times New Roman"/>
          <w:sz w:val="24"/>
          <w:szCs w:val="24"/>
        </w:rPr>
        <w:t xml:space="preserve">Login/Password: </w:t>
      </w:r>
      <w:hyperlink r:id="rId16" w:history="1">
        <w:r w:rsidRPr="00B63188">
          <w:rPr>
            <w:rFonts w:ascii="Times New Roman" w:hAnsi="Times New Roman" w:cs="Times New Roman"/>
            <w:color w:val="0000FF"/>
            <w:sz w:val="24"/>
            <w:szCs w:val="24"/>
            <w:u w:val="single"/>
          </w:rPr>
          <w:t>scpshelpdesk@virginia.edu</w:t>
        </w:r>
      </w:hyperlink>
    </w:p>
    <w:p w:rsidR="00CB79B2" w:rsidRPr="00B63188" w:rsidRDefault="00CB79B2" w:rsidP="00CB79B2">
      <w:pPr>
        <w:numPr>
          <w:ilvl w:val="0"/>
          <w:numId w:val="1"/>
        </w:numPr>
        <w:ind w:left="380"/>
        <w:rPr>
          <w:rFonts w:ascii="Times New Roman" w:hAnsi="Times New Roman" w:cs="Times New Roman"/>
          <w:color w:val="0000FF"/>
          <w:sz w:val="24"/>
          <w:szCs w:val="24"/>
          <w:u w:val="single"/>
        </w:rPr>
      </w:pPr>
      <w:proofErr w:type="spellStart"/>
      <w:r w:rsidRPr="00E950C4">
        <w:rPr>
          <w:rFonts w:ascii="Times New Roman" w:hAnsi="Times New Roman" w:cs="Times New Roman"/>
          <w:sz w:val="24"/>
          <w:szCs w:val="24"/>
        </w:rPr>
        <w:t>UVaCollab</w:t>
      </w:r>
      <w:proofErr w:type="spellEnd"/>
      <w:r w:rsidRPr="00E950C4">
        <w:rPr>
          <w:rFonts w:ascii="Times New Roman" w:hAnsi="Times New Roman" w:cs="Times New Roman"/>
          <w:sz w:val="24"/>
          <w:szCs w:val="24"/>
        </w:rPr>
        <w:t xml:space="preserve">: </w:t>
      </w:r>
      <w:hyperlink r:id="rId17" w:history="1">
        <w:r w:rsidRPr="00B63188">
          <w:rPr>
            <w:rFonts w:ascii="Times New Roman" w:hAnsi="Times New Roman" w:cs="Times New Roman"/>
            <w:color w:val="0000FF"/>
            <w:sz w:val="24"/>
            <w:szCs w:val="24"/>
            <w:u w:val="single"/>
          </w:rPr>
          <w:t>collab-support@virginia.edu</w:t>
        </w:r>
      </w:hyperlink>
    </w:p>
    <w:p w:rsidR="00CB79B2" w:rsidRPr="00E950C4" w:rsidRDefault="00CB79B2" w:rsidP="00CB79B2">
      <w:pPr>
        <w:numPr>
          <w:ilvl w:val="0"/>
          <w:numId w:val="1"/>
        </w:numPr>
        <w:ind w:left="380"/>
        <w:rPr>
          <w:rFonts w:ascii="Times New Roman" w:hAnsi="Times New Roman" w:cs="Times New Roman"/>
          <w:sz w:val="24"/>
          <w:szCs w:val="24"/>
        </w:rPr>
      </w:pPr>
      <w:proofErr w:type="spellStart"/>
      <w:r w:rsidRPr="00E950C4">
        <w:rPr>
          <w:rFonts w:ascii="Times New Roman" w:hAnsi="Times New Roman" w:cs="Times New Roman"/>
          <w:sz w:val="24"/>
          <w:szCs w:val="24"/>
        </w:rPr>
        <w:t>BbCollaborate</w:t>
      </w:r>
      <w:proofErr w:type="spellEnd"/>
      <w:r w:rsidRPr="00E950C4">
        <w:rPr>
          <w:rFonts w:ascii="Times New Roman" w:hAnsi="Times New Roman" w:cs="Times New Roman"/>
          <w:sz w:val="24"/>
          <w:szCs w:val="24"/>
        </w:rPr>
        <w:t xml:space="preserve"> (</w:t>
      </w:r>
      <w:proofErr w:type="spellStart"/>
      <w:r w:rsidRPr="00E950C4">
        <w:rPr>
          <w:rFonts w:ascii="Times New Roman" w:hAnsi="Times New Roman" w:cs="Times New Roman"/>
          <w:sz w:val="24"/>
          <w:szCs w:val="24"/>
        </w:rPr>
        <w:t>Elluminate</w:t>
      </w:r>
      <w:proofErr w:type="spellEnd"/>
      <w:r w:rsidRPr="00E950C4">
        <w:rPr>
          <w:rFonts w:ascii="Times New Roman" w:hAnsi="Times New Roman" w:cs="Times New Roman"/>
          <w:sz w:val="24"/>
          <w:szCs w:val="24"/>
        </w:rPr>
        <w:t xml:space="preserve">) Support: </w:t>
      </w:r>
      <w:hyperlink r:id="rId18" w:history="1">
        <w:r w:rsidRPr="00B63188">
          <w:rPr>
            <w:rFonts w:ascii="Times New Roman" w:hAnsi="Times New Roman" w:cs="Times New Roman"/>
            <w:color w:val="0000FF"/>
            <w:sz w:val="24"/>
            <w:szCs w:val="24"/>
            <w:u w:val="single"/>
          </w:rPr>
          <w:t>scpshelpdesk@virginia.edu</w:t>
        </w:r>
      </w:hyperlink>
      <w:r w:rsidRPr="00E950C4">
        <w:rPr>
          <w:rFonts w:ascii="Times New Roman" w:hAnsi="Times New Roman" w:cs="Times New Roman"/>
          <w:sz w:val="24"/>
          <w:szCs w:val="24"/>
        </w:rPr>
        <w:t xml:space="preserve"> or </w:t>
      </w:r>
      <w:hyperlink r:id="rId19" w:history="1">
        <w:r w:rsidRPr="00B63188">
          <w:rPr>
            <w:rFonts w:ascii="Times New Roman" w:hAnsi="Times New Roman" w:cs="Times New Roman"/>
            <w:color w:val="0000FF"/>
            <w:sz w:val="24"/>
            <w:szCs w:val="24"/>
            <w:u w:val="single"/>
          </w:rPr>
          <w:t>http://support.blackboardcollaborate.com</w:t>
        </w:r>
      </w:hyperlink>
    </w:p>
    <w:p w:rsidR="00F50220" w:rsidRPr="00B63188" w:rsidRDefault="00F50220" w:rsidP="00F50220">
      <w:pPr>
        <w:rPr>
          <w:rFonts w:ascii="Times New Roman" w:hAnsi="Times New Roman" w:cs="Times New Roman"/>
          <w:sz w:val="24"/>
          <w:szCs w:val="24"/>
        </w:rPr>
      </w:pPr>
    </w:p>
    <w:sectPr w:rsidR="00F50220" w:rsidRPr="00B63188" w:rsidSect="00F26BFD">
      <w:footerReference w:type="default" r:id="rId20"/>
      <w:pgSz w:w="12240" w:h="15840"/>
      <w:pgMar w:top="450" w:right="720" w:bottom="288"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6E" w:rsidRDefault="0080266E" w:rsidP="00B63188">
      <w:pPr>
        <w:spacing w:before="0" w:after="0" w:line="240" w:lineRule="auto"/>
      </w:pPr>
      <w:r>
        <w:separator/>
      </w:r>
    </w:p>
  </w:endnote>
  <w:endnote w:type="continuationSeparator" w:id="0">
    <w:p w:rsidR="0080266E" w:rsidRDefault="0080266E" w:rsidP="00B631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88" w:rsidRDefault="00B63188">
    <w:pPr>
      <w:pStyle w:val="Footer"/>
    </w:pPr>
    <w:r>
      <w:rPr>
        <w:noProof/>
      </w:rPr>
      <w:drawing>
        <wp:inline distT="0" distB="0" distL="0" distR="0" wp14:anchorId="7D8FFD3F" wp14:editId="17F3560C">
          <wp:extent cx="6858000" cy="427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S-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4273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6E" w:rsidRDefault="0080266E" w:rsidP="00B63188">
      <w:pPr>
        <w:spacing w:before="0" w:after="0" w:line="240" w:lineRule="auto"/>
      </w:pPr>
      <w:r>
        <w:separator/>
      </w:r>
    </w:p>
  </w:footnote>
  <w:footnote w:type="continuationSeparator" w:id="0">
    <w:p w:rsidR="0080266E" w:rsidRDefault="0080266E" w:rsidP="00B6318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4E2815"/>
    <w:multiLevelType w:val="hybridMultilevel"/>
    <w:tmpl w:val="BAB0A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0D15435"/>
    <w:multiLevelType w:val="hybridMultilevel"/>
    <w:tmpl w:val="78D87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20"/>
    <w:rsid w:val="000908CD"/>
    <w:rsid w:val="001260EC"/>
    <w:rsid w:val="00201B79"/>
    <w:rsid w:val="002B5FDC"/>
    <w:rsid w:val="00336B1B"/>
    <w:rsid w:val="003D2571"/>
    <w:rsid w:val="005F3F38"/>
    <w:rsid w:val="006541C3"/>
    <w:rsid w:val="0069121F"/>
    <w:rsid w:val="0080266E"/>
    <w:rsid w:val="0085435E"/>
    <w:rsid w:val="00B63188"/>
    <w:rsid w:val="00CB79B2"/>
    <w:rsid w:val="00CF6765"/>
    <w:rsid w:val="00F26BFD"/>
    <w:rsid w:val="00F323E7"/>
    <w:rsid w:val="00F50220"/>
    <w:rsid w:val="00FC74DE"/>
    <w:rsid w:val="00FD12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220"/>
    <w:pPr>
      <w:spacing w:before="120" w:after="120"/>
    </w:pPr>
    <w:rPr>
      <w:rFonts w:eastAsiaTheme="minorHAnsi"/>
      <w:lang w:eastAsia="en-US"/>
    </w:rPr>
  </w:style>
  <w:style w:type="paragraph" w:styleId="Heading2">
    <w:name w:val="heading 2"/>
    <w:basedOn w:val="Normal"/>
    <w:next w:val="Normal"/>
    <w:link w:val="Heading2Char"/>
    <w:unhideWhenUsed/>
    <w:qFormat/>
    <w:rsid w:val="00CB79B2"/>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0220"/>
    <w:rPr>
      <w:color w:val="0000FF"/>
      <w:u w:val="single"/>
    </w:rPr>
  </w:style>
  <w:style w:type="paragraph" w:styleId="ListParagraph">
    <w:name w:val="List Paragraph"/>
    <w:basedOn w:val="Normal"/>
    <w:uiPriority w:val="34"/>
    <w:qFormat/>
    <w:rsid w:val="00F50220"/>
    <w:pPr>
      <w:spacing w:before="0" w:after="200"/>
      <w:ind w:left="720"/>
      <w:contextualSpacing/>
    </w:pPr>
    <w:rPr>
      <w:rFonts w:eastAsiaTheme="minorEastAsia"/>
    </w:rPr>
  </w:style>
  <w:style w:type="paragraph" w:styleId="BalloonText">
    <w:name w:val="Balloon Text"/>
    <w:basedOn w:val="Normal"/>
    <w:link w:val="BalloonTextChar"/>
    <w:uiPriority w:val="99"/>
    <w:semiHidden/>
    <w:unhideWhenUsed/>
    <w:rsid w:val="00F5022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220"/>
    <w:rPr>
      <w:rFonts w:ascii="Tahoma" w:eastAsiaTheme="minorHAnsi" w:hAnsi="Tahoma" w:cs="Tahoma"/>
      <w:sz w:val="16"/>
      <w:szCs w:val="16"/>
      <w:lang w:eastAsia="en-US"/>
    </w:rPr>
  </w:style>
  <w:style w:type="character" w:customStyle="1" w:styleId="Heading2Char">
    <w:name w:val="Heading 2 Char"/>
    <w:basedOn w:val="DefaultParagraphFont"/>
    <w:link w:val="Heading2"/>
    <w:rsid w:val="00CB79B2"/>
    <w:rPr>
      <w:rFonts w:ascii="Century Gothic" w:eastAsia="Times New Roman" w:hAnsi="Century Gothic" w:cs="Times New Roman"/>
      <w:sz w:val="18"/>
      <w:szCs w:val="24"/>
      <w:lang w:eastAsia="en-US"/>
    </w:rPr>
  </w:style>
  <w:style w:type="character" w:styleId="Emphasis">
    <w:name w:val="Emphasis"/>
    <w:basedOn w:val="DefaultParagraphFont"/>
    <w:uiPriority w:val="20"/>
    <w:qFormat/>
    <w:rsid w:val="00CB79B2"/>
    <w:rPr>
      <w:i/>
      <w:iCs/>
    </w:rPr>
  </w:style>
  <w:style w:type="table" w:styleId="TableGrid">
    <w:name w:val="Table Grid"/>
    <w:basedOn w:val="TableNormal"/>
    <w:uiPriority w:val="59"/>
    <w:rsid w:val="00CB79B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318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63188"/>
    <w:rPr>
      <w:rFonts w:eastAsiaTheme="minorHAnsi"/>
      <w:lang w:eastAsia="en-US"/>
    </w:rPr>
  </w:style>
  <w:style w:type="paragraph" w:styleId="Footer">
    <w:name w:val="footer"/>
    <w:basedOn w:val="Normal"/>
    <w:link w:val="FooterChar"/>
    <w:uiPriority w:val="99"/>
    <w:unhideWhenUsed/>
    <w:rsid w:val="00B6318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63188"/>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220"/>
    <w:pPr>
      <w:spacing w:before="120" w:after="120"/>
    </w:pPr>
    <w:rPr>
      <w:rFonts w:eastAsiaTheme="minorHAnsi"/>
      <w:lang w:eastAsia="en-US"/>
    </w:rPr>
  </w:style>
  <w:style w:type="paragraph" w:styleId="Heading2">
    <w:name w:val="heading 2"/>
    <w:basedOn w:val="Normal"/>
    <w:next w:val="Normal"/>
    <w:link w:val="Heading2Char"/>
    <w:unhideWhenUsed/>
    <w:qFormat/>
    <w:rsid w:val="00CB79B2"/>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0220"/>
    <w:rPr>
      <w:color w:val="0000FF"/>
      <w:u w:val="single"/>
    </w:rPr>
  </w:style>
  <w:style w:type="paragraph" w:styleId="ListParagraph">
    <w:name w:val="List Paragraph"/>
    <w:basedOn w:val="Normal"/>
    <w:uiPriority w:val="34"/>
    <w:qFormat/>
    <w:rsid w:val="00F50220"/>
    <w:pPr>
      <w:spacing w:before="0" w:after="200"/>
      <w:ind w:left="720"/>
      <w:contextualSpacing/>
    </w:pPr>
    <w:rPr>
      <w:rFonts w:eastAsiaTheme="minorEastAsia"/>
    </w:rPr>
  </w:style>
  <w:style w:type="paragraph" w:styleId="BalloonText">
    <w:name w:val="Balloon Text"/>
    <w:basedOn w:val="Normal"/>
    <w:link w:val="BalloonTextChar"/>
    <w:uiPriority w:val="99"/>
    <w:semiHidden/>
    <w:unhideWhenUsed/>
    <w:rsid w:val="00F5022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220"/>
    <w:rPr>
      <w:rFonts w:ascii="Tahoma" w:eastAsiaTheme="minorHAnsi" w:hAnsi="Tahoma" w:cs="Tahoma"/>
      <w:sz w:val="16"/>
      <w:szCs w:val="16"/>
      <w:lang w:eastAsia="en-US"/>
    </w:rPr>
  </w:style>
  <w:style w:type="character" w:customStyle="1" w:styleId="Heading2Char">
    <w:name w:val="Heading 2 Char"/>
    <w:basedOn w:val="DefaultParagraphFont"/>
    <w:link w:val="Heading2"/>
    <w:rsid w:val="00CB79B2"/>
    <w:rPr>
      <w:rFonts w:ascii="Century Gothic" w:eastAsia="Times New Roman" w:hAnsi="Century Gothic" w:cs="Times New Roman"/>
      <w:sz w:val="18"/>
      <w:szCs w:val="24"/>
      <w:lang w:eastAsia="en-US"/>
    </w:rPr>
  </w:style>
  <w:style w:type="character" w:styleId="Emphasis">
    <w:name w:val="Emphasis"/>
    <w:basedOn w:val="DefaultParagraphFont"/>
    <w:uiPriority w:val="20"/>
    <w:qFormat/>
    <w:rsid w:val="00CB79B2"/>
    <w:rPr>
      <w:i/>
      <w:iCs/>
    </w:rPr>
  </w:style>
  <w:style w:type="table" w:styleId="TableGrid">
    <w:name w:val="Table Grid"/>
    <w:basedOn w:val="TableNormal"/>
    <w:uiPriority w:val="59"/>
    <w:rsid w:val="00CB79B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318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63188"/>
    <w:rPr>
      <w:rFonts w:eastAsiaTheme="minorHAnsi"/>
      <w:lang w:eastAsia="en-US"/>
    </w:rPr>
  </w:style>
  <w:style w:type="paragraph" w:styleId="Footer">
    <w:name w:val="footer"/>
    <w:basedOn w:val="Normal"/>
    <w:link w:val="FooterChar"/>
    <w:uiPriority w:val="99"/>
    <w:unhideWhenUsed/>
    <w:rsid w:val="00B6318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63188"/>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rginia.edu/studenthealth/sdac.html" TargetMode="External"/><Relationship Id="rId18" Type="http://schemas.openxmlformats.org/officeDocument/2006/relationships/hyperlink" Target="mailto:scpshelpdesk@virginia.ed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ecords.ureg.virginia.edu/content.php?catoid=28&amp;navoid=747" TargetMode="External"/><Relationship Id="rId17" Type="http://schemas.openxmlformats.org/officeDocument/2006/relationships/hyperlink" Target="mailto:collab-support@virginia.edu" TargetMode="External"/><Relationship Id="rId2" Type="http://schemas.openxmlformats.org/officeDocument/2006/relationships/styles" Target="styles.xml"/><Relationship Id="rId16" Type="http://schemas.openxmlformats.org/officeDocument/2006/relationships/hyperlink" Target="mailto:scpshelpdesk@virginia.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ps.virginia.edu/audience/students/grades" TargetMode="External"/><Relationship Id="rId5" Type="http://schemas.openxmlformats.org/officeDocument/2006/relationships/webSettings" Target="webSettings.xml"/><Relationship Id="rId15" Type="http://schemas.openxmlformats.org/officeDocument/2006/relationships/hyperlink" Target="http://www.scps.virginia.edu/audience/students" TargetMode="External"/><Relationship Id="rId10" Type="http://schemas.openxmlformats.org/officeDocument/2006/relationships/hyperlink" Target="mailto:wclowe@gmail.com" TargetMode="External"/><Relationship Id="rId19" Type="http://schemas.openxmlformats.org/officeDocument/2006/relationships/hyperlink" Target="http://support.blackboardcollaborate.com" TargetMode="External"/><Relationship Id="rId4" Type="http://schemas.openxmlformats.org/officeDocument/2006/relationships/settings" Target="settings.xml"/><Relationship Id="rId9" Type="http://schemas.openxmlformats.org/officeDocument/2006/relationships/hyperlink" Target="mailto:wcl8p@virginia.edu" TargetMode="External"/><Relationship Id="rId14" Type="http://schemas.openxmlformats.org/officeDocument/2006/relationships/hyperlink" Target="http://www.scps.virginia.edu/audience/student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5</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Lu</dc:creator>
  <cp:lastModifiedBy>KCLowe</cp:lastModifiedBy>
  <cp:revision>6</cp:revision>
  <dcterms:created xsi:type="dcterms:W3CDTF">2013-11-24T23:51:00Z</dcterms:created>
  <dcterms:modified xsi:type="dcterms:W3CDTF">2013-11-25T15:09:00Z</dcterms:modified>
</cp:coreProperties>
</file>