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33" w:rsidRPr="00AB1EF4" w:rsidRDefault="00EB63A6" w:rsidP="00E13923">
      <w:pPr>
        <w:jc w:val="center"/>
        <w:rPr>
          <w:rFonts w:ascii="Forte" w:hAnsi="Forte"/>
          <w:color w:val="FF0000"/>
        </w:rPr>
      </w:pPr>
      <w:r w:rsidRPr="00AB1EF4">
        <w:rPr>
          <w:rFonts w:ascii="Forte" w:hAnsi="Forte"/>
          <w:color w:val="FF0000"/>
        </w:rPr>
        <w:t>Microaggressions</w:t>
      </w:r>
      <w:r w:rsidR="00E13923" w:rsidRPr="00AB1EF4">
        <w:rPr>
          <w:rFonts w:ascii="Forte" w:hAnsi="Forte"/>
          <w:color w:val="FF0000"/>
        </w:rPr>
        <w:t>:  Why are “they” so sensitive?</w:t>
      </w:r>
    </w:p>
    <w:p w:rsidR="00DE0D56" w:rsidRPr="00EC534F" w:rsidRDefault="00EB63A6" w:rsidP="00E13923">
      <w:pPr>
        <w:jc w:val="center"/>
      </w:pPr>
      <w:r w:rsidRPr="00EC534F">
        <w:t>COLA</w:t>
      </w:r>
      <w:r w:rsidR="00E13923" w:rsidRPr="00EC534F">
        <w:t xml:space="preserve">- </w:t>
      </w:r>
      <w:r w:rsidR="00DE0D56" w:rsidRPr="00EC534F">
        <w:t>1500</w:t>
      </w:r>
    </w:p>
    <w:p w:rsidR="00DE0D56" w:rsidRDefault="00DE0D56" w:rsidP="00E13923">
      <w:pPr>
        <w:jc w:val="center"/>
      </w:pPr>
      <w:r w:rsidRPr="00EC534F">
        <w:t xml:space="preserve">Schedule # </w:t>
      </w:r>
      <w:r w:rsidR="001813BF">
        <w:t>19773</w:t>
      </w:r>
    </w:p>
    <w:p w:rsidR="00D7306F" w:rsidRPr="00EC534F" w:rsidRDefault="00D7306F" w:rsidP="00E13923">
      <w:pPr>
        <w:jc w:val="center"/>
      </w:pPr>
      <w:r>
        <w:t>Section #</w:t>
      </w:r>
      <w:r w:rsidR="001813BF">
        <w:t xml:space="preserve"> 079</w:t>
      </w:r>
    </w:p>
    <w:p w:rsidR="00DE0D56" w:rsidRPr="00EC534F" w:rsidRDefault="00DE0D56" w:rsidP="00E13923">
      <w:pPr>
        <w:jc w:val="center"/>
      </w:pPr>
      <w:r w:rsidRPr="00EC534F">
        <w:t xml:space="preserve">Location:  </w:t>
      </w:r>
    </w:p>
    <w:p w:rsidR="00DE0D56" w:rsidRPr="00EC534F" w:rsidRDefault="00DE0D56" w:rsidP="00E13923">
      <w:pPr>
        <w:jc w:val="center"/>
      </w:pPr>
      <w:r w:rsidRPr="00EC534F">
        <w:t>Tuesdays</w:t>
      </w:r>
      <w:r w:rsidR="00ED564E" w:rsidRPr="00EC534F">
        <w:t>,</w:t>
      </w:r>
      <w:r w:rsidRPr="00EC534F">
        <w:t xml:space="preserve"> </w:t>
      </w:r>
      <w:r w:rsidR="00AB5A35" w:rsidRPr="00EC534F">
        <w:t>11:00am-12:15pm</w:t>
      </w:r>
    </w:p>
    <w:p w:rsidR="00EB63A6" w:rsidRPr="00EC534F" w:rsidRDefault="00E13923" w:rsidP="00E13923">
      <w:pPr>
        <w:jc w:val="center"/>
      </w:pPr>
      <w:r w:rsidRPr="00EC534F">
        <w:t>Fall</w:t>
      </w:r>
      <w:r w:rsidR="00C072F9" w:rsidRPr="00EC534F">
        <w:t xml:space="preserve"> semester,</w:t>
      </w:r>
      <w:r w:rsidRPr="00EC534F">
        <w:t xml:space="preserve"> 201</w:t>
      </w:r>
      <w:r w:rsidR="00E57D55">
        <w:t>5</w:t>
      </w:r>
    </w:p>
    <w:p w:rsidR="00D279EA" w:rsidRPr="00EC534F" w:rsidRDefault="00D279EA" w:rsidP="00A81C1E"/>
    <w:p w:rsidR="00BF620F" w:rsidRPr="00EC534F" w:rsidRDefault="00D279EA" w:rsidP="00E13923">
      <w:pPr>
        <w:jc w:val="both"/>
      </w:pPr>
      <w:r w:rsidRPr="00EC534F">
        <w:t>Dr. Beverly Colwell Adams</w:t>
      </w:r>
      <w:r w:rsidR="00E13923" w:rsidRPr="00EC534F">
        <w:tab/>
      </w:r>
      <w:r w:rsidR="00E13923" w:rsidRPr="00EC534F">
        <w:tab/>
      </w:r>
      <w:r w:rsidR="00E13923" w:rsidRPr="00EC534F">
        <w:tab/>
      </w:r>
      <w:r w:rsidR="00E13923" w:rsidRPr="00EC534F">
        <w:tab/>
      </w:r>
      <w:r w:rsidR="00E13923" w:rsidRPr="00EC534F">
        <w:tab/>
      </w:r>
      <w:r w:rsidR="00E13923" w:rsidRPr="00EC534F">
        <w:tab/>
        <w:t>Office:  269C Monroe Hall</w:t>
      </w:r>
    </w:p>
    <w:p w:rsidR="00E13923" w:rsidRPr="00EC534F" w:rsidRDefault="00E13923" w:rsidP="00E13923">
      <w:pPr>
        <w:pStyle w:val="Heading6"/>
        <w:jc w:val="both"/>
        <w:rPr>
          <w:b w:val="0"/>
          <w:color w:val="auto"/>
        </w:rPr>
      </w:pPr>
      <w:r w:rsidRPr="00EC534F">
        <w:rPr>
          <w:b w:val="0"/>
          <w:color w:val="auto"/>
        </w:rPr>
        <w:t>Association Dean/Assistant Dean, College of Arts and Sciences      Office Ph #1:  434-924-3353</w:t>
      </w:r>
    </w:p>
    <w:p w:rsidR="00BB7A8D" w:rsidRPr="00EC534F" w:rsidRDefault="00BE2343" w:rsidP="00E13923">
      <w:pPr>
        <w:jc w:val="both"/>
      </w:pPr>
      <w:r w:rsidRPr="00EC534F">
        <w:t>Psychology Department</w:t>
      </w:r>
      <w:r w:rsidR="00E13923" w:rsidRPr="00EC534F">
        <w:tab/>
      </w:r>
      <w:r w:rsidR="00E13923" w:rsidRPr="00EC534F">
        <w:tab/>
      </w:r>
      <w:r w:rsidR="00E13923" w:rsidRPr="00EC534F">
        <w:tab/>
      </w:r>
      <w:r w:rsidR="00E13923" w:rsidRPr="00EC534F">
        <w:tab/>
      </w:r>
      <w:r w:rsidR="00E13923" w:rsidRPr="00EC534F">
        <w:tab/>
      </w:r>
      <w:r w:rsidR="00E13923" w:rsidRPr="00EC534F">
        <w:tab/>
        <w:t>Office Ph #2:  434-924-8864</w:t>
      </w:r>
      <w:r w:rsidR="00A81C1E" w:rsidRPr="00EC534F">
        <w:tab/>
      </w:r>
    </w:p>
    <w:p w:rsidR="00BE2343" w:rsidRPr="00EC534F" w:rsidRDefault="00AF7193" w:rsidP="00BE2343">
      <w:pPr>
        <w:jc w:val="both"/>
      </w:pPr>
      <w:r w:rsidRPr="00EC534F">
        <w:t xml:space="preserve">Office Hours:  </w:t>
      </w:r>
      <w:r w:rsidR="00AB5A35" w:rsidRPr="00EC534F">
        <w:t>Mondays</w:t>
      </w:r>
      <w:r w:rsidR="00ED564E" w:rsidRPr="00EC534F">
        <w:t>, 12:00-1:</w:t>
      </w:r>
      <w:r w:rsidR="00AB5A35" w:rsidRPr="00EC534F">
        <w:t>30</w:t>
      </w:r>
      <w:r w:rsidR="00ED564E" w:rsidRPr="00EC534F">
        <w:t>pm</w:t>
      </w:r>
      <w:r w:rsidR="00BE2343" w:rsidRPr="00EC534F">
        <w:tab/>
      </w:r>
      <w:r w:rsidR="00BE2343" w:rsidRPr="00EC534F">
        <w:tab/>
      </w:r>
      <w:r w:rsidR="00BE2343" w:rsidRPr="00EC534F">
        <w:tab/>
      </w:r>
      <w:r w:rsidR="00BE2343" w:rsidRPr="00EC534F">
        <w:tab/>
        <w:t>bca5y@virginia.edu</w:t>
      </w:r>
    </w:p>
    <w:p w:rsidR="00D279EA" w:rsidRPr="00EC534F" w:rsidRDefault="00ED564E" w:rsidP="00E13923">
      <w:pPr>
        <w:jc w:val="both"/>
      </w:pPr>
      <w:r w:rsidRPr="00EC534F">
        <w:tab/>
      </w:r>
      <w:r w:rsidRPr="00EC534F">
        <w:tab/>
        <w:t>By Appointment, also</w:t>
      </w:r>
    </w:p>
    <w:p w:rsidR="00A13E67" w:rsidRPr="00EC534F" w:rsidRDefault="00A13E67">
      <w:pPr>
        <w:ind w:left="1440" w:hanging="1440"/>
        <w:rPr>
          <w:b/>
        </w:rPr>
      </w:pPr>
      <w:r w:rsidRPr="00EC534F">
        <w:rPr>
          <w:b/>
        </w:rPr>
        <w:t xml:space="preserve"> </w:t>
      </w:r>
      <w:r w:rsidR="007D1997" w:rsidRPr="00EC534F">
        <w:rPr>
          <w:b/>
        </w:rPr>
        <w:tab/>
      </w:r>
    </w:p>
    <w:p w:rsidR="00A13E67" w:rsidRPr="00EC534F" w:rsidRDefault="00A13E67" w:rsidP="007D1997">
      <w:r w:rsidRPr="00EC534F">
        <w:t>Please come to see me in my office whenever you have any questions about the lecture, the readings, the syllabus</w:t>
      </w:r>
      <w:r w:rsidR="00D50BCC" w:rsidRPr="00EC534F">
        <w:t>, or other related aspects of the course</w:t>
      </w:r>
      <w:r w:rsidRPr="00EC534F">
        <w:t xml:space="preserve">.  I look forward to </w:t>
      </w:r>
      <w:r w:rsidR="00D50BCC" w:rsidRPr="00EC534F">
        <w:t>meeting with</w:t>
      </w:r>
      <w:r w:rsidRPr="00EC534F">
        <w:t xml:space="preserve"> you during office hours to discuss ideas, issues, thoughts, etc. that occur to you during the semester.</w:t>
      </w:r>
      <w:r w:rsidR="00E13923" w:rsidRPr="00EC534F">
        <w:t xml:space="preserve"> I will be your Faculty Advisor </w:t>
      </w:r>
      <w:r w:rsidR="00AB5A35" w:rsidRPr="00EC534F">
        <w:t xml:space="preserve">during your first year and </w:t>
      </w:r>
      <w:r w:rsidR="00E13923" w:rsidRPr="00EC534F">
        <w:t>un</w:t>
      </w:r>
      <w:r w:rsidR="00AB5A35" w:rsidRPr="00EC534F">
        <w:t>til you declare your major. (You should declare your major by the end of your 4</w:t>
      </w:r>
      <w:r w:rsidR="00AB5A35" w:rsidRPr="00EC534F">
        <w:rPr>
          <w:vertAlign w:val="superscript"/>
        </w:rPr>
        <w:t>th</w:t>
      </w:r>
      <w:r w:rsidR="00AB5A35" w:rsidRPr="00EC534F">
        <w:t xml:space="preserve"> </w:t>
      </w:r>
      <w:r w:rsidR="009D2A42" w:rsidRPr="00EC534F">
        <w:t>semester</w:t>
      </w:r>
      <w:r w:rsidR="00AB5A35" w:rsidRPr="00EC534F">
        <w:t>.)</w:t>
      </w:r>
    </w:p>
    <w:p w:rsidR="00A13E67" w:rsidRPr="00EC534F" w:rsidRDefault="00A13E67"/>
    <w:p w:rsidR="00A13E67" w:rsidRPr="00EC534F" w:rsidRDefault="00A13E67">
      <w:r w:rsidRPr="00EC534F">
        <w:t xml:space="preserve">Course Goals and Objectives:  </w:t>
      </w:r>
      <w:r w:rsidR="00E13923" w:rsidRPr="00EC534F">
        <w:t>At the end of this class, students will have gained:</w:t>
      </w:r>
    </w:p>
    <w:p w:rsidR="00E13923" w:rsidRPr="00EC534F" w:rsidRDefault="00E13923" w:rsidP="00E13923">
      <w:pPr>
        <w:numPr>
          <w:ilvl w:val="0"/>
          <w:numId w:val="4"/>
        </w:numPr>
      </w:pPr>
      <w:r w:rsidRPr="00EC534F">
        <w:t>a better understanding of cultural, ethnic, and gender sensitivities relative to language products and processing</w:t>
      </w:r>
    </w:p>
    <w:p w:rsidR="00931C1A" w:rsidRPr="00EC534F" w:rsidRDefault="00E13923">
      <w:pPr>
        <w:numPr>
          <w:ilvl w:val="0"/>
          <w:numId w:val="4"/>
        </w:numPr>
      </w:pPr>
      <w:r w:rsidRPr="00EC534F">
        <w:t>a better understanding of the academic advising structure and resource systems, unique to the University of Virginia</w:t>
      </w:r>
    </w:p>
    <w:p w:rsidR="00E13923" w:rsidRPr="00EC534F" w:rsidRDefault="00E13923" w:rsidP="00E13923"/>
    <w:p w:rsidR="00E13923" w:rsidRPr="00EC534F" w:rsidRDefault="00E13923">
      <w:pPr>
        <w:pStyle w:val="Header"/>
        <w:tabs>
          <w:tab w:val="clear" w:pos="4320"/>
          <w:tab w:val="clear" w:pos="8640"/>
        </w:tabs>
      </w:pPr>
      <w:r w:rsidRPr="00EC534F">
        <w:t>Instructional Methodology:</w:t>
      </w:r>
    </w:p>
    <w:p w:rsidR="00E13923" w:rsidRPr="00EC534F" w:rsidRDefault="00E13923">
      <w:pPr>
        <w:pStyle w:val="Header"/>
        <w:tabs>
          <w:tab w:val="clear" w:pos="4320"/>
          <w:tab w:val="clear" w:pos="8640"/>
        </w:tabs>
      </w:pPr>
      <w:r w:rsidRPr="00EC534F">
        <w:tab/>
        <w:t>I will utilize multiple teaching/learning techniques, lectures, guest lecturers, hands-on ex</w:t>
      </w:r>
      <w:r w:rsidR="00407343" w:rsidRPr="00EC534F">
        <w:t>periences, student-pairs, etc.</w:t>
      </w:r>
      <w:r w:rsidR="00B4106C" w:rsidRPr="00EC534F">
        <w:t xml:space="preserve"> </w:t>
      </w:r>
    </w:p>
    <w:p w:rsidR="00E13923" w:rsidRPr="00EC534F" w:rsidRDefault="00E13923">
      <w:pPr>
        <w:pStyle w:val="Header"/>
        <w:tabs>
          <w:tab w:val="clear" w:pos="4320"/>
          <w:tab w:val="clear" w:pos="8640"/>
        </w:tabs>
      </w:pPr>
    </w:p>
    <w:p w:rsidR="00A13E67" w:rsidRPr="00EC534F" w:rsidRDefault="00A13E67">
      <w:pPr>
        <w:pStyle w:val="Header"/>
        <w:tabs>
          <w:tab w:val="clear" w:pos="4320"/>
          <w:tab w:val="clear" w:pos="8640"/>
        </w:tabs>
      </w:pPr>
      <w:r w:rsidRPr="00EC534F">
        <w:t>Course Description</w:t>
      </w:r>
    </w:p>
    <w:p w:rsidR="00FA6AA9" w:rsidRPr="00EC534F" w:rsidRDefault="00CB0686" w:rsidP="00FD697B">
      <w:pPr>
        <w:tabs>
          <w:tab w:val="left" w:pos="0"/>
        </w:tabs>
      </w:pPr>
      <w:r w:rsidRPr="00EC534F">
        <w:tab/>
      </w:r>
      <w:r w:rsidR="00B4106C" w:rsidRPr="00EC534F">
        <w:t>The term, m</w:t>
      </w:r>
      <w:r w:rsidR="00600E1C" w:rsidRPr="00EC534F">
        <w:t>icroaggressi</w:t>
      </w:r>
      <w:r w:rsidR="00A74587" w:rsidRPr="00EC534F">
        <w:t>on</w:t>
      </w:r>
      <w:r w:rsidR="00B4106C" w:rsidRPr="00EC534F">
        <w:t>,</w:t>
      </w:r>
      <w:r w:rsidR="00FA6AA9" w:rsidRPr="00EC534F">
        <w:t xml:space="preserve"> </w:t>
      </w:r>
      <w:r w:rsidR="00EB63A6" w:rsidRPr="00EC534F">
        <w:t xml:space="preserve">was </w:t>
      </w:r>
      <w:r w:rsidR="00E058FF" w:rsidRPr="00EC534F">
        <w:t xml:space="preserve">first </w:t>
      </w:r>
      <w:r w:rsidR="00FA6AA9" w:rsidRPr="00EC534F">
        <w:t>used in the 1970’</w:t>
      </w:r>
      <w:r w:rsidR="00A74587" w:rsidRPr="00EC534F">
        <w:t>s by Harvard p</w:t>
      </w:r>
      <w:r w:rsidR="00FA6AA9" w:rsidRPr="00EC534F">
        <w:t>sychiatrist, Chester Pierce</w:t>
      </w:r>
      <w:r w:rsidR="00A74587" w:rsidRPr="00EC534F">
        <w:t xml:space="preserve">.  </w:t>
      </w:r>
      <w:r w:rsidR="009D2A42" w:rsidRPr="00EC534F">
        <w:t>It refers</w:t>
      </w:r>
      <w:r w:rsidR="005642AB" w:rsidRPr="00EC534F">
        <w:t xml:space="preserve"> to verbal or nonverbal </w:t>
      </w:r>
      <w:r w:rsidR="00600E1C" w:rsidRPr="00EC534F">
        <w:t>language that is seemingly well</w:t>
      </w:r>
      <w:r w:rsidR="005642AB" w:rsidRPr="00EC534F">
        <w:t>-</w:t>
      </w:r>
      <w:r w:rsidR="00600E1C" w:rsidRPr="00EC534F">
        <w:t xml:space="preserve">meaning but may be </w:t>
      </w:r>
      <w:r w:rsidR="005642AB" w:rsidRPr="00EC534F">
        <w:t xml:space="preserve">perceived as offensive.  </w:t>
      </w:r>
      <w:r w:rsidR="00600E1C" w:rsidRPr="00EC534F">
        <w:t>For example, w</w:t>
      </w:r>
      <w:r w:rsidR="00763B3E" w:rsidRPr="00EC534F">
        <w:t>hen some people hear the following:</w:t>
      </w:r>
      <w:r w:rsidRPr="00EC534F">
        <w:t xml:space="preserve">  </w:t>
      </w:r>
    </w:p>
    <w:p w:rsidR="00B4106C" w:rsidRPr="00EC534F" w:rsidRDefault="00763B3E" w:rsidP="00FD697B">
      <w:pPr>
        <w:tabs>
          <w:tab w:val="left" w:pos="0"/>
        </w:tabs>
        <w:rPr>
          <w:i/>
        </w:rPr>
      </w:pPr>
      <w:r w:rsidRPr="00EC534F">
        <w:rPr>
          <w:i/>
        </w:rPr>
        <w:t xml:space="preserve">You are so articulate. </w:t>
      </w:r>
    </w:p>
    <w:p w:rsidR="00BB27AB" w:rsidRDefault="00B4106C" w:rsidP="00FD697B">
      <w:pPr>
        <w:tabs>
          <w:tab w:val="left" w:pos="0"/>
        </w:tabs>
        <w:rPr>
          <w:i/>
        </w:rPr>
      </w:pPr>
      <w:r w:rsidRPr="00EC534F">
        <w:rPr>
          <w:i/>
        </w:rPr>
        <w:t>Those stripes really make you look thin.</w:t>
      </w:r>
    </w:p>
    <w:p w:rsidR="001813BF" w:rsidRPr="001356AF" w:rsidRDefault="001813BF" w:rsidP="00FD697B">
      <w:pPr>
        <w:tabs>
          <w:tab w:val="left" w:pos="0"/>
        </w:tabs>
        <w:rPr>
          <w:i/>
          <w:sz w:val="20"/>
        </w:rPr>
      </w:pPr>
      <w:r>
        <w:rPr>
          <w:i/>
        </w:rPr>
        <w:t>You know...</w:t>
      </w:r>
      <w:r w:rsidR="001356AF">
        <w:rPr>
          <w:i/>
        </w:rPr>
        <w:t xml:space="preserve">I am so surprised that you are a black woman.  When I heard you on the phone, I thought you were white. </w:t>
      </w:r>
      <w:r w:rsidR="001356AF" w:rsidRPr="001356AF">
        <w:rPr>
          <w:i/>
          <w:sz w:val="20"/>
        </w:rPr>
        <w:t>(paraphrase of statement by Dr. Beverly Tatum, Spelman College, Emeritus)</w:t>
      </w:r>
    </w:p>
    <w:p w:rsidR="00BB27AB" w:rsidRPr="00EC534F" w:rsidRDefault="00763B3E" w:rsidP="00FD697B">
      <w:pPr>
        <w:tabs>
          <w:tab w:val="left" w:pos="0"/>
        </w:tabs>
        <w:rPr>
          <w:i/>
        </w:rPr>
      </w:pPr>
      <w:r w:rsidRPr="00EC534F">
        <w:rPr>
          <w:i/>
        </w:rPr>
        <w:t>Y</w:t>
      </w:r>
      <w:r w:rsidR="00CB0686" w:rsidRPr="00EC534F">
        <w:rPr>
          <w:i/>
        </w:rPr>
        <w:t xml:space="preserve">ou are a very pretty girl, even </w:t>
      </w:r>
      <w:r w:rsidRPr="00EC534F">
        <w:rPr>
          <w:i/>
        </w:rPr>
        <w:t xml:space="preserve">though you wear that </w:t>
      </w:r>
      <w:r w:rsidR="001356AF">
        <w:rPr>
          <w:i/>
        </w:rPr>
        <w:t xml:space="preserve">(religious) </w:t>
      </w:r>
      <w:r w:rsidRPr="00EC534F">
        <w:rPr>
          <w:i/>
        </w:rPr>
        <w:t xml:space="preserve">head-wrap.  </w:t>
      </w:r>
    </w:p>
    <w:p w:rsidR="00BB27AB" w:rsidRPr="00EC534F" w:rsidRDefault="00763B3E" w:rsidP="00FD697B">
      <w:pPr>
        <w:tabs>
          <w:tab w:val="left" w:pos="0"/>
        </w:tabs>
      </w:pPr>
      <w:r w:rsidRPr="00EC534F">
        <w:rPr>
          <w:i/>
        </w:rPr>
        <w:t xml:space="preserve">I am so glad that </w:t>
      </w:r>
      <w:r w:rsidR="00E7177F" w:rsidRPr="00EC534F">
        <w:rPr>
          <w:i/>
        </w:rPr>
        <w:t>I have an Asian lab partner for Chemistry—</w:t>
      </w:r>
      <w:r w:rsidR="00B4106C" w:rsidRPr="00EC534F">
        <w:rPr>
          <w:i/>
        </w:rPr>
        <w:t xml:space="preserve">now </w:t>
      </w:r>
      <w:r w:rsidR="00E7177F" w:rsidRPr="00EC534F">
        <w:rPr>
          <w:i/>
        </w:rPr>
        <w:t>I know that I’m going to get an A</w:t>
      </w:r>
      <w:r w:rsidR="00B4106C" w:rsidRPr="00EC534F">
        <w:rPr>
          <w:i/>
        </w:rPr>
        <w:t>.,</w:t>
      </w:r>
      <w:r w:rsidR="005642AB" w:rsidRPr="00EC534F">
        <w:t xml:space="preserve"> </w:t>
      </w:r>
    </w:p>
    <w:p w:rsidR="00273410" w:rsidRPr="00EC534F" w:rsidRDefault="00BB27AB" w:rsidP="00FD697B">
      <w:pPr>
        <w:tabs>
          <w:tab w:val="left" w:pos="0"/>
        </w:tabs>
      </w:pPr>
      <w:r w:rsidRPr="00EC534F">
        <w:t>the</w:t>
      </w:r>
      <w:r w:rsidR="00F80F1F" w:rsidRPr="00EC534F">
        <w:t>y</w:t>
      </w:r>
      <w:r w:rsidR="005642AB" w:rsidRPr="00EC534F">
        <w:t xml:space="preserve"> may become upset</w:t>
      </w:r>
      <w:r w:rsidR="00B4106C" w:rsidRPr="00EC534F">
        <w:t xml:space="preserve"> and feel offended</w:t>
      </w:r>
      <w:r w:rsidR="005642AB" w:rsidRPr="00EC534F">
        <w:t xml:space="preserve">. </w:t>
      </w:r>
      <w:r w:rsidR="00E7177F" w:rsidRPr="00EC534F">
        <w:rPr>
          <w:i/>
        </w:rPr>
        <w:t xml:space="preserve"> </w:t>
      </w:r>
      <w:r w:rsidR="00FA6AA9" w:rsidRPr="00EC534F">
        <w:t xml:space="preserve">The degree to which the recipient may show annoyance or irritation may be very low, and thus the speaker may be unaware that the comments were negatively perceived.  </w:t>
      </w:r>
      <w:r w:rsidR="005642AB" w:rsidRPr="00EC534F">
        <w:t xml:space="preserve">Depending upon </w:t>
      </w:r>
      <w:r w:rsidR="00FA6AA9" w:rsidRPr="00EC534F">
        <w:t xml:space="preserve">the target audience’s </w:t>
      </w:r>
      <w:r w:rsidR="005642AB" w:rsidRPr="00EC534F">
        <w:t xml:space="preserve">reference group, these kinds of comments may elicit </w:t>
      </w:r>
      <w:r w:rsidR="00FA6AA9" w:rsidRPr="00EC534F">
        <w:t xml:space="preserve">only a </w:t>
      </w:r>
      <w:r w:rsidR="005642AB" w:rsidRPr="00EC534F">
        <w:rPr>
          <w:i/>
        </w:rPr>
        <w:t>below-the-service-level</w:t>
      </w:r>
      <w:r w:rsidR="005642AB" w:rsidRPr="00EC534F">
        <w:t xml:space="preserve"> </w:t>
      </w:r>
      <w:r w:rsidR="00A74587" w:rsidRPr="00EC534F">
        <w:t xml:space="preserve">wince of a </w:t>
      </w:r>
      <w:r w:rsidR="001813BF">
        <w:t xml:space="preserve">reaction.  I teach the class from the perspective that </w:t>
      </w:r>
      <w:r w:rsidR="005642AB" w:rsidRPr="00EC534F">
        <w:t>the speaker’s in</w:t>
      </w:r>
      <w:r w:rsidR="00D80CCA" w:rsidRPr="00EC534F">
        <w:t xml:space="preserve">tention </w:t>
      </w:r>
      <w:r w:rsidR="005642AB" w:rsidRPr="00EC534F">
        <w:t xml:space="preserve">is </w:t>
      </w:r>
      <w:r w:rsidR="001813BF">
        <w:t xml:space="preserve">meant </w:t>
      </w:r>
      <w:r w:rsidR="005642AB" w:rsidRPr="00EC534F">
        <w:t xml:space="preserve">to be </w:t>
      </w:r>
      <w:r w:rsidR="00D80CCA" w:rsidRPr="00EC534F">
        <w:t>compli</w:t>
      </w:r>
      <w:r w:rsidR="00FD697B" w:rsidRPr="00EC534F">
        <w:t>m</w:t>
      </w:r>
      <w:r w:rsidR="008724F5" w:rsidRPr="00EC534F">
        <w:t>entary</w:t>
      </w:r>
      <w:r w:rsidR="001813BF">
        <w:t>.</w:t>
      </w:r>
      <w:r w:rsidR="008724F5" w:rsidRPr="00EC534F">
        <w:t xml:space="preserve">  </w:t>
      </w:r>
      <w:r w:rsidR="008724F5" w:rsidRPr="00EC534F">
        <w:lastRenderedPageBreak/>
        <w:t>However, t</w:t>
      </w:r>
      <w:r w:rsidR="00CB0686" w:rsidRPr="00EC534F">
        <w:t xml:space="preserve">o the </w:t>
      </w:r>
      <w:r w:rsidR="008724F5" w:rsidRPr="00EC534F">
        <w:t>recipient</w:t>
      </w:r>
      <w:r w:rsidRPr="00EC534F">
        <w:t>(</w:t>
      </w:r>
      <w:r w:rsidR="008724F5" w:rsidRPr="00EC534F">
        <w:t>s</w:t>
      </w:r>
      <w:r w:rsidRPr="00EC534F">
        <w:t>)</w:t>
      </w:r>
      <w:r w:rsidR="00CB0686" w:rsidRPr="00EC534F">
        <w:t>, t</w:t>
      </w:r>
      <w:r w:rsidR="00600E1C" w:rsidRPr="00EC534F">
        <w:t>h</w:t>
      </w:r>
      <w:r w:rsidR="00EB63A6" w:rsidRPr="00EC534F">
        <w:t>ese</w:t>
      </w:r>
      <w:r w:rsidR="00CB0686" w:rsidRPr="00EC534F">
        <w:t xml:space="preserve"> kind</w:t>
      </w:r>
      <w:r w:rsidR="00EB63A6" w:rsidRPr="00EC534F">
        <w:t>s</w:t>
      </w:r>
      <w:r w:rsidR="00CB0686" w:rsidRPr="00EC534F">
        <w:t xml:space="preserve"> of</w:t>
      </w:r>
      <w:r w:rsidR="009F4F2A" w:rsidRPr="00EC534F">
        <w:t xml:space="preserve"> </w:t>
      </w:r>
      <w:r w:rsidR="00B4106C" w:rsidRPr="00EC534F">
        <w:t>statements</w:t>
      </w:r>
      <w:r w:rsidR="008724F5" w:rsidRPr="00EC534F">
        <w:t xml:space="preserve"> </w:t>
      </w:r>
      <w:r w:rsidR="001813BF">
        <w:t xml:space="preserve">are generally </w:t>
      </w:r>
      <w:r w:rsidR="008724F5" w:rsidRPr="00EC534F">
        <w:t>perceive</w:t>
      </w:r>
      <w:r w:rsidR="00CB0686" w:rsidRPr="00EC534F">
        <w:t>d</w:t>
      </w:r>
      <w:r w:rsidR="008724F5" w:rsidRPr="00EC534F">
        <w:t xml:space="preserve"> </w:t>
      </w:r>
      <w:r w:rsidR="00E5611C" w:rsidRPr="00EC534F">
        <w:t xml:space="preserve">as </w:t>
      </w:r>
      <w:r w:rsidR="00931C1A" w:rsidRPr="00EC534F">
        <w:t>microaggressive</w:t>
      </w:r>
      <w:r w:rsidR="00CB0686" w:rsidRPr="00EC534F">
        <w:t xml:space="preserve">; i.e., </w:t>
      </w:r>
      <w:r w:rsidR="00B4106C" w:rsidRPr="00EC534F">
        <w:t>microassaulting</w:t>
      </w:r>
      <w:r w:rsidR="005642AB" w:rsidRPr="00EC534F">
        <w:t xml:space="preserve">, </w:t>
      </w:r>
      <w:r w:rsidR="00B4106C" w:rsidRPr="00EC534F">
        <w:t>microinsulting</w:t>
      </w:r>
      <w:r w:rsidR="005642AB" w:rsidRPr="00EC534F">
        <w:t>, or microinvalidati</w:t>
      </w:r>
      <w:r w:rsidR="00B4106C" w:rsidRPr="00EC534F">
        <w:t>ve</w:t>
      </w:r>
      <w:r w:rsidR="00931C1A" w:rsidRPr="00EC534F">
        <w:t xml:space="preserve"> (Sue, 2010)</w:t>
      </w:r>
      <w:r w:rsidR="00CB0686" w:rsidRPr="00EC534F">
        <w:t xml:space="preserve">.  </w:t>
      </w:r>
      <w:r w:rsidR="00EB63A6" w:rsidRPr="00EC534F">
        <w:t>A m</w:t>
      </w:r>
      <w:r w:rsidR="00FA6AA9" w:rsidRPr="00EC534F">
        <w:t xml:space="preserve">icroaggression is </w:t>
      </w:r>
      <w:r w:rsidR="00EB63A6" w:rsidRPr="00EC534F">
        <w:t>a</w:t>
      </w:r>
      <w:r w:rsidR="00FA6AA9" w:rsidRPr="00EC534F">
        <w:t xml:space="preserve"> </w:t>
      </w:r>
      <w:r w:rsidR="00A1292F" w:rsidRPr="00EC534F">
        <w:t xml:space="preserve">linguistic expression </w:t>
      </w:r>
      <w:r w:rsidR="00EB63A6" w:rsidRPr="00EC534F">
        <w:t>that may create unconscious friction betwee</w:t>
      </w:r>
      <w:r w:rsidR="00B4106C" w:rsidRPr="00EC534F">
        <w:t xml:space="preserve">n/among individuals or groups, and this tension is never addressed.  </w:t>
      </w:r>
      <w:r w:rsidR="00EA6726" w:rsidRPr="00EC534F">
        <w:t>According to Sue (2007</w:t>
      </w:r>
      <w:r w:rsidR="00EB63A6" w:rsidRPr="00EC534F">
        <w:t>,</w:t>
      </w:r>
      <w:r w:rsidR="00931C1A" w:rsidRPr="00EC534F">
        <w:t xml:space="preserve"> 2010</w:t>
      </w:r>
      <w:r w:rsidR="00EA6726" w:rsidRPr="00EC534F">
        <w:t xml:space="preserve">), </w:t>
      </w:r>
      <w:r w:rsidR="00600E1C" w:rsidRPr="00EC534F">
        <w:t>l</w:t>
      </w:r>
      <w:r w:rsidR="00EA6726" w:rsidRPr="00EC534F">
        <w:t>iberal</w:t>
      </w:r>
      <w:r w:rsidR="00D80CCA" w:rsidRPr="00EC534F">
        <w:t xml:space="preserve"> whites </w:t>
      </w:r>
      <w:r w:rsidR="00A1292F" w:rsidRPr="00EC534F">
        <w:t>(</w:t>
      </w:r>
      <w:r w:rsidR="00D80CCA" w:rsidRPr="00EC534F">
        <w:t xml:space="preserve">and </w:t>
      </w:r>
      <w:r w:rsidR="00EA6726" w:rsidRPr="00EC534F">
        <w:t>sometimes</w:t>
      </w:r>
      <w:r w:rsidR="00D80CCA" w:rsidRPr="00EC534F">
        <w:t xml:space="preserve"> nonwhites</w:t>
      </w:r>
      <w:r w:rsidR="00A1292F" w:rsidRPr="00EC534F">
        <w:t>)</w:t>
      </w:r>
      <w:r w:rsidR="00D80CCA" w:rsidRPr="00EC534F">
        <w:t xml:space="preserve"> use microaggression</w:t>
      </w:r>
      <w:r w:rsidR="00EA6726" w:rsidRPr="00EC534F">
        <w:t>s</w:t>
      </w:r>
      <w:r w:rsidR="00D80CCA" w:rsidRPr="00EC534F">
        <w:t xml:space="preserve"> as a way to show their concern an</w:t>
      </w:r>
      <w:r w:rsidR="00EA6726" w:rsidRPr="00EC534F">
        <w:t>d commitment for racial</w:t>
      </w:r>
      <w:r w:rsidR="00B4106C" w:rsidRPr="00EC534F">
        <w:t>, c</w:t>
      </w:r>
      <w:r w:rsidR="00EA6726" w:rsidRPr="00EC534F">
        <w:t>ultu</w:t>
      </w:r>
      <w:r w:rsidR="00D80CCA" w:rsidRPr="00EC534F">
        <w:t>ral</w:t>
      </w:r>
      <w:r w:rsidR="00B4106C" w:rsidRPr="00EC534F">
        <w:t>, and sexual</w:t>
      </w:r>
      <w:r w:rsidR="00D80CCA" w:rsidRPr="00EC534F">
        <w:t xml:space="preserve"> </w:t>
      </w:r>
      <w:r w:rsidR="00EA6726" w:rsidRPr="00EC534F">
        <w:t>egalitarianism</w:t>
      </w:r>
      <w:r w:rsidR="00A1292F" w:rsidRPr="00EC534F">
        <w:t xml:space="preserve">, and are </w:t>
      </w:r>
      <w:r w:rsidR="00410629" w:rsidRPr="00EC534F">
        <w:t xml:space="preserve">genuinely </w:t>
      </w:r>
      <w:r w:rsidR="00A1292F" w:rsidRPr="00EC534F">
        <w:t>surprised when</w:t>
      </w:r>
      <w:r w:rsidR="00A74587" w:rsidRPr="00EC534F">
        <w:t xml:space="preserve"> told that </w:t>
      </w:r>
      <w:r w:rsidR="00A1292F" w:rsidRPr="00EC534F">
        <w:t>th</w:t>
      </w:r>
      <w:r w:rsidR="00931C1A" w:rsidRPr="00EC534F">
        <w:t>ese</w:t>
      </w:r>
      <w:r w:rsidR="00990800" w:rsidRPr="00EC534F">
        <w:t xml:space="preserve"> kind</w:t>
      </w:r>
      <w:r w:rsidR="00931C1A" w:rsidRPr="00EC534F">
        <w:t>s</w:t>
      </w:r>
      <w:r w:rsidR="00990800" w:rsidRPr="00EC534F">
        <w:t xml:space="preserve"> of comment</w:t>
      </w:r>
      <w:r w:rsidR="00931C1A" w:rsidRPr="00EC534F">
        <w:t>s</w:t>
      </w:r>
      <w:r w:rsidR="00A1292F" w:rsidRPr="00EC534F">
        <w:t xml:space="preserve"> </w:t>
      </w:r>
      <w:r w:rsidR="00EB63A6" w:rsidRPr="00EC534F">
        <w:t xml:space="preserve">may </w:t>
      </w:r>
      <w:r w:rsidR="00A1292F" w:rsidRPr="00EC534F">
        <w:t>create a wider divide.</w:t>
      </w:r>
      <w:r w:rsidR="00EA6726" w:rsidRPr="00EC534F">
        <w:t xml:space="preserve">  </w:t>
      </w:r>
    </w:p>
    <w:p w:rsidR="00A1292F" w:rsidRPr="00EC534F" w:rsidRDefault="00EA6726" w:rsidP="00A1292F">
      <w:pPr>
        <w:tabs>
          <w:tab w:val="left" w:pos="0"/>
        </w:tabs>
      </w:pPr>
      <w:r w:rsidRPr="00EC534F">
        <w:t xml:space="preserve">  </w:t>
      </w:r>
      <w:r w:rsidR="00D80CCA" w:rsidRPr="00EC534F">
        <w:tab/>
        <w:t xml:space="preserve">My plan </w:t>
      </w:r>
      <w:r w:rsidR="00B4106C" w:rsidRPr="00EC534F">
        <w:t xml:space="preserve">for this class </w:t>
      </w:r>
      <w:r w:rsidR="00D80CCA" w:rsidRPr="00EC534F">
        <w:t xml:space="preserve">is </w:t>
      </w:r>
      <w:r w:rsidR="00FF7150" w:rsidRPr="00EC534F">
        <w:t xml:space="preserve">to </w:t>
      </w:r>
      <w:r w:rsidR="00EB63A6" w:rsidRPr="00EC534F">
        <w:t>hold class</w:t>
      </w:r>
      <w:r w:rsidR="00BA047B" w:rsidRPr="00EC534F">
        <w:t xml:space="preserve"> periods for </w:t>
      </w:r>
      <w:r w:rsidR="00DD5A80" w:rsidRPr="00EC534F">
        <w:t>1</w:t>
      </w:r>
      <w:r w:rsidR="00BA047B" w:rsidRPr="00EC534F">
        <w:t xml:space="preserve">.25 </w:t>
      </w:r>
      <w:r w:rsidR="00DD5A80" w:rsidRPr="00EC534F">
        <w:t>hour</w:t>
      </w:r>
      <w:r w:rsidR="00BA047B" w:rsidRPr="00EC534F">
        <w:t>s</w:t>
      </w:r>
      <w:r w:rsidR="00B4106C" w:rsidRPr="00EC534F">
        <w:t xml:space="preserve"> (75 minutes</w:t>
      </w:r>
      <w:r w:rsidR="009D2A42" w:rsidRPr="00EC534F">
        <w:t>) each</w:t>
      </w:r>
      <w:r w:rsidR="006E3384" w:rsidRPr="00EC534F">
        <w:t xml:space="preserve"> week</w:t>
      </w:r>
      <w:r w:rsidR="00A1292F" w:rsidRPr="00EC534F">
        <w:t xml:space="preserve"> during the Fall (201</w:t>
      </w:r>
      <w:r w:rsidR="001356AF">
        <w:t>5</w:t>
      </w:r>
      <w:r w:rsidR="00A1292F" w:rsidRPr="00EC534F">
        <w:t xml:space="preserve">) semester.  </w:t>
      </w:r>
    </w:p>
    <w:p w:rsidR="00D7306F" w:rsidRDefault="00D7306F" w:rsidP="00FD697B">
      <w:pPr>
        <w:tabs>
          <w:tab w:val="left" w:pos="0"/>
        </w:tabs>
      </w:pPr>
    </w:p>
    <w:p w:rsidR="00273410" w:rsidRPr="00EC534F" w:rsidRDefault="00D7306F" w:rsidP="00FD697B">
      <w:pPr>
        <w:tabs>
          <w:tab w:val="left" w:pos="0"/>
        </w:tabs>
      </w:pPr>
      <w:r>
        <w:t>TEXTBOOK:</w:t>
      </w:r>
      <w:r w:rsidR="00A1292F" w:rsidRPr="00EC534F">
        <w:tab/>
      </w:r>
    </w:p>
    <w:p w:rsidR="00F633DD" w:rsidRPr="00EC534F" w:rsidRDefault="00273410" w:rsidP="00FD697B">
      <w:pPr>
        <w:tabs>
          <w:tab w:val="left" w:pos="0"/>
        </w:tabs>
        <w:rPr>
          <w:i/>
        </w:rPr>
      </w:pPr>
      <w:r w:rsidRPr="00EC534F">
        <w:tab/>
      </w:r>
      <w:r w:rsidR="00A1292F" w:rsidRPr="00EC534F">
        <w:t xml:space="preserve">The </w:t>
      </w:r>
      <w:r w:rsidR="00EB63A6" w:rsidRPr="00EC534F">
        <w:t xml:space="preserve">main </w:t>
      </w:r>
      <w:r w:rsidR="00A1292F" w:rsidRPr="00EC534F">
        <w:t xml:space="preserve">class readings will include </w:t>
      </w:r>
      <w:r w:rsidR="0041419C" w:rsidRPr="00EC534F">
        <w:t xml:space="preserve">Derald Wing Sue’s book, </w:t>
      </w:r>
      <w:r w:rsidR="0041419C" w:rsidRPr="00D7306F">
        <w:rPr>
          <w:i/>
          <w:u w:val="single"/>
        </w:rPr>
        <w:t xml:space="preserve">Microaggressions in Everyday Life:  Race, </w:t>
      </w:r>
      <w:r w:rsidR="00FA7E03" w:rsidRPr="00D7306F">
        <w:rPr>
          <w:i/>
          <w:u w:val="single"/>
        </w:rPr>
        <w:t>Gender, and Sexual Orientation</w:t>
      </w:r>
      <w:r w:rsidR="00FA7E03" w:rsidRPr="00D7306F">
        <w:rPr>
          <w:u w:val="single"/>
        </w:rPr>
        <w:t xml:space="preserve"> (2010</w:t>
      </w:r>
      <w:r w:rsidR="00EB63A6" w:rsidRPr="00D7306F">
        <w:rPr>
          <w:u w:val="single"/>
        </w:rPr>
        <w:t>)</w:t>
      </w:r>
      <w:r w:rsidR="00EB63A6" w:rsidRPr="00EC534F">
        <w:t>.  Research articles</w:t>
      </w:r>
      <w:r w:rsidR="00801F90" w:rsidRPr="00EC534F">
        <w:t xml:space="preserve">, </w:t>
      </w:r>
      <w:r w:rsidR="00B4106C" w:rsidRPr="00EC534F">
        <w:t>utube clips</w:t>
      </w:r>
      <w:r w:rsidR="00801F90" w:rsidRPr="00EC534F">
        <w:t>, a play, etc.</w:t>
      </w:r>
      <w:r w:rsidR="00B4106C" w:rsidRPr="00EC534F">
        <w:t xml:space="preserve"> </w:t>
      </w:r>
      <w:r w:rsidR="00EB63A6" w:rsidRPr="00EC534F">
        <w:t>will supplement the textbook</w:t>
      </w:r>
      <w:r w:rsidR="00110C7D" w:rsidRPr="00EC534F">
        <w:t xml:space="preserve">.  </w:t>
      </w:r>
    </w:p>
    <w:p w:rsidR="00A13E67" w:rsidRPr="00EC534F" w:rsidRDefault="00A13E67"/>
    <w:p w:rsidR="000904B6" w:rsidRPr="00EC534F" w:rsidRDefault="000904B6" w:rsidP="00801653">
      <w:r w:rsidRPr="00EC534F">
        <w:t>Attendance</w:t>
      </w:r>
    </w:p>
    <w:p w:rsidR="00801653" w:rsidRPr="00EC534F" w:rsidRDefault="00801653" w:rsidP="00801653">
      <w:r w:rsidRPr="00EC534F">
        <w:tab/>
        <w:t>Attendance at all classes is e</w:t>
      </w:r>
      <w:r w:rsidR="00E5611C" w:rsidRPr="00EC534F">
        <w:t xml:space="preserve">xpected.  </w:t>
      </w:r>
      <w:r w:rsidRPr="00EC534F">
        <w:t>If you must miss a class</w:t>
      </w:r>
      <w:r w:rsidR="00E5611C" w:rsidRPr="00EC534F">
        <w:t>, you should contact me by email</w:t>
      </w:r>
      <w:r w:rsidRPr="00EC534F">
        <w:t xml:space="preserve"> as soon as you know that there is a problem and find out (from me) what you sho</w:t>
      </w:r>
      <w:r w:rsidR="000904B6" w:rsidRPr="00EC534F">
        <w:t xml:space="preserve">uld do. </w:t>
      </w:r>
    </w:p>
    <w:p w:rsidR="00A13E67" w:rsidRPr="00EC534F" w:rsidRDefault="00A13E67"/>
    <w:p w:rsidR="00A13E67" w:rsidRPr="00EC534F" w:rsidRDefault="00A13E67">
      <w:r w:rsidRPr="00EC534F">
        <w:t>Grading</w:t>
      </w:r>
    </w:p>
    <w:p w:rsidR="00A13E67" w:rsidRPr="00EC534F" w:rsidRDefault="00620E1C" w:rsidP="001364E1">
      <w:r w:rsidRPr="00EC534F">
        <w:tab/>
        <w:t>Class Participation</w:t>
      </w:r>
      <w:r w:rsidR="00447DFA" w:rsidRPr="00EC534F">
        <w:tab/>
      </w:r>
      <w:r w:rsidRPr="00EC534F">
        <w:t xml:space="preserve"> </w:t>
      </w:r>
      <w:r w:rsidR="00FF7150" w:rsidRPr="00EC534F">
        <w:t xml:space="preserve">  </w:t>
      </w:r>
      <w:r w:rsidR="00BB27AB" w:rsidRPr="00EC534F">
        <w:t xml:space="preserve">     </w:t>
      </w:r>
      <w:r w:rsidR="00273410" w:rsidRPr="00EC534F">
        <w:t xml:space="preserve">    </w:t>
      </w:r>
      <w:r w:rsidR="00EB63A6" w:rsidRPr="00EC534F">
        <w:tab/>
      </w:r>
      <w:r w:rsidR="00A81C1E" w:rsidRPr="00EC534F">
        <w:tab/>
      </w:r>
      <w:r w:rsidRPr="00EC534F">
        <w:t xml:space="preserve">-- </w:t>
      </w:r>
      <w:r w:rsidR="00EB63A6" w:rsidRPr="00EC534F">
        <w:t>2</w:t>
      </w:r>
      <w:r w:rsidR="00F47A23">
        <w:t>5</w:t>
      </w:r>
      <w:r w:rsidR="00A13E67" w:rsidRPr="00EC534F">
        <w:t>%</w:t>
      </w:r>
    </w:p>
    <w:p w:rsidR="00A13E67" w:rsidRPr="00EC534F" w:rsidRDefault="00EB63A6">
      <w:pPr>
        <w:ind w:firstLine="720"/>
      </w:pPr>
      <w:r w:rsidRPr="00EC534F">
        <w:t>Partner</w:t>
      </w:r>
      <w:r w:rsidR="00273410" w:rsidRPr="00EC534F">
        <w:t xml:space="preserve"> </w:t>
      </w:r>
      <w:r w:rsidRPr="00EC534F">
        <w:t>Questions &amp; Reaction Papers</w:t>
      </w:r>
      <w:r w:rsidR="00A81C1E" w:rsidRPr="00EC534F">
        <w:tab/>
      </w:r>
      <w:r w:rsidRPr="00EC534F">
        <w:tab/>
      </w:r>
      <w:r w:rsidR="000904B6" w:rsidRPr="00EC534F">
        <w:t>--</w:t>
      </w:r>
      <w:r w:rsidR="00447DFA" w:rsidRPr="00EC534F">
        <w:t xml:space="preserve"> </w:t>
      </w:r>
      <w:r w:rsidR="00CE692D" w:rsidRPr="00EC534F">
        <w:t>2</w:t>
      </w:r>
      <w:r w:rsidR="00F47A23">
        <w:t>5</w:t>
      </w:r>
      <w:r w:rsidR="009B32B0" w:rsidRPr="00EC534F">
        <w:t>%</w:t>
      </w:r>
    </w:p>
    <w:p w:rsidR="00EB63A6" w:rsidRPr="00EC534F" w:rsidRDefault="00EB63A6">
      <w:pPr>
        <w:ind w:firstLine="720"/>
      </w:pPr>
      <w:r w:rsidRPr="00EC534F">
        <w:t>Individual Questions &amp; Reaction Papers</w:t>
      </w:r>
      <w:r w:rsidRPr="00EC534F">
        <w:tab/>
      </w:r>
      <w:r w:rsidR="00A81C1E" w:rsidRPr="00EC534F">
        <w:t>-</w:t>
      </w:r>
      <w:r w:rsidRPr="00EC534F">
        <w:t>-</w:t>
      </w:r>
      <w:r w:rsidR="00A81C1E" w:rsidRPr="00EC534F">
        <w:t xml:space="preserve"> </w:t>
      </w:r>
      <w:r w:rsidR="00CE692D" w:rsidRPr="00EC534F">
        <w:t>2</w:t>
      </w:r>
      <w:r w:rsidR="00F47A23">
        <w:t>5</w:t>
      </w:r>
      <w:r w:rsidRPr="00EC534F">
        <w:t>%</w:t>
      </w:r>
    </w:p>
    <w:p w:rsidR="00A13E67" w:rsidRDefault="00FF7150" w:rsidP="00DE0D56">
      <w:pPr>
        <w:ind w:firstLine="720"/>
      </w:pPr>
      <w:r w:rsidRPr="00EC534F">
        <w:t>Final Class Project</w:t>
      </w:r>
      <w:r w:rsidRPr="00EC534F">
        <w:tab/>
        <w:t xml:space="preserve">       </w:t>
      </w:r>
      <w:r w:rsidR="00273410" w:rsidRPr="00EC534F">
        <w:tab/>
      </w:r>
      <w:r w:rsidR="00EB63A6" w:rsidRPr="00EC534F">
        <w:tab/>
      </w:r>
      <w:r w:rsidR="00A81C1E" w:rsidRPr="00EC534F">
        <w:tab/>
      </w:r>
      <w:r w:rsidRPr="00EC534F">
        <w:t>--</w:t>
      </w:r>
      <w:r w:rsidR="00273410" w:rsidRPr="00EC534F">
        <w:t xml:space="preserve"> </w:t>
      </w:r>
      <w:r w:rsidR="00110C7D" w:rsidRPr="00EC534F">
        <w:t>2</w:t>
      </w:r>
      <w:r w:rsidR="00F47A23">
        <w:t>5</w:t>
      </w:r>
      <w:r w:rsidRPr="00EC534F">
        <w:t>%</w:t>
      </w:r>
    </w:p>
    <w:p w:rsidR="00BF2264" w:rsidRPr="00BF2264" w:rsidRDefault="00BF2264" w:rsidP="00DE0D56">
      <w:pPr>
        <w:ind w:firstLine="720"/>
        <w:rPr>
          <w:b/>
          <w:u w:val="single"/>
        </w:rPr>
      </w:pPr>
      <w:r w:rsidRPr="00BF2264">
        <w:rPr>
          <w:b/>
          <w:u w:val="single"/>
        </w:rPr>
        <w:t xml:space="preserve">All assignments are due in COLLAB </w:t>
      </w:r>
      <w:r w:rsidRPr="00BF2264">
        <w:rPr>
          <w:b/>
          <w:sz w:val="40"/>
          <w:szCs w:val="40"/>
          <w:u w:val="single"/>
        </w:rPr>
        <w:t>on Sundays</w:t>
      </w:r>
      <w:r w:rsidRPr="00BF2264">
        <w:rPr>
          <w:b/>
          <w:u w:val="single"/>
        </w:rPr>
        <w:t xml:space="preserve"> on or before 4:45pm.</w:t>
      </w:r>
    </w:p>
    <w:p w:rsidR="00DE0D56" w:rsidRPr="00EC534F" w:rsidRDefault="00DE0D56"/>
    <w:p w:rsidR="00A13E67" w:rsidRPr="00EC534F" w:rsidRDefault="001364E1">
      <w:r w:rsidRPr="00EC534F">
        <w:t>Final Project</w:t>
      </w:r>
      <w:r w:rsidR="00E85210">
        <w:t>/Paper</w:t>
      </w:r>
    </w:p>
    <w:p w:rsidR="00A81C1E" w:rsidRPr="00EC534F" w:rsidRDefault="00463FDC" w:rsidP="00A81C1E">
      <w:pPr>
        <w:pStyle w:val="ListParagraph"/>
        <w:numPr>
          <w:ilvl w:val="0"/>
          <w:numId w:val="5"/>
        </w:numPr>
      </w:pPr>
      <w:r w:rsidRPr="00EC534F">
        <w:t xml:space="preserve">Students </w:t>
      </w:r>
      <w:r w:rsidR="00A81C1E" w:rsidRPr="00EC534F">
        <w:t>will take a survey that asks them to rate</w:t>
      </w:r>
      <w:r w:rsidR="007D6D5C" w:rsidRPr="00EC534F">
        <w:t xml:space="preserve"> their </w:t>
      </w:r>
      <w:r w:rsidR="004C3F85" w:rsidRPr="00EC534F">
        <w:t>reaction</w:t>
      </w:r>
      <w:r w:rsidR="003D1A6D">
        <w:t>s</w:t>
      </w:r>
      <w:r w:rsidR="004C3F85" w:rsidRPr="00EC534F">
        <w:t xml:space="preserve"> to </w:t>
      </w:r>
      <w:r w:rsidRPr="00EC534F">
        <w:t xml:space="preserve">a list of possible </w:t>
      </w:r>
      <w:r w:rsidR="004C3F85" w:rsidRPr="00EC534F">
        <w:t>microaggressions</w:t>
      </w:r>
      <w:r w:rsidRPr="00EC534F">
        <w:t>.</w:t>
      </w:r>
      <w:r w:rsidR="007D6D5C" w:rsidRPr="00EC534F">
        <w:t xml:space="preserve"> </w:t>
      </w:r>
    </w:p>
    <w:p w:rsidR="001813BF" w:rsidRDefault="00136A47" w:rsidP="00136A47">
      <w:pPr>
        <w:pStyle w:val="ListParagraph"/>
        <w:numPr>
          <w:ilvl w:val="0"/>
          <w:numId w:val="5"/>
        </w:numPr>
        <w:tabs>
          <w:tab w:val="left" w:pos="0"/>
        </w:tabs>
      </w:pPr>
      <w:r>
        <w:t>E</w:t>
      </w:r>
      <w:r w:rsidRPr="00EC534F">
        <w:t xml:space="preserve">ach student will collect a corpus of microaggressions </w:t>
      </w:r>
      <w:r w:rsidR="00542C74">
        <w:t xml:space="preserve">(5 examples) </w:t>
      </w:r>
      <w:r w:rsidRPr="00EC534F">
        <w:t xml:space="preserve">that he/she hears in his/her everyday interactions around Grounds (and the greater community).  </w:t>
      </w:r>
      <w:r w:rsidR="001813BF">
        <w:t>In your final paper, y</w:t>
      </w:r>
      <w:r w:rsidR="005B4367">
        <w:t xml:space="preserve">ou will </w:t>
      </w:r>
      <w:r w:rsidR="009D2A42">
        <w:t xml:space="preserve">discuss </w:t>
      </w:r>
      <w:r w:rsidR="009D2A42" w:rsidRPr="00EC534F">
        <w:t>these</w:t>
      </w:r>
      <w:r w:rsidRPr="00EC534F">
        <w:t xml:space="preserve"> (real world) statements with regard to self-identity, self-esteem, and (psycho) linguistic ambiguity.  </w:t>
      </w:r>
      <w:r w:rsidR="001813BF">
        <w:t xml:space="preserve">Use psychological and sociological (and whatever seems relevant) literature to enforce your points.  </w:t>
      </w:r>
    </w:p>
    <w:p w:rsidR="00136A47" w:rsidRPr="00EC534F" w:rsidRDefault="001813BF" w:rsidP="001813BF">
      <w:pPr>
        <w:pStyle w:val="ListParagraph"/>
        <w:tabs>
          <w:tab w:val="left" w:pos="0"/>
        </w:tabs>
        <w:ind w:left="1080"/>
      </w:pPr>
      <w:r>
        <w:t>Paper length = 3-5 pages</w:t>
      </w:r>
    </w:p>
    <w:p w:rsidR="006E3384" w:rsidRPr="00EC534F" w:rsidRDefault="006E3384"/>
    <w:p w:rsidR="00A13E67" w:rsidRDefault="00A13E67">
      <w:r w:rsidRPr="00EC534F">
        <w:t>Cell Phones</w:t>
      </w:r>
      <w:r w:rsidR="00484DFC" w:rsidRPr="00EC534F">
        <w:t>/Electronics</w:t>
      </w:r>
    </w:p>
    <w:p w:rsidR="008A4CBC" w:rsidRPr="00EC534F" w:rsidRDefault="008A4CBC" w:rsidP="008A4CBC">
      <w:r w:rsidRPr="00EC534F">
        <w:tab/>
        <w:t>All cell phones and electronic devices must be turned off during class</w:t>
      </w:r>
      <w:r>
        <w:t xml:space="preserve"> and in the closed position</w:t>
      </w:r>
      <w:r w:rsidRPr="00EC534F">
        <w:t>.  Laptops</w:t>
      </w:r>
      <w:r>
        <w:t xml:space="preserve">/ipads/anything with an on/off switch </w:t>
      </w:r>
      <w:r w:rsidR="007F6880">
        <w:t>can</w:t>
      </w:r>
      <w:r w:rsidRPr="00EC534F">
        <w:t xml:space="preserve"> be brought to class, but will remain off unless specific instructions are given for their use.</w:t>
      </w:r>
      <w:r>
        <w:t xml:space="preserve">  You can take notes using your ipad or computer.  However, please do not use your laptop or ipad for purposes other than taking class notes, unless otherwise instructed.</w:t>
      </w:r>
    </w:p>
    <w:p w:rsidR="00A13E67" w:rsidRPr="00EC534F" w:rsidRDefault="00A13E67">
      <w:r w:rsidRPr="00EC534F">
        <w:tab/>
      </w:r>
    </w:p>
    <w:p w:rsidR="00A13E67" w:rsidRPr="00EC534F" w:rsidRDefault="00A13E67">
      <w:r w:rsidRPr="00EC534F">
        <w:t>The Honor Code</w:t>
      </w:r>
    </w:p>
    <w:p w:rsidR="00A13E67" w:rsidRPr="00EC534F" w:rsidRDefault="00A13E67">
      <w:pPr>
        <w:rPr>
          <w:b/>
          <w:bCs/>
        </w:rPr>
      </w:pPr>
      <w:r w:rsidRPr="00EC534F">
        <w:tab/>
        <w:t xml:space="preserve">All written paper assignments are pledged work, under The UVA Honor Code.  I encourage you to discuss class material and textbook material with your classmates and other </w:t>
      </w:r>
      <w:r w:rsidRPr="00EC534F">
        <w:lastRenderedPageBreak/>
        <w:t xml:space="preserve">students.  However, your written work should be YOUR work ALONE.  I encourage you to use </w:t>
      </w:r>
      <w:r w:rsidR="00463FDC" w:rsidRPr="00EC534F">
        <w:t>Spell-check</w:t>
      </w:r>
      <w:r w:rsidRPr="00EC534F">
        <w:t xml:space="preserve"> and Grammatik and go the LRC or Writing Lab before you turn in your paper assignments.  Spelling errors and grammatical errors are very serious errors in college work! They will not be tolerated. Please ask me about any concerns or questions that may arise that are related to possible Honor Code violations.  </w:t>
      </w:r>
      <w:r w:rsidRPr="00EC534F">
        <w:rPr>
          <w:b/>
          <w:bCs/>
        </w:rPr>
        <w:t>Note:  The Partner Projects “must” be collaborative work!</w:t>
      </w:r>
    </w:p>
    <w:p w:rsidR="00DE0D56" w:rsidRDefault="00D27010" w:rsidP="00DE0D56">
      <w:pPr>
        <w:ind w:firstLine="720"/>
      </w:pPr>
      <w:r w:rsidRPr="00EC534F">
        <w:t xml:space="preserve">Collab </w:t>
      </w:r>
      <w:r w:rsidR="006E3384" w:rsidRPr="00EC534F">
        <w:t xml:space="preserve">and email </w:t>
      </w:r>
      <w:r w:rsidR="00A13E67" w:rsidRPr="00EC534F">
        <w:t>should be checked on a regula</w:t>
      </w:r>
      <w:r w:rsidR="006E3384" w:rsidRPr="00EC534F">
        <w:t>r basis (at least once per day) for possible updates about assignments.</w:t>
      </w:r>
    </w:p>
    <w:p w:rsidR="008A4CBC" w:rsidRDefault="008A4CBC">
      <w:r>
        <w:br w:type="page"/>
      </w:r>
    </w:p>
    <w:p w:rsidR="00BA047B" w:rsidRPr="00EC534F" w:rsidRDefault="00BA047B" w:rsidP="00E058FF">
      <w:pPr>
        <w:jc w:val="center"/>
        <w:rPr>
          <w:bCs/>
          <w:sz w:val="20"/>
        </w:rPr>
      </w:pPr>
      <w:r w:rsidRPr="00EC534F">
        <w:rPr>
          <w:bCs/>
          <w:sz w:val="20"/>
        </w:rPr>
        <w:lastRenderedPageBreak/>
        <w:t>Syllabus at a Glance</w:t>
      </w:r>
    </w:p>
    <w:p w:rsidR="00BA047B" w:rsidRPr="00EC534F" w:rsidRDefault="00BA047B" w:rsidP="00545C84">
      <w:pPr>
        <w:rPr>
          <w:bCs/>
          <w:sz w:val="20"/>
        </w:rPr>
      </w:pPr>
    </w:p>
    <w:p w:rsidR="008D7104" w:rsidRPr="00EC534F" w:rsidRDefault="001813BF" w:rsidP="00545C84">
      <w:pPr>
        <w:rPr>
          <w:bCs/>
          <w:sz w:val="20"/>
        </w:rPr>
      </w:pPr>
      <w:r>
        <w:rPr>
          <w:bCs/>
          <w:sz w:val="20"/>
        </w:rPr>
        <w:t>August 2</w:t>
      </w:r>
      <w:r w:rsidR="00C37C8D">
        <w:rPr>
          <w:bCs/>
          <w:sz w:val="20"/>
        </w:rPr>
        <w:t>5</w:t>
      </w:r>
      <w:r w:rsidR="00A92AED">
        <w:rPr>
          <w:bCs/>
          <w:sz w:val="20"/>
        </w:rPr>
        <w:t>, 2015</w:t>
      </w:r>
      <w:r w:rsidR="00CF782C" w:rsidRPr="00EC534F">
        <w:rPr>
          <w:bCs/>
          <w:sz w:val="20"/>
        </w:rPr>
        <w:tab/>
        <w:t>Microaggressions in Everyday Life: Race, Gender, &amp; Sexual Orientation</w:t>
      </w:r>
      <w:r w:rsidR="00CF782C" w:rsidRPr="00EC534F">
        <w:rPr>
          <w:bCs/>
          <w:sz w:val="20"/>
        </w:rPr>
        <w:tab/>
        <w:t>Sue (2010)</w:t>
      </w:r>
    </w:p>
    <w:p w:rsidR="00DA78BF" w:rsidRDefault="008D7104" w:rsidP="00545C84">
      <w:pPr>
        <w:rPr>
          <w:bCs/>
          <w:sz w:val="20"/>
        </w:rPr>
      </w:pPr>
      <w:r w:rsidRPr="00EC534F">
        <w:rPr>
          <w:bCs/>
          <w:sz w:val="20"/>
        </w:rPr>
        <w:t>Week</w:t>
      </w:r>
      <w:r w:rsidR="00A81C1E" w:rsidRPr="00EC534F">
        <w:rPr>
          <w:bCs/>
          <w:sz w:val="20"/>
        </w:rPr>
        <w:t xml:space="preserve"> 1</w:t>
      </w:r>
      <w:r w:rsidR="00A81C1E" w:rsidRPr="00EC534F">
        <w:rPr>
          <w:bCs/>
          <w:sz w:val="20"/>
        </w:rPr>
        <w:tab/>
      </w:r>
      <w:r w:rsidR="00DA78BF" w:rsidRPr="00EC534F">
        <w:rPr>
          <w:bCs/>
          <w:sz w:val="20"/>
        </w:rPr>
        <w:tab/>
      </w:r>
      <w:r w:rsidR="006E3384" w:rsidRPr="00EC534F">
        <w:rPr>
          <w:bCs/>
          <w:sz w:val="20"/>
        </w:rPr>
        <w:t>Introduction and discussion about</w:t>
      </w:r>
      <w:r w:rsidR="001F1A0C" w:rsidRPr="00EC534F">
        <w:rPr>
          <w:bCs/>
          <w:sz w:val="20"/>
        </w:rPr>
        <w:t xml:space="preserve"> microaggressions and</w:t>
      </w:r>
      <w:r w:rsidR="006E3384" w:rsidRPr="00EC534F">
        <w:rPr>
          <w:bCs/>
          <w:sz w:val="20"/>
        </w:rPr>
        <w:t xml:space="preserve"> language ambiguity</w:t>
      </w:r>
    </w:p>
    <w:p w:rsidR="00D7306F" w:rsidRDefault="00D7306F" w:rsidP="00545C84">
      <w:pPr>
        <w:rPr>
          <w:bCs/>
          <w:sz w:val="20"/>
        </w:rPr>
      </w:pPr>
      <w:r>
        <w:rPr>
          <w:bCs/>
          <w:sz w:val="20"/>
        </w:rPr>
        <w:tab/>
      </w:r>
      <w:r>
        <w:rPr>
          <w:bCs/>
          <w:sz w:val="20"/>
        </w:rPr>
        <w:tab/>
        <w:t>General outline for the class will be presented.</w:t>
      </w:r>
    </w:p>
    <w:p w:rsidR="008C3562" w:rsidRPr="008C3562" w:rsidRDefault="008C3562" w:rsidP="00545C84">
      <w:pPr>
        <w:rPr>
          <w:b/>
          <w:bCs/>
          <w:i/>
          <w:sz w:val="20"/>
        </w:rPr>
      </w:pPr>
      <w:r>
        <w:rPr>
          <w:bCs/>
          <w:sz w:val="20"/>
        </w:rPr>
        <w:tab/>
      </w:r>
      <w:r>
        <w:rPr>
          <w:bCs/>
          <w:sz w:val="20"/>
        </w:rPr>
        <w:tab/>
      </w:r>
      <w:r w:rsidRPr="008C3562">
        <w:rPr>
          <w:b/>
          <w:bCs/>
          <w:i/>
          <w:sz w:val="20"/>
        </w:rPr>
        <w:t>Complet</w:t>
      </w:r>
      <w:r>
        <w:rPr>
          <w:b/>
          <w:bCs/>
          <w:i/>
          <w:sz w:val="20"/>
        </w:rPr>
        <w:t>e Microaggression Q</w:t>
      </w:r>
      <w:r w:rsidRPr="008C3562">
        <w:rPr>
          <w:b/>
          <w:bCs/>
          <w:i/>
          <w:sz w:val="20"/>
        </w:rPr>
        <w:t xml:space="preserve">uestionnaire before you begin reading Chapters 1 and 2.  </w:t>
      </w:r>
    </w:p>
    <w:p w:rsidR="00542C74" w:rsidRPr="00EC534F" w:rsidRDefault="00542C74" w:rsidP="00545C84">
      <w:pPr>
        <w:rPr>
          <w:bCs/>
          <w:sz w:val="20"/>
        </w:rPr>
      </w:pPr>
      <w:r>
        <w:rPr>
          <w:bCs/>
          <w:sz w:val="20"/>
        </w:rPr>
        <w:tab/>
      </w:r>
      <w:r>
        <w:rPr>
          <w:bCs/>
          <w:sz w:val="20"/>
        </w:rPr>
        <w:tab/>
      </w:r>
    </w:p>
    <w:p w:rsidR="00CF782C" w:rsidRPr="00EC534F" w:rsidRDefault="00C37C8D" w:rsidP="00545C84">
      <w:pPr>
        <w:rPr>
          <w:bCs/>
          <w:sz w:val="20"/>
        </w:rPr>
      </w:pPr>
      <w:r>
        <w:rPr>
          <w:bCs/>
          <w:sz w:val="20"/>
        </w:rPr>
        <w:t>September 1</w:t>
      </w:r>
      <w:r w:rsidR="00DE0D56" w:rsidRPr="00EC534F">
        <w:rPr>
          <w:bCs/>
          <w:sz w:val="20"/>
        </w:rPr>
        <w:tab/>
      </w:r>
      <w:r w:rsidR="00CF782C" w:rsidRPr="00EC534F">
        <w:rPr>
          <w:bCs/>
          <w:sz w:val="20"/>
        </w:rPr>
        <w:t>Manifestation of Racial, Gender, and Sexual-Orientation Microaggressions</w:t>
      </w:r>
      <w:r w:rsidR="00285F2F" w:rsidRPr="00EC534F">
        <w:rPr>
          <w:bCs/>
          <w:sz w:val="20"/>
        </w:rPr>
        <w:tab/>
        <w:t>Sue (2010)</w:t>
      </w:r>
      <w:r w:rsidR="00CF782C" w:rsidRPr="00EC534F">
        <w:rPr>
          <w:bCs/>
          <w:sz w:val="20"/>
        </w:rPr>
        <w:tab/>
      </w:r>
    </w:p>
    <w:p w:rsidR="005012F1" w:rsidRDefault="008D7104" w:rsidP="00545C84">
      <w:pPr>
        <w:rPr>
          <w:bCs/>
          <w:sz w:val="20"/>
        </w:rPr>
      </w:pPr>
      <w:r w:rsidRPr="00EC534F">
        <w:rPr>
          <w:bCs/>
          <w:sz w:val="20"/>
        </w:rPr>
        <w:t>Week</w:t>
      </w:r>
      <w:r w:rsidR="00A81C1E" w:rsidRPr="00EC534F">
        <w:rPr>
          <w:bCs/>
          <w:sz w:val="20"/>
        </w:rPr>
        <w:t xml:space="preserve"> 2</w:t>
      </w:r>
      <w:r w:rsidR="00DA78BF" w:rsidRPr="00EC534F">
        <w:rPr>
          <w:bCs/>
          <w:sz w:val="20"/>
        </w:rPr>
        <w:tab/>
      </w:r>
      <w:r w:rsidR="00DA78BF" w:rsidRPr="00EC534F">
        <w:rPr>
          <w:bCs/>
          <w:sz w:val="20"/>
        </w:rPr>
        <w:tab/>
      </w:r>
      <w:r w:rsidR="000C3C63">
        <w:rPr>
          <w:bCs/>
          <w:sz w:val="20"/>
        </w:rPr>
        <w:t xml:space="preserve">Chapter 1:  </w:t>
      </w:r>
      <w:r w:rsidR="005012F1">
        <w:rPr>
          <w:bCs/>
          <w:sz w:val="20"/>
        </w:rPr>
        <w:t>The Manifestation of Racial, Gender, and Sexual-Orientation Microaggressions</w:t>
      </w:r>
    </w:p>
    <w:p w:rsidR="000C3C63" w:rsidRDefault="000C3C63" w:rsidP="000C3C63">
      <w:pPr>
        <w:ind w:left="720" w:firstLine="720"/>
        <w:rPr>
          <w:bCs/>
          <w:sz w:val="20"/>
        </w:rPr>
      </w:pPr>
      <w:r>
        <w:rPr>
          <w:bCs/>
          <w:sz w:val="20"/>
        </w:rPr>
        <w:t xml:space="preserve">Chapter 2:  </w:t>
      </w:r>
      <w:r w:rsidR="005F48C7" w:rsidRPr="00EC534F">
        <w:rPr>
          <w:bCs/>
          <w:sz w:val="20"/>
        </w:rPr>
        <w:t>Taxonomy of Microaggressions</w:t>
      </w:r>
      <w:r w:rsidR="005012F1">
        <w:rPr>
          <w:bCs/>
          <w:sz w:val="20"/>
        </w:rPr>
        <w:tab/>
      </w:r>
      <w:r w:rsidR="005012F1">
        <w:rPr>
          <w:bCs/>
          <w:sz w:val="20"/>
        </w:rPr>
        <w:tab/>
      </w:r>
      <w:r w:rsidR="005012F1">
        <w:rPr>
          <w:bCs/>
          <w:sz w:val="20"/>
        </w:rPr>
        <w:tab/>
      </w:r>
    </w:p>
    <w:p w:rsidR="00847B49" w:rsidRPr="00847B49" w:rsidRDefault="00847B49" w:rsidP="000C3C63">
      <w:pPr>
        <w:ind w:left="720" w:firstLine="720"/>
        <w:rPr>
          <w:bCs/>
          <w:sz w:val="20"/>
        </w:rPr>
      </w:pPr>
      <w:r w:rsidRPr="00847B49">
        <w:rPr>
          <w:bCs/>
          <w:sz w:val="20"/>
        </w:rPr>
        <w:t>Questions will be found in COLLAB.</w:t>
      </w:r>
      <w:r>
        <w:rPr>
          <w:bCs/>
          <w:sz w:val="20"/>
        </w:rPr>
        <w:t xml:space="preserve"> Submit answers by </w:t>
      </w:r>
      <w:r w:rsidR="005012F1">
        <w:rPr>
          <w:bCs/>
          <w:sz w:val="20"/>
        </w:rPr>
        <w:t xml:space="preserve">Sunday, </w:t>
      </w:r>
      <w:r w:rsidR="000C3C63">
        <w:rPr>
          <w:bCs/>
          <w:sz w:val="20"/>
        </w:rPr>
        <w:t>Aug.</w:t>
      </w:r>
      <w:r w:rsidR="00860D25">
        <w:rPr>
          <w:bCs/>
          <w:sz w:val="20"/>
        </w:rPr>
        <w:t xml:space="preserve"> 30, 2015</w:t>
      </w:r>
      <w:r w:rsidR="005012F1">
        <w:rPr>
          <w:bCs/>
          <w:sz w:val="20"/>
        </w:rPr>
        <w:t>,</w:t>
      </w:r>
      <w:r w:rsidR="00860D25">
        <w:rPr>
          <w:bCs/>
          <w:sz w:val="20"/>
        </w:rPr>
        <w:t xml:space="preserve"> </w:t>
      </w:r>
      <w:r>
        <w:rPr>
          <w:bCs/>
          <w:sz w:val="20"/>
        </w:rPr>
        <w:t>before 4:45pm.</w:t>
      </w:r>
    </w:p>
    <w:p w:rsidR="00985BF3" w:rsidRPr="000C3C63" w:rsidRDefault="00847B49" w:rsidP="000C3C63">
      <w:pPr>
        <w:ind w:left="720" w:firstLine="720"/>
        <w:rPr>
          <w:bCs/>
          <w:sz w:val="20"/>
        </w:rPr>
      </w:pPr>
      <w:r w:rsidRPr="000C3C63">
        <w:rPr>
          <w:bCs/>
          <w:sz w:val="20"/>
        </w:rPr>
        <w:t xml:space="preserve">What is an Association Dean?  </w:t>
      </w:r>
      <w:r w:rsidR="00CC0844">
        <w:rPr>
          <w:bCs/>
          <w:sz w:val="20"/>
        </w:rPr>
        <w:t>(Plan to meet with your Association Dean – week of Oct. 12.)</w:t>
      </w:r>
    </w:p>
    <w:p w:rsidR="00847B49" w:rsidRPr="000C3C63" w:rsidRDefault="00847B49" w:rsidP="000C3C63">
      <w:pPr>
        <w:ind w:left="720" w:firstLine="720"/>
        <w:rPr>
          <w:bCs/>
          <w:sz w:val="20"/>
        </w:rPr>
      </w:pPr>
      <w:r w:rsidRPr="000C3C63">
        <w:rPr>
          <w:bCs/>
          <w:sz w:val="20"/>
        </w:rPr>
        <w:t xml:space="preserve">What is a Faculty Advisor? </w:t>
      </w:r>
    </w:p>
    <w:p w:rsidR="008D7104" w:rsidRPr="00EC534F" w:rsidRDefault="00051993" w:rsidP="00545C84">
      <w:pPr>
        <w:rPr>
          <w:bCs/>
          <w:sz w:val="20"/>
        </w:rPr>
      </w:pPr>
      <w:r w:rsidRPr="00EC534F">
        <w:rPr>
          <w:bCs/>
          <w:sz w:val="20"/>
        </w:rPr>
        <w:tab/>
      </w:r>
      <w:r w:rsidRPr="00EC534F">
        <w:rPr>
          <w:bCs/>
          <w:sz w:val="20"/>
        </w:rPr>
        <w:tab/>
      </w:r>
    </w:p>
    <w:p w:rsidR="00DA78BF" w:rsidRPr="00EC534F" w:rsidRDefault="00C37C8D" w:rsidP="00545C84">
      <w:pPr>
        <w:rPr>
          <w:bCs/>
          <w:sz w:val="20"/>
        </w:rPr>
      </w:pPr>
      <w:r>
        <w:rPr>
          <w:bCs/>
          <w:sz w:val="20"/>
        </w:rPr>
        <w:t>September 8</w:t>
      </w:r>
      <w:r w:rsidR="00DE0D56" w:rsidRPr="00EC534F">
        <w:rPr>
          <w:bCs/>
          <w:sz w:val="20"/>
        </w:rPr>
        <w:tab/>
      </w:r>
      <w:r w:rsidR="008C3562">
        <w:rPr>
          <w:bCs/>
          <w:sz w:val="20"/>
        </w:rPr>
        <w:t xml:space="preserve">Chapter 3:  </w:t>
      </w:r>
      <w:r w:rsidR="005F48C7" w:rsidRPr="00EC534F">
        <w:rPr>
          <w:bCs/>
          <w:sz w:val="20"/>
        </w:rPr>
        <w:t>Psych Dilemmas and Dynamics of Microaggressions</w:t>
      </w:r>
      <w:r w:rsidR="00DE0D56" w:rsidRPr="00EC534F">
        <w:rPr>
          <w:bCs/>
          <w:sz w:val="20"/>
        </w:rPr>
        <w:t xml:space="preserve"> </w:t>
      </w:r>
      <w:r w:rsidR="00542C74" w:rsidRPr="00EC534F">
        <w:rPr>
          <w:bCs/>
          <w:sz w:val="20"/>
        </w:rPr>
        <w:t>(partners)</w:t>
      </w:r>
      <w:r w:rsidR="005F48C7" w:rsidRPr="00EC534F">
        <w:rPr>
          <w:bCs/>
          <w:sz w:val="20"/>
        </w:rPr>
        <w:tab/>
      </w:r>
      <w:r w:rsidR="00DE0D56" w:rsidRPr="00EC534F">
        <w:rPr>
          <w:bCs/>
          <w:sz w:val="20"/>
        </w:rPr>
        <w:t>Sue (2010)</w:t>
      </w:r>
    </w:p>
    <w:p w:rsidR="000C3C63" w:rsidRDefault="004D7F28" w:rsidP="00545C84">
      <w:pPr>
        <w:rPr>
          <w:b/>
          <w:bCs/>
          <w:szCs w:val="24"/>
        </w:rPr>
      </w:pPr>
      <w:r w:rsidRPr="00EC534F">
        <w:rPr>
          <w:bCs/>
          <w:sz w:val="20"/>
        </w:rPr>
        <w:t>Week 3</w:t>
      </w:r>
      <w:r w:rsidRPr="00EC534F">
        <w:rPr>
          <w:bCs/>
          <w:sz w:val="20"/>
        </w:rPr>
        <w:tab/>
      </w:r>
      <w:r w:rsidRPr="00EC534F">
        <w:rPr>
          <w:bCs/>
          <w:sz w:val="20"/>
        </w:rPr>
        <w:tab/>
      </w:r>
      <w:r w:rsidRPr="00EC534F">
        <w:rPr>
          <w:b/>
          <w:bCs/>
          <w:i/>
          <w:szCs w:val="24"/>
        </w:rPr>
        <w:t>It’s not easy being green…</w:t>
      </w:r>
      <w:r w:rsidR="00E84079" w:rsidRPr="00EC534F">
        <w:rPr>
          <w:b/>
          <w:bCs/>
          <w:i/>
          <w:szCs w:val="24"/>
        </w:rPr>
        <w:t>Kermit The Frog</w:t>
      </w:r>
      <w:r w:rsidR="005012F1">
        <w:rPr>
          <w:b/>
          <w:bCs/>
          <w:i/>
          <w:szCs w:val="24"/>
        </w:rPr>
        <w:t xml:space="preserve"> </w:t>
      </w:r>
    </w:p>
    <w:p w:rsidR="000C3C63" w:rsidRPr="000C3C63" w:rsidRDefault="000C3C63" w:rsidP="000C3C63">
      <w:pPr>
        <w:ind w:left="2160"/>
        <w:rPr>
          <w:bCs/>
          <w:sz w:val="20"/>
        </w:rPr>
      </w:pPr>
      <w:r w:rsidRPr="000C3C63">
        <w:rPr>
          <w:bCs/>
          <w:sz w:val="20"/>
        </w:rPr>
        <w:t xml:space="preserve">Is “green” a metaphor?  </w:t>
      </w:r>
      <w:r>
        <w:rPr>
          <w:bCs/>
          <w:sz w:val="20"/>
        </w:rPr>
        <w:t>(Substitute the word(s) a Native American, black, gay, Latino, a woman, an Asian American, a Muslin, overweight, etc. etc.) Reactions?</w:t>
      </w:r>
    </w:p>
    <w:p w:rsidR="000C3C63" w:rsidRDefault="000C3C63" w:rsidP="000C3C63">
      <w:pPr>
        <w:ind w:left="1440"/>
        <w:rPr>
          <w:rFonts w:ascii="Arial" w:hAnsi="Arial" w:cs="Arial"/>
          <w:color w:val="000000"/>
          <w:sz w:val="16"/>
          <w:szCs w:val="16"/>
        </w:rPr>
      </w:pPr>
      <w:r>
        <w:rPr>
          <w:rFonts w:ascii="Arial" w:hAnsi="Arial" w:cs="Arial"/>
          <w:color w:val="000000"/>
          <w:sz w:val="16"/>
          <w:szCs w:val="16"/>
        </w:rPr>
        <w:t>View 1st</w:t>
      </w:r>
    </w:p>
    <w:p w:rsidR="000C3C63" w:rsidRDefault="000C3C63" w:rsidP="000C3C63">
      <w:pPr>
        <w:ind w:left="1440"/>
        <w:rPr>
          <w:rFonts w:ascii="Arial" w:hAnsi="Arial" w:cs="Arial"/>
          <w:color w:val="000000"/>
          <w:sz w:val="16"/>
          <w:szCs w:val="16"/>
        </w:rPr>
      </w:pPr>
      <w:r>
        <w:rPr>
          <w:rFonts w:ascii="Arial" w:hAnsi="Arial" w:cs="Arial"/>
          <w:color w:val="000000"/>
          <w:sz w:val="16"/>
          <w:szCs w:val="16"/>
        </w:rPr>
        <w:t>It’s not easy being green (Kermit the Frog and Lena Horne)</w:t>
      </w:r>
    </w:p>
    <w:p w:rsidR="000C3C63" w:rsidRDefault="00DF4923" w:rsidP="000C3C63">
      <w:pPr>
        <w:ind w:left="1440"/>
        <w:rPr>
          <w:rFonts w:ascii="Arial" w:hAnsi="Arial" w:cs="Arial"/>
          <w:color w:val="000000"/>
          <w:sz w:val="16"/>
          <w:szCs w:val="16"/>
        </w:rPr>
      </w:pPr>
      <w:hyperlink r:id="rId8" w:history="1">
        <w:r w:rsidR="000C3C63" w:rsidRPr="00B572BD">
          <w:rPr>
            <w:rStyle w:val="Hyperlink"/>
            <w:rFonts w:ascii="Arial" w:hAnsi="Arial" w:cs="Arial"/>
            <w:sz w:val="16"/>
            <w:szCs w:val="16"/>
          </w:rPr>
          <w:t>https://www.youtube.com/watch?v=mPvZR6DTbq8</w:t>
        </w:r>
      </w:hyperlink>
    </w:p>
    <w:p w:rsidR="000C3C63" w:rsidRDefault="000C3C63" w:rsidP="000C3C63">
      <w:pPr>
        <w:ind w:left="1440"/>
        <w:rPr>
          <w:rFonts w:ascii="Arial" w:hAnsi="Arial" w:cs="Arial"/>
          <w:color w:val="000000"/>
          <w:sz w:val="16"/>
          <w:szCs w:val="16"/>
        </w:rPr>
      </w:pPr>
    </w:p>
    <w:p w:rsidR="000C3C63" w:rsidRDefault="000C3C63" w:rsidP="000C3C63">
      <w:pPr>
        <w:ind w:left="1440"/>
        <w:rPr>
          <w:rFonts w:ascii="Arial" w:hAnsi="Arial" w:cs="Arial"/>
          <w:color w:val="000000"/>
          <w:sz w:val="16"/>
          <w:szCs w:val="16"/>
        </w:rPr>
      </w:pPr>
      <w:r>
        <w:rPr>
          <w:rFonts w:ascii="Arial" w:hAnsi="Arial" w:cs="Arial"/>
          <w:color w:val="000000"/>
          <w:sz w:val="16"/>
          <w:szCs w:val="16"/>
        </w:rPr>
        <w:t>View 2nd</w:t>
      </w:r>
    </w:p>
    <w:p w:rsidR="000C3C63" w:rsidRPr="00B21B3B" w:rsidRDefault="000C3C63" w:rsidP="000C3C63">
      <w:pPr>
        <w:ind w:left="1440"/>
        <w:rPr>
          <w:rFonts w:ascii="Arial" w:hAnsi="Arial" w:cs="Arial"/>
          <w:color w:val="000000"/>
          <w:sz w:val="16"/>
          <w:szCs w:val="16"/>
        </w:rPr>
      </w:pPr>
      <w:r w:rsidRPr="00B21B3B">
        <w:rPr>
          <w:rFonts w:ascii="Arial" w:hAnsi="Arial" w:cs="Arial"/>
          <w:color w:val="000000"/>
          <w:sz w:val="16"/>
          <w:szCs w:val="16"/>
        </w:rPr>
        <w:t>It’s not easy being green</w:t>
      </w:r>
    </w:p>
    <w:p w:rsidR="000C3C63" w:rsidRPr="00B21B3B" w:rsidRDefault="00DF4923" w:rsidP="000C3C63">
      <w:pPr>
        <w:ind w:left="1440"/>
        <w:rPr>
          <w:rFonts w:ascii="Arial" w:hAnsi="Arial" w:cs="Arial"/>
          <w:color w:val="000000"/>
          <w:sz w:val="16"/>
          <w:szCs w:val="16"/>
        </w:rPr>
      </w:pPr>
      <w:hyperlink r:id="rId9" w:history="1">
        <w:r w:rsidR="000C3C63" w:rsidRPr="00B21B3B">
          <w:rPr>
            <w:rStyle w:val="Hyperlink"/>
            <w:rFonts w:ascii="Arial" w:hAnsi="Arial" w:cs="Arial"/>
            <w:sz w:val="16"/>
            <w:szCs w:val="16"/>
          </w:rPr>
          <w:t>http://www.youtube.com/watch?v=hpiIWMWWVco</w:t>
        </w:r>
      </w:hyperlink>
    </w:p>
    <w:p w:rsidR="004D7F28" w:rsidRPr="00EC534F" w:rsidRDefault="00EC534F" w:rsidP="00545C84">
      <w:pPr>
        <w:rPr>
          <w:bCs/>
          <w:sz w:val="20"/>
        </w:rPr>
      </w:pPr>
      <w:r>
        <w:rPr>
          <w:b/>
          <w:bCs/>
          <w:i/>
          <w:szCs w:val="24"/>
        </w:rPr>
        <w:tab/>
      </w:r>
      <w:r>
        <w:rPr>
          <w:b/>
          <w:bCs/>
          <w:i/>
          <w:szCs w:val="24"/>
        </w:rPr>
        <w:tab/>
      </w:r>
      <w:r>
        <w:rPr>
          <w:b/>
          <w:bCs/>
          <w:i/>
          <w:szCs w:val="24"/>
        </w:rPr>
        <w:tab/>
      </w:r>
    </w:p>
    <w:p w:rsidR="008D7104" w:rsidRPr="00EC534F" w:rsidRDefault="004D7F28" w:rsidP="00DA78BF">
      <w:pPr>
        <w:rPr>
          <w:bCs/>
          <w:sz w:val="20"/>
        </w:rPr>
      </w:pPr>
      <w:r w:rsidRPr="00EC534F">
        <w:rPr>
          <w:bCs/>
          <w:szCs w:val="24"/>
        </w:rPr>
        <w:tab/>
      </w:r>
      <w:r w:rsidRPr="00EC534F">
        <w:rPr>
          <w:bCs/>
          <w:szCs w:val="24"/>
        </w:rPr>
        <w:tab/>
      </w:r>
      <w:r w:rsidR="008D7104" w:rsidRPr="00EC534F">
        <w:rPr>
          <w:b/>
          <w:bCs/>
          <w:sz w:val="20"/>
          <w:u w:val="single"/>
        </w:rPr>
        <w:t xml:space="preserve">Last Day to </w:t>
      </w:r>
      <w:r w:rsidR="00542C74">
        <w:rPr>
          <w:b/>
          <w:bCs/>
          <w:sz w:val="20"/>
          <w:u w:val="single"/>
        </w:rPr>
        <w:t>ADD</w:t>
      </w:r>
      <w:r w:rsidR="008D7104" w:rsidRPr="00EC534F">
        <w:rPr>
          <w:b/>
          <w:bCs/>
          <w:sz w:val="20"/>
          <w:u w:val="single"/>
        </w:rPr>
        <w:t xml:space="preserve"> a class</w:t>
      </w:r>
      <w:r w:rsidR="00051993" w:rsidRPr="00EC534F">
        <w:rPr>
          <w:b/>
          <w:bCs/>
          <w:sz w:val="20"/>
          <w:u w:val="single"/>
        </w:rPr>
        <w:t xml:space="preserve"> - Tuesday, September </w:t>
      </w:r>
      <w:r w:rsidR="00676E8B">
        <w:rPr>
          <w:b/>
          <w:bCs/>
          <w:sz w:val="20"/>
          <w:u w:val="single"/>
        </w:rPr>
        <w:t>8, 2015</w:t>
      </w:r>
    </w:p>
    <w:p w:rsidR="00DA78BF" w:rsidRPr="00EC534F" w:rsidRDefault="008D7104" w:rsidP="00DA78BF">
      <w:pPr>
        <w:rPr>
          <w:b/>
          <w:bCs/>
          <w:sz w:val="20"/>
          <w:u w:val="single"/>
        </w:rPr>
      </w:pPr>
      <w:r w:rsidRPr="00EC534F">
        <w:rPr>
          <w:bCs/>
          <w:sz w:val="20"/>
        </w:rPr>
        <w:tab/>
      </w:r>
      <w:r w:rsidRPr="00EC534F">
        <w:rPr>
          <w:bCs/>
          <w:sz w:val="20"/>
        </w:rPr>
        <w:tab/>
      </w:r>
      <w:r w:rsidRPr="00EC534F">
        <w:rPr>
          <w:b/>
          <w:bCs/>
          <w:sz w:val="20"/>
          <w:u w:val="single"/>
        </w:rPr>
        <w:t>Last Day to D</w:t>
      </w:r>
      <w:r w:rsidR="00542C74">
        <w:rPr>
          <w:b/>
          <w:bCs/>
          <w:sz w:val="20"/>
          <w:u w:val="single"/>
        </w:rPr>
        <w:t>ROP</w:t>
      </w:r>
      <w:r w:rsidRPr="00EC534F">
        <w:rPr>
          <w:b/>
          <w:bCs/>
          <w:sz w:val="20"/>
          <w:u w:val="single"/>
        </w:rPr>
        <w:t xml:space="preserve"> a class </w:t>
      </w:r>
      <w:r w:rsidR="00051993" w:rsidRPr="00EC534F">
        <w:rPr>
          <w:b/>
          <w:bCs/>
          <w:sz w:val="20"/>
          <w:u w:val="single"/>
        </w:rPr>
        <w:t xml:space="preserve">- Wednesday, September </w:t>
      </w:r>
      <w:r w:rsidR="00676E8B">
        <w:rPr>
          <w:b/>
          <w:bCs/>
          <w:sz w:val="20"/>
          <w:u w:val="single"/>
        </w:rPr>
        <w:t>9, 2015</w:t>
      </w:r>
    </w:p>
    <w:p w:rsidR="008D7104" w:rsidRPr="00EC534F" w:rsidRDefault="008D7104" w:rsidP="00DA78BF">
      <w:pPr>
        <w:rPr>
          <w:b/>
          <w:bCs/>
          <w:szCs w:val="24"/>
          <w:u w:val="single"/>
        </w:rPr>
      </w:pPr>
    </w:p>
    <w:p w:rsidR="00DA78BF" w:rsidRPr="00EC534F" w:rsidRDefault="00C37C8D" w:rsidP="00545C84">
      <w:pPr>
        <w:rPr>
          <w:bCs/>
          <w:sz w:val="20"/>
        </w:rPr>
      </w:pPr>
      <w:r>
        <w:rPr>
          <w:bCs/>
          <w:sz w:val="20"/>
        </w:rPr>
        <w:t>September 15</w:t>
      </w:r>
      <w:r w:rsidR="00DA78BF" w:rsidRPr="00EC534F">
        <w:rPr>
          <w:bCs/>
          <w:sz w:val="20"/>
        </w:rPr>
        <w:tab/>
      </w:r>
      <w:r w:rsidR="008C3562">
        <w:rPr>
          <w:bCs/>
          <w:sz w:val="20"/>
        </w:rPr>
        <w:t xml:space="preserve">Chapter 4:  </w:t>
      </w:r>
      <w:r w:rsidR="005F48C7" w:rsidRPr="00EC534F">
        <w:rPr>
          <w:bCs/>
          <w:sz w:val="20"/>
        </w:rPr>
        <w:t>Microaggression Process Model</w:t>
      </w:r>
      <w:r w:rsidR="00DE0D56" w:rsidRPr="00EC534F">
        <w:rPr>
          <w:bCs/>
          <w:sz w:val="20"/>
        </w:rPr>
        <w:tab/>
      </w:r>
      <w:r w:rsidR="00542C74">
        <w:rPr>
          <w:bCs/>
        </w:rPr>
        <w:t>(</w:t>
      </w:r>
      <w:r w:rsidR="00542C74">
        <w:rPr>
          <w:bCs/>
          <w:sz w:val="20"/>
        </w:rPr>
        <w:t>individual)</w:t>
      </w:r>
      <w:r w:rsidR="00DE0D56" w:rsidRPr="00EC534F">
        <w:rPr>
          <w:bCs/>
          <w:sz w:val="20"/>
        </w:rPr>
        <w:tab/>
      </w:r>
      <w:r w:rsidR="005F48C7" w:rsidRPr="00EC534F">
        <w:rPr>
          <w:bCs/>
          <w:sz w:val="20"/>
        </w:rPr>
        <w:tab/>
      </w:r>
      <w:r w:rsidR="00DE0D56" w:rsidRPr="00EC534F">
        <w:rPr>
          <w:bCs/>
          <w:sz w:val="20"/>
        </w:rPr>
        <w:tab/>
        <w:t>Sue (2010)</w:t>
      </w:r>
    </w:p>
    <w:p w:rsidR="00FB13DF" w:rsidRPr="00985BF3" w:rsidRDefault="008D7104" w:rsidP="00FB13DF">
      <w:pPr>
        <w:pStyle w:val="FootnoteText"/>
        <w:ind w:left="720" w:hanging="720"/>
        <w:rPr>
          <w:color w:val="FF0000"/>
        </w:rPr>
      </w:pPr>
      <w:r w:rsidRPr="00EC534F">
        <w:rPr>
          <w:bCs/>
        </w:rPr>
        <w:t>Week</w:t>
      </w:r>
      <w:r w:rsidR="00A81C1E" w:rsidRPr="00EC534F">
        <w:rPr>
          <w:bCs/>
        </w:rPr>
        <w:t xml:space="preserve"> 4</w:t>
      </w:r>
      <w:r w:rsidR="00A81C1E" w:rsidRPr="00EC534F">
        <w:rPr>
          <w:bCs/>
        </w:rPr>
        <w:tab/>
      </w:r>
      <w:r w:rsidR="00FB13DF">
        <w:rPr>
          <w:bCs/>
        </w:rPr>
        <w:tab/>
      </w:r>
      <w:r w:rsidR="00FB13DF" w:rsidRPr="00985BF3">
        <w:rPr>
          <w:bCs/>
          <w:color w:val="FF0000"/>
        </w:rPr>
        <w:t>Library Orientation – We will meet in Clemmons Library</w:t>
      </w:r>
    </w:p>
    <w:p w:rsidR="00DA78BF" w:rsidRPr="00EC534F" w:rsidRDefault="00EC534F" w:rsidP="00FB13DF">
      <w:pPr>
        <w:pStyle w:val="FootnoteText"/>
        <w:ind w:left="720" w:hanging="720"/>
        <w:rPr>
          <w:bCs/>
        </w:rPr>
      </w:pPr>
      <w:r>
        <w:rPr>
          <w:bCs/>
        </w:rPr>
        <w:tab/>
      </w:r>
      <w:r>
        <w:rPr>
          <w:bCs/>
        </w:rPr>
        <w:tab/>
      </w:r>
      <w:r>
        <w:rPr>
          <w:bCs/>
        </w:rPr>
        <w:tab/>
      </w:r>
      <w:r w:rsidR="00B21B3B">
        <w:rPr>
          <w:bCs/>
        </w:rPr>
        <w:tab/>
      </w:r>
      <w:r>
        <w:rPr>
          <w:bCs/>
        </w:rPr>
        <w:tab/>
      </w:r>
      <w:r w:rsidR="00B21B3B">
        <w:rPr>
          <w:bCs/>
        </w:rPr>
        <w:tab/>
      </w:r>
    </w:p>
    <w:p w:rsidR="008D7104" w:rsidRPr="00B21B3B" w:rsidRDefault="00C37C8D" w:rsidP="00545C84">
      <w:pPr>
        <w:rPr>
          <w:bCs/>
          <w:sz w:val="20"/>
        </w:rPr>
      </w:pPr>
      <w:r>
        <w:rPr>
          <w:bCs/>
          <w:sz w:val="20"/>
        </w:rPr>
        <w:t>September 22</w:t>
      </w:r>
      <w:r w:rsidR="00DE0D56" w:rsidRPr="00EC534F">
        <w:rPr>
          <w:bCs/>
          <w:sz w:val="20"/>
        </w:rPr>
        <w:tab/>
      </w:r>
      <w:r w:rsidR="002278F6">
        <w:rPr>
          <w:bCs/>
          <w:sz w:val="20"/>
        </w:rPr>
        <w:t xml:space="preserve">Chapter 5:  </w:t>
      </w:r>
      <w:r w:rsidR="005F48C7" w:rsidRPr="00EC534F">
        <w:rPr>
          <w:bCs/>
          <w:sz w:val="20"/>
        </w:rPr>
        <w:t xml:space="preserve">Microaggressive Stress </w:t>
      </w:r>
      <w:r w:rsidR="002278F6">
        <w:rPr>
          <w:bCs/>
          <w:sz w:val="20"/>
        </w:rPr>
        <w:t xml:space="preserve"> (</w:t>
      </w:r>
      <w:r w:rsidR="00542C74" w:rsidRPr="00542C74">
        <w:rPr>
          <w:bCs/>
          <w:sz w:val="20"/>
        </w:rPr>
        <w:t>partners)</w:t>
      </w:r>
      <w:r w:rsidR="005F48C7" w:rsidRPr="00EC534F">
        <w:rPr>
          <w:bCs/>
        </w:rPr>
        <w:tab/>
      </w:r>
      <w:r w:rsidR="00CF782C" w:rsidRPr="00EC534F">
        <w:rPr>
          <w:bCs/>
        </w:rPr>
        <w:tab/>
      </w:r>
      <w:r w:rsidR="005F48C7" w:rsidRPr="00EC534F">
        <w:rPr>
          <w:bCs/>
        </w:rPr>
        <w:tab/>
      </w:r>
      <w:r w:rsidR="00DE0D56" w:rsidRPr="00EC534F">
        <w:rPr>
          <w:bCs/>
        </w:rPr>
        <w:tab/>
      </w:r>
      <w:r w:rsidR="00DE0D56" w:rsidRPr="00B21B3B">
        <w:rPr>
          <w:bCs/>
          <w:sz w:val="20"/>
        </w:rPr>
        <w:t>Sue (2010)</w:t>
      </w:r>
    </w:p>
    <w:p w:rsidR="001356AF" w:rsidRDefault="008D7104" w:rsidP="00FB13DF">
      <w:pPr>
        <w:pStyle w:val="FootnoteText"/>
        <w:ind w:left="720" w:hanging="720"/>
        <w:rPr>
          <w:bCs/>
        </w:rPr>
      </w:pPr>
      <w:r w:rsidRPr="00EC534F">
        <w:rPr>
          <w:bCs/>
        </w:rPr>
        <w:t>Week</w:t>
      </w:r>
      <w:r w:rsidR="00A81C1E" w:rsidRPr="00EC534F">
        <w:rPr>
          <w:bCs/>
        </w:rPr>
        <w:t xml:space="preserve"> 5</w:t>
      </w:r>
      <w:r w:rsidR="00A81C1E" w:rsidRPr="00EC534F">
        <w:rPr>
          <w:bCs/>
        </w:rPr>
        <w:tab/>
      </w:r>
      <w:r w:rsidR="00DA78BF" w:rsidRPr="00EC534F">
        <w:rPr>
          <w:bCs/>
        </w:rPr>
        <w:t xml:space="preserve"> </w:t>
      </w:r>
      <w:r w:rsidR="00DE0D56" w:rsidRPr="00EC534F">
        <w:rPr>
          <w:bCs/>
        </w:rPr>
        <w:tab/>
      </w:r>
      <w:r w:rsidR="00FB13DF" w:rsidRPr="00985BF3">
        <w:rPr>
          <w:b/>
          <w:bCs/>
          <w:color w:val="FF0000"/>
          <w:sz w:val="24"/>
          <w:szCs w:val="24"/>
        </w:rPr>
        <w:t xml:space="preserve">Writing Center – </w:t>
      </w:r>
      <w:r w:rsidR="00FB13DF" w:rsidRPr="00542C74">
        <w:rPr>
          <w:b/>
          <w:bCs/>
          <w:sz w:val="24"/>
          <w:szCs w:val="24"/>
        </w:rPr>
        <w:t>guest speaker</w:t>
      </w:r>
      <w:r w:rsidR="00FB13DF" w:rsidRPr="00EC534F">
        <w:rPr>
          <w:bCs/>
        </w:rPr>
        <w:tab/>
      </w:r>
      <w:r w:rsidR="00FB13DF" w:rsidRPr="00EC534F">
        <w:rPr>
          <w:bCs/>
        </w:rPr>
        <w:tab/>
      </w:r>
      <w:hyperlink r:id="rId10" w:history="1">
        <w:r w:rsidR="00FB13DF" w:rsidRPr="00EC534F">
          <w:rPr>
            <w:rStyle w:val="Hyperlink"/>
            <w:bCs/>
            <w:color w:val="auto"/>
          </w:rPr>
          <w:t>http://www.engl.virginia.edu/undergraduate/writing/center</w:t>
        </w:r>
      </w:hyperlink>
      <w:r w:rsidR="00FB13DF">
        <w:rPr>
          <w:bCs/>
        </w:rPr>
        <w:tab/>
      </w:r>
    </w:p>
    <w:p w:rsidR="001356AF" w:rsidRDefault="001356AF" w:rsidP="00FB13DF">
      <w:pPr>
        <w:pStyle w:val="FootnoteText"/>
        <w:ind w:left="720" w:hanging="720"/>
        <w:rPr>
          <w:bCs/>
        </w:rPr>
      </w:pPr>
    </w:p>
    <w:p w:rsidR="00DA78BF" w:rsidRPr="00EC534F" w:rsidRDefault="00C37C8D" w:rsidP="00D6395D">
      <w:pPr>
        <w:pStyle w:val="FootnoteText"/>
        <w:ind w:left="720" w:hanging="720"/>
        <w:rPr>
          <w:bCs/>
        </w:rPr>
      </w:pPr>
      <w:r>
        <w:rPr>
          <w:bCs/>
        </w:rPr>
        <w:t>September 29</w:t>
      </w:r>
      <w:r w:rsidR="00DE0D56" w:rsidRPr="00EC534F">
        <w:rPr>
          <w:bCs/>
        </w:rPr>
        <w:tab/>
      </w:r>
      <w:r w:rsidR="002278F6">
        <w:rPr>
          <w:bCs/>
        </w:rPr>
        <w:t xml:space="preserve">Chapter 6:  </w:t>
      </w:r>
      <w:r w:rsidR="00ED564E" w:rsidRPr="00EC534F">
        <w:rPr>
          <w:bCs/>
        </w:rPr>
        <w:t>Mi</w:t>
      </w:r>
      <w:r w:rsidR="00E83EF3" w:rsidRPr="00EC534F">
        <w:rPr>
          <w:bCs/>
        </w:rPr>
        <w:t xml:space="preserve">croaggressive Perpetrators and </w:t>
      </w:r>
      <w:r w:rsidR="00985BF3" w:rsidRPr="00EC534F">
        <w:rPr>
          <w:bCs/>
        </w:rPr>
        <w:t xml:space="preserve">Oppression </w:t>
      </w:r>
      <w:r w:rsidR="00542C74">
        <w:rPr>
          <w:bCs/>
        </w:rPr>
        <w:t>(individual)</w:t>
      </w:r>
      <w:r w:rsidR="00DE0D56" w:rsidRPr="00EC534F">
        <w:rPr>
          <w:bCs/>
        </w:rPr>
        <w:tab/>
      </w:r>
      <w:r w:rsidR="00DE0D56" w:rsidRPr="00EC534F">
        <w:rPr>
          <w:bCs/>
        </w:rPr>
        <w:tab/>
        <w:t>Sue (2010)</w:t>
      </w:r>
    </w:p>
    <w:p w:rsidR="002278F6" w:rsidRDefault="008D7104" w:rsidP="002278F6">
      <w:pPr>
        <w:rPr>
          <w:bCs/>
          <w:sz w:val="20"/>
        </w:rPr>
      </w:pPr>
      <w:r w:rsidRPr="005B4367">
        <w:rPr>
          <w:bCs/>
          <w:sz w:val="20"/>
        </w:rPr>
        <w:t>Week</w:t>
      </w:r>
      <w:r w:rsidR="00A81C1E" w:rsidRPr="005B4367">
        <w:rPr>
          <w:bCs/>
          <w:sz w:val="20"/>
        </w:rPr>
        <w:t xml:space="preserve"> 6</w:t>
      </w:r>
      <w:r w:rsidR="00A81C1E" w:rsidRPr="005B4367">
        <w:rPr>
          <w:bCs/>
          <w:sz w:val="20"/>
        </w:rPr>
        <w:tab/>
      </w:r>
      <w:r w:rsidR="005B4367">
        <w:rPr>
          <w:bCs/>
          <w:sz w:val="20"/>
        </w:rPr>
        <w:tab/>
      </w:r>
      <w:r w:rsidR="00542C74" w:rsidRPr="00EC534F">
        <w:rPr>
          <w:bCs/>
          <w:sz w:val="20"/>
        </w:rPr>
        <w:t xml:space="preserve">We will </w:t>
      </w:r>
      <w:r w:rsidR="00F0696C">
        <w:rPr>
          <w:bCs/>
          <w:sz w:val="20"/>
        </w:rPr>
        <w:t xml:space="preserve">play the </w:t>
      </w:r>
      <w:r w:rsidR="002278F6">
        <w:rPr>
          <w:bCs/>
          <w:color w:val="FF0000"/>
          <w:sz w:val="20"/>
        </w:rPr>
        <w:t>“MAJORS</w:t>
      </w:r>
      <w:r w:rsidR="00F0696C" w:rsidRPr="002278F6">
        <w:rPr>
          <w:bCs/>
          <w:color w:val="FF0000"/>
          <w:sz w:val="20"/>
        </w:rPr>
        <w:t xml:space="preserve">” </w:t>
      </w:r>
      <w:r w:rsidR="00F0696C">
        <w:rPr>
          <w:bCs/>
          <w:sz w:val="20"/>
        </w:rPr>
        <w:t>game!</w:t>
      </w:r>
      <w:r w:rsidR="002278F6">
        <w:rPr>
          <w:bCs/>
          <w:sz w:val="20"/>
        </w:rPr>
        <w:t xml:space="preserve">  </w:t>
      </w:r>
    </w:p>
    <w:p w:rsidR="00985BF3" w:rsidRDefault="00985BF3" w:rsidP="002278F6">
      <w:pPr>
        <w:ind w:left="720" w:firstLine="720"/>
        <w:rPr>
          <w:bCs/>
          <w:sz w:val="20"/>
        </w:rPr>
      </w:pPr>
      <w:r w:rsidRPr="00EC534F">
        <w:rPr>
          <w:bCs/>
          <w:sz w:val="20"/>
        </w:rPr>
        <w:t>What is a major?  What are the possible majors at UVA?</w:t>
      </w:r>
    </w:p>
    <w:p w:rsidR="0076654B" w:rsidRDefault="0076654B" w:rsidP="002278F6">
      <w:pPr>
        <w:ind w:left="720" w:firstLine="720"/>
        <w:rPr>
          <w:bCs/>
          <w:sz w:val="20"/>
        </w:rPr>
      </w:pPr>
    </w:p>
    <w:p w:rsidR="0076654B" w:rsidRPr="00EC534F" w:rsidRDefault="0076654B" w:rsidP="0076654B">
      <w:pPr>
        <w:pStyle w:val="FootnoteText"/>
        <w:ind w:left="1440" w:firstLine="720"/>
        <w:rPr>
          <w:bCs/>
        </w:rPr>
      </w:pPr>
      <w:r w:rsidRPr="007262DD">
        <w:rPr>
          <w:bCs/>
        </w:rPr>
        <w:t xml:space="preserve">Siy, J.O., Cheryan, &amp; S. (2013).  </w:t>
      </w:r>
      <w:r w:rsidRPr="007262DD">
        <w:rPr>
          <w:rFonts w:ascii="Times-Roman" w:hAnsi="Times-Roman" w:cs="Times-Roman"/>
        </w:rPr>
        <w:t>When Compliments fail to flatter:  American individualism and responses to positive stereotypes</w:t>
      </w:r>
      <w:r w:rsidRPr="007262DD">
        <w:rPr>
          <w:rFonts w:ascii="Times-Roman" w:hAnsi="Times-Roman" w:cs="Times-Roman"/>
          <w:i/>
        </w:rPr>
        <w:t>.  Journal of Personality and Social Psychology, 104</w:t>
      </w:r>
      <w:r w:rsidRPr="007262DD">
        <w:rPr>
          <w:rFonts w:ascii="Times-Roman" w:hAnsi="Times-Roman" w:cs="Times-Roman"/>
        </w:rPr>
        <w:t>, 87-102.</w:t>
      </w:r>
      <w:r>
        <w:rPr>
          <w:rFonts w:ascii="Times-Roman" w:hAnsi="Times-Roman" w:cs="Times-Roman"/>
        </w:rPr>
        <w:t xml:space="preserve"> (individual)</w:t>
      </w:r>
      <w:r>
        <w:rPr>
          <w:bCs/>
        </w:rPr>
        <w:tab/>
      </w:r>
    </w:p>
    <w:p w:rsidR="0076654B" w:rsidRDefault="0076654B" w:rsidP="002278F6">
      <w:pPr>
        <w:ind w:left="720" w:firstLine="720"/>
        <w:rPr>
          <w:bCs/>
          <w:sz w:val="20"/>
        </w:rPr>
      </w:pPr>
    </w:p>
    <w:p w:rsidR="00985BF3" w:rsidRDefault="00542C74" w:rsidP="00542C74">
      <w:pPr>
        <w:rPr>
          <w:bCs/>
          <w:sz w:val="20"/>
        </w:rPr>
      </w:pPr>
      <w:r>
        <w:rPr>
          <w:bCs/>
          <w:sz w:val="20"/>
        </w:rPr>
        <w:tab/>
      </w:r>
      <w:r>
        <w:rPr>
          <w:bCs/>
          <w:sz w:val="20"/>
        </w:rPr>
        <w:tab/>
      </w:r>
      <w:bookmarkStart w:id="0" w:name="_GoBack"/>
      <w:bookmarkEnd w:id="0"/>
    </w:p>
    <w:p w:rsidR="00542C74" w:rsidRPr="00EC534F" w:rsidRDefault="00542C74" w:rsidP="00985BF3">
      <w:pPr>
        <w:ind w:left="720" w:firstLine="720"/>
        <w:rPr>
          <w:bCs/>
          <w:sz w:val="20"/>
        </w:rPr>
      </w:pPr>
      <w:r w:rsidRPr="005B4367">
        <w:rPr>
          <w:bCs/>
          <w:sz w:val="20"/>
        </w:rPr>
        <w:t>(We will assign parts for The Play.)</w:t>
      </w:r>
      <w:r w:rsidRPr="005B4367">
        <w:rPr>
          <w:bCs/>
          <w:sz w:val="20"/>
        </w:rPr>
        <w:tab/>
      </w:r>
    </w:p>
    <w:p w:rsidR="00B21B3B" w:rsidRDefault="00B21B3B" w:rsidP="00B21B3B">
      <w:pPr>
        <w:pStyle w:val="FootnoteText"/>
        <w:ind w:left="720" w:hanging="720"/>
        <w:rPr>
          <w:bCs/>
        </w:rPr>
      </w:pPr>
    </w:p>
    <w:p w:rsidR="00C37C8D" w:rsidRPr="002278F6" w:rsidRDefault="00C37C8D" w:rsidP="00B21B3B">
      <w:pPr>
        <w:pStyle w:val="FootnoteText"/>
        <w:ind w:left="720" w:hanging="720"/>
        <w:rPr>
          <w:b/>
          <w:bCs/>
          <w:sz w:val="24"/>
          <w:szCs w:val="24"/>
        </w:rPr>
      </w:pPr>
      <w:r w:rsidRPr="002278F6">
        <w:rPr>
          <w:b/>
          <w:bCs/>
          <w:sz w:val="24"/>
          <w:szCs w:val="24"/>
        </w:rPr>
        <w:t>Reading Days are October 3-6, 2015</w:t>
      </w:r>
    </w:p>
    <w:p w:rsidR="00C37C8D" w:rsidRDefault="00C37C8D" w:rsidP="00B21B3B">
      <w:pPr>
        <w:pStyle w:val="FootnoteText"/>
        <w:ind w:left="720" w:hanging="720"/>
        <w:rPr>
          <w:bCs/>
        </w:rPr>
      </w:pPr>
    </w:p>
    <w:p w:rsidR="00C37C8D" w:rsidRDefault="001C48B2" w:rsidP="00B21B3B">
      <w:pPr>
        <w:pStyle w:val="FootnoteText"/>
        <w:ind w:left="720" w:hanging="720"/>
        <w:rPr>
          <w:bCs/>
        </w:rPr>
      </w:pPr>
      <w:r>
        <w:rPr>
          <w:bCs/>
        </w:rPr>
        <w:t>October 6</w:t>
      </w:r>
      <w:r>
        <w:rPr>
          <w:bCs/>
        </w:rPr>
        <w:tab/>
        <w:t>Fall Break</w:t>
      </w:r>
    </w:p>
    <w:p w:rsidR="001C48B2" w:rsidRDefault="001C48B2" w:rsidP="00B21B3B">
      <w:pPr>
        <w:pStyle w:val="FootnoteText"/>
        <w:ind w:left="720" w:hanging="720"/>
        <w:rPr>
          <w:bCs/>
        </w:rPr>
      </w:pPr>
      <w:r>
        <w:rPr>
          <w:bCs/>
        </w:rPr>
        <w:t>Week 7</w:t>
      </w:r>
    </w:p>
    <w:p w:rsidR="001C48B2" w:rsidRPr="00EC534F" w:rsidRDefault="001C48B2" w:rsidP="00B21B3B">
      <w:pPr>
        <w:pStyle w:val="FootnoteText"/>
        <w:ind w:left="720" w:hanging="720"/>
        <w:rPr>
          <w:bCs/>
        </w:rPr>
      </w:pPr>
    </w:p>
    <w:p w:rsidR="002278F6" w:rsidRDefault="002278F6" w:rsidP="005F0423">
      <w:pPr>
        <w:rPr>
          <w:bCs/>
          <w:sz w:val="20"/>
        </w:rPr>
      </w:pPr>
    </w:p>
    <w:p w:rsidR="00AB1872" w:rsidRPr="00BF1536" w:rsidRDefault="001C48B2" w:rsidP="005F0423">
      <w:pPr>
        <w:rPr>
          <w:bCs/>
          <w:sz w:val="20"/>
        </w:rPr>
      </w:pPr>
      <w:r>
        <w:rPr>
          <w:bCs/>
          <w:sz w:val="20"/>
        </w:rPr>
        <w:t>October 13</w:t>
      </w:r>
      <w:r w:rsidR="00AB1872" w:rsidRPr="00BF1536">
        <w:rPr>
          <w:bCs/>
          <w:sz w:val="20"/>
        </w:rPr>
        <w:tab/>
      </w:r>
      <w:r w:rsidR="002278F6">
        <w:rPr>
          <w:bCs/>
          <w:sz w:val="20"/>
        </w:rPr>
        <w:t xml:space="preserve">Chapter 7:  </w:t>
      </w:r>
      <w:r w:rsidR="00AB1872" w:rsidRPr="00BF1536">
        <w:rPr>
          <w:bCs/>
          <w:sz w:val="20"/>
        </w:rPr>
        <w:t xml:space="preserve">Racial/Ethnic </w:t>
      </w:r>
      <w:r w:rsidR="00C608A8" w:rsidRPr="00BF1536">
        <w:rPr>
          <w:bCs/>
          <w:sz w:val="20"/>
        </w:rPr>
        <w:t>Microaggressions</w:t>
      </w:r>
      <w:r w:rsidR="00AB1872" w:rsidRPr="00BF1536">
        <w:rPr>
          <w:bCs/>
          <w:sz w:val="20"/>
        </w:rPr>
        <w:t xml:space="preserve"> and Racism </w:t>
      </w:r>
      <w:r w:rsidR="008B490F" w:rsidRPr="00BF1536">
        <w:rPr>
          <w:bCs/>
          <w:sz w:val="20"/>
        </w:rPr>
        <w:t>(partners)</w:t>
      </w:r>
      <w:r w:rsidR="00AB1872" w:rsidRPr="00BF1536">
        <w:rPr>
          <w:bCs/>
          <w:sz w:val="20"/>
        </w:rPr>
        <w:tab/>
      </w:r>
      <w:r w:rsidR="00AB1872" w:rsidRPr="00BF1536">
        <w:rPr>
          <w:bCs/>
          <w:sz w:val="20"/>
        </w:rPr>
        <w:tab/>
        <w:t>Sue (2010)</w:t>
      </w:r>
    </w:p>
    <w:p w:rsidR="00676E8B" w:rsidRDefault="001C48B2" w:rsidP="00676E8B">
      <w:pPr>
        <w:rPr>
          <w:b/>
          <w:bCs/>
          <w:color w:val="7030A0"/>
          <w:sz w:val="20"/>
        </w:rPr>
      </w:pPr>
      <w:r>
        <w:rPr>
          <w:bCs/>
          <w:sz w:val="20"/>
        </w:rPr>
        <w:t>Week 8</w:t>
      </w:r>
      <w:r w:rsidR="00D02921" w:rsidRPr="00BF1536">
        <w:rPr>
          <w:bCs/>
          <w:sz w:val="20"/>
        </w:rPr>
        <w:tab/>
      </w:r>
      <w:r w:rsidR="00D02921" w:rsidRPr="00EC534F">
        <w:rPr>
          <w:bCs/>
          <w:sz w:val="20"/>
        </w:rPr>
        <w:tab/>
      </w:r>
      <w:r w:rsidR="00754E03" w:rsidRPr="00EC534F">
        <w:rPr>
          <w:b/>
          <w:bCs/>
          <w:sz w:val="20"/>
        </w:rPr>
        <w:t>The PLAY</w:t>
      </w:r>
      <w:r w:rsidR="008B490F">
        <w:rPr>
          <w:b/>
          <w:bCs/>
          <w:sz w:val="20"/>
        </w:rPr>
        <w:t xml:space="preserve">  (We will perform in class.)</w:t>
      </w:r>
      <w:r w:rsidR="00B21B3B">
        <w:rPr>
          <w:b/>
          <w:bCs/>
          <w:sz w:val="20"/>
        </w:rPr>
        <w:tab/>
      </w:r>
      <w:r w:rsidR="00B21B3B">
        <w:rPr>
          <w:b/>
          <w:bCs/>
          <w:sz w:val="20"/>
        </w:rPr>
        <w:tab/>
      </w:r>
      <w:r w:rsidR="00B21B3B">
        <w:rPr>
          <w:b/>
          <w:bCs/>
          <w:sz w:val="20"/>
        </w:rPr>
        <w:tab/>
      </w:r>
      <w:r w:rsidR="00B21B3B">
        <w:rPr>
          <w:b/>
          <w:bCs/>
          <w:sz w:val="20"/>
        </w:rPr>
        <w:tab/>
      </w:r>
      <w:r w:rsidR="00B21B3B">
        <w:rPr>
          <w:b/>
          <w:bCs/>
          <w:sz w:val="20"/>
        </w:rPr>
        <w:tab/>
      </w:r>
      <w:r w:rsidR="00B21B3B">
        <w:rPr>
          <w:b/>
          <w:bCs/>
          <w:sz w:val="20"/>
        </w:rPr>
        <w:tab/>
      </w:r>
      <w:r w:rsidR="00B21B3B">
        <w:rPr>
          <w:b/>
          <w:bCs/>
          <w:sz w:val="20"/>
        </w:rPr>
        <w:tab/>
      </w:r>
      <w:r w:rsidR="00B21B3B">
        <w:rPr>
          <w:b/>
          <w:bCs/>
          <w:sz w:val="20"/>
        </w:rPr>
        <w:tab/>
      </w:r>
      <w:r w:rsidR="00110C7D" w:rsidRPr="00EC534F">
        <w:rPr>
          <w:bCs/>
          <w:sz w:val="20"/>
        </w:rPr>
        <w:tab/>
      </w:r>
    </w:p>
    <w:p w:rsidR="00676E8B" w:rsidRDefault="00676E8B" w:rsidP="00676E8B">
      <w:pPr>
        <w:rPr>
          <w:rFonts w:ascii="Times-Roman" w:hAnsi="Times-Roman" w:cs="Times-Roman"/>
          <w:sz w:val="20"/>
        </w:rPr>
      </w:pPr>
      <w:r w:rsidRPr="007262DD">
        <w:rPr>
          <w:rFonts w:ascii="Times-Roman" w:hAnsi="Times-Roman" w:cs="Times-Roman"/>
          <w:sz w:val="20"/>
        </w:rPr>
        <w:lastRenderedPageBreak/>
        <w:tab/>
      </w:r>
      <w:r>
        <w:rPr>
          <w:rFonts w:ascii="Times-Roman" w:hAnsi="Times-Roman" w:cs="Times-Roman"/>
          <w:sz w:val="20"/>
        </w:rPr>
        <w:tab/>
      </w:r>
      <w:r w:rsidRPr="007262DD">
        <w:rPr>
          <w:rFonts w:ascii="Times-Roman" w:hAnsi="Times-Roman" w:cs="Times-Roman"/>
          <w:sz w:val="20"/>
        </w:rPr>
        <w:t xml:space="preserve">Mercer, S.H., Zeigler-Hill, V., &amp; Wallace, M. (2011).  Development and initial validation of the inventory of microaggressions against black individuals.  </w:t>
      </w:r>
      <w:r w:rsidRPr="008B490F">
        <w:rPr>
          <w:rFonts w:ascii="Times-Roman" w:hAnsi="Times-Roman" w:cs="Times-Roman"/>
          <w:i/>
          <w:sz w:val="20"/>
        </w:rPr>
        <w:t>Journal of Counseling Psychology, 58,</w:t>
      </w:r>
      <w:r w:rsidRPr="007262DD">
        <w:rPr>
          <w:rFonts w:ascii="Times-Roman" w:hAnsi="Times-Roman" w:cs="Times-Roman"/>
          <w:sz w:val="20"/>
        </w:rPr>
        <w:t xml:space="preserve"> 457-469. </w:t>
      </w:r>
    </w:p>
    <w:p w:rsidR="00CC0844" w:rsidRDefault="00CC0844" w:rsidP="00676E8B">
      <w:pPr>
        <w:rPr>
          <w:rFonts w:ascii="Times-Roman" w:hAnsi="Times-Roman" w:cs="Times-Roman"/>
          <w:sz w:val="20"/>
        </w:rPr>
      </w:pPr>
    </w:p>
    <w:p w:rsidR="00CC0844" w:rsidRPr="007262DD" w:rsidRDefault="00CC0844" w:rsidP="00676E8B">
      <w:pPr>
        <w:rPr>
          <w:rFonts w:ascii="Times-Roman" w:hAnsi="Times-Roman" w:cs="Times-Roman"/>
          <w:sz w:val="20"/>
        </w:rPr>
      </w:pPr>
      <w:r>
        <w:rPr>
          <w:rFonts w:ascii="Times-Roman" w:hAnsi="Times-Roman" w:cs="Times-Roman"/>
          <w:sz w:val="20"/>
        </w:rPr>
        <w:tab/>
      </w:r>
      <w:r>
        <w:rPr>
          <w:rFonts w:ascii="Times-Roman" w:hAnsi="Times-Roman" w:cs="Times-Roman"/>
          <w:sz w:val="20"/>
        </w:rPr>
        <w:tab/>
      </w:r>
      <w:r w:rsidRPr="00CC0844">
        <w:rPr>
          <w:rFonts w:ascii="Times-Roman" w:hAnsi="Times-Roman" w:cs="Times-Roman"/>
          <w:color w:val="FF0000"/>
          <w:sz w:val="20"/>
        </w:rPr>
        <w:t>Plan to meet with your Association Dean during this week!</w:t>
      </w:r>
    </w:p>
    <w:p w:rsidR="00676E8B" w:rsidRDefault="00676E8B" w:rsidP="005F0423">
      <w:pPr>
        <w:rPr>
          <w:b/>
          <w:bCs/>
          <w:color w:val="7030A0"/>
          <w:sz w:val="20"/>
        </w:rPr>
      </w:pPr>
    </w:p>
    <w:p w:rsidR="00E57D55" w:rsidRPr="00EC534F" w:rsidRDefault="00051993" w:rsidP="00BD394B">
      <w:pPr>
        <w:autoSpaceDE w:val="0"/>
        <w:autoSpaceDN w:val="0"/>
        <w:adjustRightInd w:val="0"/>
        <w:rPr>
          <w:bCs/>
          <w:sz w:val="20"/>
        </w:rPr>
      </w:pPr>
      <w:r w:rsidRPr="00EC534F">
        <w:rPr>
          <w:bCs/>
          <w:sz w:val="20"/>
        </w:rPr>
        <w:t>Oc</w:t>
      </w:r>
      <w:r w:rsidR="00DE0D56" w:rsidRPr="00EC534F">
        <w:rPr>
          <w:bCs/>
          <w:sz w:val="20"/>
        </w:rPr>
        <w:t xml:space="preserve">tober </w:t>
      </w:r>
      <w:r w:rsidR="001C48B2">
        <w:rPr>
          <w:bCs/>
          <w:sz w:val="20"/>
        </w:rPr>
        <w:t>20</w:t>
      </w:r>
      <w:r w:rsidR="00DE0D56" w:rsidRPr="00EC534F">
        <w:rPr>
          <w:bCs/>
          <w:sz w:val="20"/>
        </w:rPr>
        <w:tab/>
      </w:r>
      <w:r w:rsidR="00E85210">
        <w:rPr>
          <w:bCs/>
          <w:sz w:val="20"/>
        </w:rPr>
        <w:t xml:space="preserve">Chapter 8:  </w:t>
      </w:r>
      <w:r w:rsidR="00E57D55" w:rsidRPr="00EC534F">
        <w:rPr>
          <w:bCs/>
          <w:sz w:val="20"/>
        </w:rPr>
        <w:t>Gender Microaggressions and S</w:t>
      </w:r>
      <w:r w:rsidR="00E85210">
        <w:rPr>
          <w:bCs/>
          <w:sz w:val="20"/>
        </w:rPr>
        <w:t xml:space="preserve">exism </w:t>
      </w:r>
      <w:r w:rsidR="00E85210">
        <w:rPr>
          <w:bCs/>
          <w:sz w:val="20"/>
        </w:rPr>
        <w:tab/>
      </w:r>
      <w:r w:rsidR="00E85210">
        <w:rPr>
          <w:bCs/>
          <w:sz w:val="20"/>
        </w:rPr>
        <w:tab/>
      </w:r>
      <w:r w:rsidR="00E57D55" w:rsidRPr="00EC534F">
        <w:rPr>
          <w:bCs/>
          <w:sz w:val="20"/>
        </w:rPr>
        <w:tab/>
      </w:r>
      <w:r w:rsidR="00E57D55" w:rsidRPr="00EC534F">
        <w:rPr>
          <w:bCs/>
          <w:sz w:val="20"/>
        </w:rPr>
        <w:tab/>
        <w:t>Sue (2010)</w:t>
      </w:r>
    </w:p>
    <w:p w:rsidR="00E57D55" w:rsidRDefault="00E57D55" w:rsidP="00E57D55">
      <w:pPr>
        <w:rPr>
          <w:b/>
          <w:bCs/>
          <w:sz w:val="20"/>
        </w:rPr>
      </w:pPr>
      <w:r>
        <w:rPr>
          <w:bCs/>
          <w:sz w:val="20"/>
        </w:rPr>
        <w:t>W</w:t>
      </w:r>
      <w:r w:rsidR="001C48B2">
        <w:rPr>
          <w:bCs/>
          <w:sz w:val="20"/>
        </w:rPr>
        <w:t>eek 9</w:t>
      </w:r>
      <w:r w:rsidR="0079539E" w:rsidRPr="00EC534F">
        <w:rPr>
          <w:bCs/>
          <w:sz w:val="20"/>
        </w:rPr>
        <w:tab/>
      </w:r>
      <w:r w:rsidR="0079539E" w:rsidRPr="00EC534F">
        <w:rPr>
          <w:bCs/>
          <w:sz w:val="20"/>
        </w:rPr>
        <w:tab/>
      </w:r>
      <w:r w:rsidRPr="008B490F">
        <w:rPr>
          <w:b/>
          <w:bCs/>
          <w:sz w:val="20"/>
        </w:rPr>
        <w:t xml:space="preserve">Please view </w:t>
      </w:r>
      <w:r w:rsidR="00676E8B">
        <w:rPr>
          <w:b/>
          <w:bCs/>
          <w:sz w:val="20"/>
        </w:rPr>
        <w:t xml:space="preserve">the utubes </w:t>
      </w:r>
      <w:r w:rsidRPr="008B490F">
        <w:rPr>
          <w:b/>
          <w:bCs/>
          <w:sz w:val="20"/>
        </w:rPr>
        <w:t>with your partner.</w:t>
      </w:r>
    </w:p>
    <w:p w:rsidR="00820C19" w:rsidRPr="008B490F" w:rsidRDefault="00820C19" w:rsidP="00E57D55">
      <w:pPr>
        <w:rPr>
          <w:b/>
          <w:bCs/>
          <w:sz w:val="20"/>
        </w:rPr>
      </w:pPr>
    </w:p>
    <w:p w:rsidR="00E57D55" w:rsidRPr="002278F6" w:rsidRDefault="00E57D55" w:rsidP="00E57D55">
      <w:pPr>
        <w:rPr>
          <w:rFonts w:ascii="Arial" w:hAnsi="Arial" w:cs="Arial"/>
          <w:b/>
          <w:sz w:val="16"/>
          <w:szCs w:val="16"/>
        </w:rPr>
      </w:pPr>
      <w:r>
        <w:rPr>
          <w:bCs/>
          <w:sz w:val="20"/>
        </w:rPr>
        <w:tab/>
      </w:r>
      <w:r w:rsidR="002278F6">
        <w:rPr>
          <w:bCs/>
          <w:sz w:val="20"/>
        </w:rPr>
        <w:tab/>
      </w:r>
      <w:r w:rsidRPr="002278F6">
        <w:rPr>
          <w:rFonts w:ascii="Arial" w:hAnsi="Arial" w:cs="Arial"/>
          <w:b/>
          <w:sz w:val="16"/>
          <w:szCs w:val="16"/>
        </w:rPr>
        <w:t>Sh*t Girls Say</w:t>
      </w:r>
    </w:p>
    <w:p w:rsidR="00E57D55" w:rsidRPr="002278F6" w:rsidRDefault="00E57D55" w:rsidP="00E57D55">
      <w:pPr>
        <w:rPr>
          <w:rFonts w:ascii="Arial" w:hAnsi="Arial" w:cs="Arial"/>
          <w:sz w:val="16"/>
          <w:szCs w:val="16"/>
        </w:rPr>
      </w:pPr>
      <w:r w:rsidRPr="002278F6">
        <w:rPr>
          <w:rFonts w:ascii="Arial" w:hAnsi="Arial" w:cs="Arial"/>
          <w:sz w:val="16"/>
          <w:szCs w:val="16"/>
        </w:rPr>
        <w:tab/>
      </w:r>
      <w:r w:rsidR="002278F6">
        <w:rPr>
          <w:rFonts w:ascii="Arial" w:hAnsi="Arial" w:cs="Arial"/>
          <w:sz w:val="16"/>
          <w:szCs w:val="16"/>
        </w:rPr>
        <w:tab/>
      </w:r>
      <w:hyperlink r:id="rId11" w:history="1">
        <w:r w:rsidRPr="002278F6">
          <w:rPr>
            <w:rStyle w:val="Hyperlink"/>
            <w:rFonts w:ascii="Arial" w:hAnsi="Arial" w:cs="Arial"/>
            <w:color w:val="auto"/>
            <w:sz w:val="16"/>
            <w:szCs w:val="16"/>
          </w:rPr>
          <w:t>http://www.youtube.com/watch?v=u-yLGIH7W9Y&amp;feature=context-cha</w:t>
        </w:r>
      </w:hyperlink>
    </w:p>
    <w:p w:rsidR="00E57D55" w:rsidRPr="002278F6" w:rsidRDefault="00E57D55" w:rsidP="00E57D55">
      <w:pPr>
        <w:rPr>
          <w:rFonts w:ascii="Arial" w:hAnsi="Arial" w:cs="Arial"/>
          <w:sz w:val="16"/>
          <w:szCs w:val="16"/>
        </w:rPr>
      </w:pPr>
      <w:r w:rsidRPr="002278F6">
        <w:rPr>
          <w:rFonts w:ascii="Arial" w:hAnsi="Arial" w:cs="Arial"/>
          <w:sz w:val="16"/>
          <w:szCs w:val="16"/>
        </w:rPr>
        <w:tab/>
      </w:r>
      <w:r w:rsidR="002278F6">
        <w:rPr>
          <w:rFonts w:ascii="Arial" w:hAnsi="Arial" w:cs="Arial"/>
          <w:sz w:val="16"/>
          <w:szCs w:val="16"/>
        </w:rPr>
        <w:tab/>
      </w:r>
      <w:r w:rsidRPr="002278F6">
        <w:rPr>
          <w:rFonts w:ascii="Arial" w:hAnsi="Arial" w:cs="Arial"/>
          <w:sz w:val="16"/>
          <w:szCs w:val="16"/>
        </w:rPr>
        <w:t>#1, #2, #3</w:t>
      </w:r>
    </w:p>
    <w:p w:rsidR="00E57D55" w:rsidRPr="00EC534F" w:rsidRDefault="00E57D55" w:rsidP="00E57D55">
      <w:pPr>
        <w:rPr>
          <w:rFonts w:ascii="Arial" w:hAnsi="Arial" w:cs="Arial"/>
          <w:sz w:val="20"/>
        </w:rPr>
      </w:pPr>
    </w:p>
    <w:p w:rsidR="00E57D55" w:rsidRPr="002278F6" w:rsidRDefault="00E57D55" w:rsidP="00E57D55">
      <w:pPr>
        <w:pStyle w:val="PlainText"/>
        <w:rPr>
          <w:rFonts w:ascii="Arial" w:hAnsi="Arial" w:cs="Arial"/>
          <w:b/>
          <w:sz w:val="16"/>
          <w:szCs w:val="16"/>
        </w:rPr>
      </w:pPr>
      <w:r w:rsidRPr="00EC534F">
        <w:rPr>
          <w:rFonts w:ascii="Arial" w:hAnsi="Arial" w:cs="Arial"/>
          <w:sz w:val="20"/>
        </w:rPr>
        <w:tab/>
      </w:r>
      <w:r w:rsidR="002278F6">
        <w:rPr>
          <w:rFonts w:ascii="Arial" w:hAnsi="Arial" w:cs="Arial"/>
          <w:sz w:val="20"/>
        </w:rPr>
        <w:tab/>
      </w:r>
      <w:r w:rsidRPr="002278F6">
        <w:rPr>
          <w:rFonts w:ascii="Arial" w:hAnsi="Arial" w:cs="Arial"/>
          <w:b/>
          <w:sz w:val="16"/>
          <w:szCs w:val="16"/>
        </w:rPr>
        <w:t>Sh*t W</w:t>
      </w:r>
      <w:r w:rsidR="002278F6" w:rsidRPr="002278F6">
        <w:rPr>
          <w:rFonts w:ascii="Arial" w:hAnsi="Arial" w:cs="Arial"/>
          <w:b/>
          <w:sz w:val="16"/>
          <w:szCs w:val="16"/>
        </w:rPr>
        <w:t>hite Girls Say...to Black Girls</w:t>
      </w:r>
      <w:r w:rsidRPr="002278F6">
        <w:rPr>
          <w:rFonts w:ascii="Arial" w:hAnsi="Arial" w:cs="Arial"/>
          <w:b/>
          <w:sz w:val="16"/>
          <w:szCs w:val="16"/>
        </w:rPr>
        <w:t xml:space="preserve"> </w:t>
      </w:r>
    </w:p>
    <w:p w:rsidR="00E57D55" w:rsidRPr="002278F6" w:rsidRDefault="00E57D55" w:rsidP="00E57D55">
      <w:pPr>
        <w:pStyle w:val="PlainText"/>
        <w:rPr>
          <w:sz w:val="16"/>
          <w:szCs w:val="16"/>
        </w:rPr>
      </w:pPr>
      <w:r w:rsidRPr="002278F6">
        <w:rPr>
          <w:sz w:val="16"/>
          <w:szCs w:val="16"/>
        </w:rPr>
        <w:tab/>
      </w:r>
      <w:r w:rsidR="002278F6">
        <w:rPr>
          <w:sz w:val="16"/>
          <w:szCs w:val="16"/>
        </w:rPr>
        <w:tab/>
      </w:r>
      <w:r w:rsidRPr="002278F6">
        <w:rPr>
          <w:sz w:val="16"/>
          <w:szCs w:val="16"/>
        </w:rPr>
        <w:t>(</w:t>
      </w:r>
      <w:hyperlink r:id="rId12" w:history="1">
        <w:r w:rsidRPr="002278F6">
          <w:rPr>
            <w:rStyle w:val="Hyperlink"/>
            <w:color w:val="auto"/>
            <w:sz w:val="16"/>
            <w:szCs w:val="16"/>
          </w:rPr>
          <w:t>http://www.youtube.com/watch?v=ylPUzxpIBe0</w:t>
        </w:r>
      </w:hyperlink>
      <w:r w:rsidRPr="002278F6">
        <w:rPr>
          <w:sz w:val="16"/>
          <w:szCs w:val="16"/>
        </w:rPr>
        <w:t>)?</w:t>
      </w:r>
    </w:p>
    <w:p w:rsidR="00E57D55" w:rsidRPr="002278F6" w:rsidRDefault="00E57D55" w:rsidP="00E57D55">
      <w:pPr>
        <w:pStyle w:val="PlainText"/>
        <w:rPr>
          <w:rStyle w:val="Hyperlink"/>
          <w:color w:val="auto"/>
          <w:sz w:val="16"/>
          <w:szCs w:val="16"/>
        </w:rPr>
      </w:pPr>
      <w:r w:rsidRPr="002278F6">
        <w:rPr>
          <w:sz w:val="16"/>
          <w:szCs w:val="16"/>
        </w:rPr>
        <w:tab/>
      </w:r>
      <w:r w:rsidR="002278F6">
        <w:rPr>
          <w:sz w:val="16"/>
          <w:szCs w:val="16"/>
        </w:rPr>
        <w:tab/>
      </w:r>
      <w:hyperlink r:id="rId13" w:history="1">
        <w:r w:rsidRPr="002278F6">
          <w:rPr>
            <w:rStyle w:val="Hyperlink"/>
            <w:color w:val="auto"/>
            <w:sz w:val="16"/>
            <w:szCs w:val="16"/>
          </w:rPr>
          <w:t>http://www.youtube.com/watch?v=lDN0BI1mgjw&amp;src_vid=ylPUzxpIBe0&amp;annotation_id=annotation_426331</w:t>
        </w:r>
      </w:hyperlink>
    </w:p>
    <w:p w:rsidR="00676E8B" w:rsidRDefault="00676E8B" w:rsidP="00E57D55">
      <w:pPr>
        <w:pStyle w:val="PlainText"/>
      </w:pPr>
    </w:p>
    <w:p w:rsidR="00676E8B" w:rsidRPr="00EC534F" w:rsidRDefault="00676E8B" w:rsidP="00393075">
      <w:pPr>
        <w:ind w:left="720" w:firstLine="720"/>
        <w:rPr>
          <w:bCs/>
          <w:sz w:val="20"/>
        </w:rPr>
      </w:pPr>
      <w:r>
        <w:rPr>
          <w:bCs/>
          <w:sz w:val="20"/>
        </w:rPr>
        <w:t xml:space="preserve">Donovan, R.A.., Galban, D.J., Grace, R.K., Bennett, J. K., &amp; Felicie’, S.Z. (2012).  Impact of racial macro- and microaggressions in black women’s lives:  A preliminary analysis.  </w:t>
      </w:r>
      <w:r w:rsidRPr="00BD6428">
        <w:rPr>
          <w:bCs/>
          <w:i/>
          <w:sz w:val="20"/>
        </w:rPr>
        <w:t>Journal of Black Psychology, 39,</w:t>
      </w:r>
      <w:r w:rsidRPr="00BD6428">
        <w:rPr>
          <w:bCs/>
          <w:sz w:val="20"/>
        </w:rPr>
        <w:t xml:space="preserve"> </w:t>
      </w:r>
      <w:r>
        <w:rPr>
          <w:bCs/>
          <w:sz w:val="20"/>
        </w:rPr>
        <w:t>185-196.</w:t>
      </w:r>
    </w:p>
    <w:p w:rsidR="007262DD" w:rsidRDefault="008B490F" w:rsidP="007262DD">
      <w:pPr>
        <w:rPr>
          <w:rFonts w:ascii="Times-Roman" w:hAnsi="Times-Roman" w:cs="Times-Roman"/>
          <w:sz w:val="22"/>
          <w:szCs w:val="22"/>
        </w:rPr>
      </w:pPr>
      <w:r>
        <w:rPr>
          <w:rFonts w:ascii="Times-Roman" w:hAnsi="Times-Roman" w:cs="Times-Roman"/>
          <w:sz w:val="22"/>
          <w:szCs w:val="22"/>
        </w:rPr>
        <w:tab/>
      </w:r>
    </w:p>
    <w:p w:rsidR="007262DD" w:rsidRPr="00EC534F" w:rsidRDefault="003C5007" w:rsidP="007262DD">
      <w:pPr>
        <w:rPr>
          <w:bCs/>
          <w:sz w:val="20"/>
        </w:rPr>
      </w:pPr>
      <w:r w:rsidRPr="00EC534F">
        <w:rPr>
          <w:b/>
          <w:bCs/>
          <w:szCs w:val="24"/>
          <w:u w:val="single"/>
        </w:rPr>
        <w:t>Last Day to withdraw from a class</w:t>
      </w:r>
      <w:r>
        <w:rPr>
          <w:b/>
          <w:bCs/>
          <w:szCs w:val="24"/>
          <w:u w:val="single"/>
        </w:rPr>
        <w:t xml:space="preserve">:   </w:t>
      </w:r>
      <w:r w:rsidR="00463BEB">
        <w:rPr>
          <w:b/>
          <w:bCs/>
          <w:szCs w:val="24"/>
          <w:u w:val="single"/>
        </w:rPr>
        <w:t xml:space="preserve">Tuesday, </w:t>
      </w:r>
      <w:r>
        <w:rPr>
          <w:b/>
          <w:bCs/>
          <w:szCs w:val="24"/>
          <w:u w:val="single"/>
        </w:rPr>
        <w:t>Oct</w:t>
      </w:r>
      <w:r w:rsidR="00463BEB">
        <w:rPr>
          <w:b/>
          <w:bCs/>
          <w:szCs w:val="24"/>
          <w:u w:val="single"/>
        </w:rPr>
        <w:t xml:space="preserve">ober </w:t>
      </w:r>
      <w:r>
        <w:rPr>
          <w:b/>
          <w:bCs/>
          <w:szCs w:val="24"/>
          <w:u w:val="single"/>
        </w:rPr>
        <w:t xml:space="preserve"> 20</w:t>
      </w:r>
      <w:r w:rsidRPr="00EC534F">
        <w:rPr>
          <w:b/>
          <w:bCs/>
          <w:szCs w:val="24"/>
          <w:u w:val="single"/>
        </w:rPr>
        <w:t>, 201</w:t>
      </w:r>
      <w:r>
        <w:rPr>
          <w:b/>
          <w:bCs/>
          <w:szCs w:val="24"/>
          <w:u w:val="single"/>
        </w:rPr>
        <w:t>5</w:t>
      </w:r>
      <w:r w:rsidRPr="00B21B3B">
        <w:rPr>
          <w:bCs/>
          <w:sz w:val="20"/>
        </w:rPr>
        <w:tab/>
      </w:r>
    </w:p>
    <w:p w:rsidR="001356AF" w:rsidRDefault="001356AF" w:rsidP="005F0423">
      <w:pPr>
        <w:rPr>
          <w:bCs/>
          <w:sz w:val="20"/>
        </w:rPr>
      </w:pPr>
    </w:p>
    <w:p w:rsidR="005F0423" w:rsidRPr="00EC534F" w:rsidRDefault="006B6164" w:rsidP="005F0423">
      <w:pPr>
        <w:rPr>
          <w:bCs/>
          <w:sz w:val="20"/>
        </w:rPr>
      </w:pPr>
      <w:r w:rsidRPr="00EC534F">
        <w:rPr>
          <w:bCs/>
          <w:sz w:val="20"/>
        </w:rPr>
        <w:t>Oc</w:t>
      </w:r>
      <w:r w:rsidR="001C48B2">
        <w:rPr>
          <w:bCs/>
          <w:sz w:val="20"/>
        </w:rPr>
        <w:t>tober 27</w:t>
      </w:r>
      <w:r w:rsidR="005F0423" w:rsidRPr="00EC534F">
        <w:rPr>
          <w:bCs/>
          <w:sz w:val="20"/>
        </w:rPr>
        <w:tab/>
      </w:r>
      <w:r w:rsidR="00E85210">
        <w:rPr>
          <w:bCs/>
          <w:sz w:val="20"/>
        </w:rPr>
        <w:t xml:space="preserve">Chapter 9:  </w:t>
      </w:r>
      <w:r w:rsidR="003C5007" w:rsidRPr="00EC534F">
        <w:rPr>
          <w:bCs/>
          <w:sz w:val="20"/>
        </w:rPr>
        <w:t>Sexual Orientation</w:t>
      </w:r>
      <w:r w:rsidR="003C5007">
        <w:rPr>
          <w:bCs/>
          <w:sz w:val="20"/>
        </w:rPr>
        <w:t xml:space="preserve">: </w:t>
      </w:r>
      <w:r w:rsidR="003C5007" w:rsidRPr="00EC534F">
        <w:rPr>
          <w:bCs/>
          <w:sz w:val="20"/>
        </w:rPr>
        <w:t xml:space="preserve"> Micr</w:t>
      </w:r>
      <w:r w:rsidR="00E85210">
        <w:rPr>
          <w:bCs/>
          <w:sz w:val="20"/>
        </w:rPr>
        <w:t xml:space="preserve">oaggressions and Heterosexist  </w:t>
      </w:r>
      <w:r w:rsidR="003C5007">
        <w:rPr>
          <w:bCs/>
          <w:sz w:val="20"/>
        </w:rPr>
        <w:t>(individual)</w:t>
      </w:r>
      <w:r w:rsidR="003C5007">
        <w:rPr>
          <w:bCs/>
          <w:sz w:val="20"/>
        </w:rPr>
        <w:tab/>
      </w:r>
      <w:r w:rsidR="003C5007" w:rsidRPr="00EC534F">
        <w:rPr>
          <w:bCs/>
          <w:sz w:val="20"/>
        </w:rPr>
        <w:t>Sue (2010)</w:t>
      </w:r>
    </w:p>
    <w:p w:rsidR="003C5007" w:rsidRPr="00EC534F" w:rsidRDefault="001C48B2" w:rsidP="003C5007">
      <w:pPr>
        <w:rPr>
          <w:bCs/>
          <w:sz w:val="20"/>
        </w:rPr>
      </w:pPr>
      <w:r>
        <w:rPr>
          <w:bCs/>
          <w:sz w:val="20"/>
        </w:rPr>
        <w:t>Week 10</w:t>
      </w:r>
      <w:r w:rsidR="00A81C1E" w:rsidRPr="00EC534F">
        <w:rPr>
          <w:bCs/>
          <w:sz w:val="20"/>
        </w:rPr>
        <w:tab/>
      </w:r>
      <w:r w:rsidR="00A81C1E" w:rsidRPr="00EC534F">
        <w:rPr>
          <w:bCs/>
          <w:sz w:val="20"/>
        </w:rPr>
        <w:tab/>
      </w:r>
      <w:r w:rsidR="003C5007" w:rsidRPr="00B15530">
        <w:rPr>
          <w:b/>
          <w:bCs/>
          <w:szCs w:val="24"/>
        </w:rPr>
        <w:t>South Park:  Trapped in the Closet (21 minutes)</w:t>
      </w:r>
      <w:r w:rsidR="003C5007">
        <w:rPr>
          <w:bCs/>
          <w:sz w:val="20"/>
        </w:rPr>
        <w:tab/>
        <w:t>(partners)</w:t>
      </w:r>
    </w:p>
    <w:p w:rsidR="003C5007" w:rsidRPr="00EC534F" w:rsidRDefault="003C5007" w:rsidP="003C5007">
      <w:r w:rsidRPr="00EC534F">
        <w:rPr>
          <w:sz w:val="20"/>
        </w:rPr>
        <w:tab/>
      </w:r>
      <w:r w:rsidRPr="00EC534F">
        <w:rPr>
          <w:sz w:val="20"/>
        </w:rPr>
        <w:tab/>
      </w:r>
      <w:hyperlink r:id="rId14" w:history="1">
        <w:r w:rsidRPr="00EC534F">
          <w:rPr>
            <w:rStyle w:val="Hyperlink"/>
            <w:color w:val="auto"/>
            <w:sz w:val="20"/>
          </w:rPr>
          <w:t>http://www.southparkstudios.com/full-episodes/s09e12-trapped-in-the-closet</w:t>
        </w:r>
      </w:hyperlink>
    </w:p>
    <w:p w:rsidR="00393075" w:rsidRDefault="003C5007" w:rsidP="00393075">
      <w:pPr>
        <w:autoSpaceDE w:val="0"/>
        <w:autoSpaceDN w:val="0"/>
        <w:adjustRightInd w:val="0"/>
      </w:pPr>
      <w:r w:rsidRPr="00EC534F">
        <w:tab/>
      </w:r>
      <w:r>
        <w:tab/>
      </w:r>
    </w:p>
    <w:p w:rsidR="00C37C8D" w:rsidRPr="00E85210" w:rsidRDefault="00C37C8D" w:rsidP="00DF4848">
      <w:pPr>
        <w:rPr>
          <w:b/>
          <w:bCs/>
          <w:szCs w:val="24"/>
        </w:rPr>
      </w:pPr>
      <w:r w:rsidRPr="00E85210">
        <w:rPr>
          <w:b/>
          <w:bCs/>
          <w:szCs w:val="24"/>
        </w:rPr>
        <w:t xml:space="preserve">Friday, October 23 – Sunday, October 25, 2015 </w:t>
      </w:r>
      <w:r w:rsidRPr="00E85210">
        <w:rPr>
          <w:b/>
          <w:bCs/>
          <w:szCs w:val="24"/>
        </w:rPr>
        <w:tab/>
        <w:t>Family Weekend</w:t>
      </w:r>
    </w:p>
    <w:p w:rsidR="00B15530" w:rsidRPr="00EC534F" w:rsidRDefault="00B15530" w:rsidP="00DF4848">
      <w:pPr>
        <w:rPr>
          <w:bCs/>
          <w:sz w:val="20"/>
        </w:rPr>
      </w:pPr>
    </w:p>
    <w:p w:rsidR="003C5007" w:rsidRDefault="001C48B2" w:rsidP="003C5007">
      <w:pPr>
        <w:rPr>
          <w:bCs/>
          <w:sz w:val="20"/>
        </w:rPr>
      </w:pPr>
      <w:r>
        <w:rPr>
          <w:bCs/>
          <w:sz w:val="20"/>
        </w:rPr>
        <w:t>November 3</w:t>
      </w:r>
      <w:r w:rsidR="0061769C" w:rsidRPr="00EC534F">
        <w:rPr>
          <w:bCs/>
          <w:sz w:val="20"/>
        </w:rPr>
        <w:tab/>
      </w:r>
      <w:r w:rsidR="00E85210">
        <w:rPr>
          <w:bCs/>
          <w:sz w:val="20"/>
        </w:rPr>
        <w:t xml:space="preserve">Chapter 11:  </w:t>
      </w:r>
      <w:r w:rsidR="003C5007" w:rsidRPr="00EC534F">
        <w:rPr>
          <w:bCs/>
          <w:sz w:val="20"/>
        </w:rPr>
        <w:t>Microaggressive Impact on Edu</w:t>
      </w:r>
      <w:r w:rsidR="003C5007">
        <w:rPr>
          <w:bCs/>
          <w:sz w:val="20"/>
        </w:rPr>
        <w:t>cation and Teaching (individual)</w:t>
      </w:r>
      <w:r w:rsidR="003C5007" w:rsidRPr="00EC534F">
        <w:rPr>
          <w:bCs/>
          <w:sz w:val="20"/>
        </w:rPr>
        <w:tab/>
        <w:t>Sue (2012)</w:t>
      </w:r>
    </w:p>
    <w:p w:rsidR="003C5007" w:rsidRPr="00BD6428" w:rsidRDefault="0061769C" w:rsidP="003C5007">
      <w:pPr>
        <w:ind w:left="1440" w:hanging="1440"/>
        <w:rPr>
          <w:rFonts w:ascii="Times-Roman" w:hAnsi="Times-Roman" w:cs="Times-Roman"/>
          <w:sz w:val="20"/>
        </w:rPr>
      </w:pPr>
      <w:r w:rsidRPr="00EC534F">
        <w:rPr>
          <w:bCs/>
          <w:sz w:val="20"/>
        </w:rPr>
        <w:t>Week</w:t>
      </w:r>
      <w:r w:rsidR="001C48B2">
        <w:rPr>
          <w:bCs/>
          <w:sz w:val="20"/>
        </w:rPr>
        <w:t xml:space="preserve"> 11</w:t>
      </w:r>
      <w:r w:rsidR="00754E03" w:rsidRPr="00EC534F">
        <w:rPr>
          <w:bCs/>
          <w:sz w:val="20"/>
        </w:rPr>
        <w:tab/>
      </w:r>
      <w:r w:rsidR="00393075">
        <w:rPr>
          <w:bCs/>
          <w:sz w:val="20"/>
        </w:rPr>
        <w:tab/>
      </w:r>
      <w:r w:rsidR="003C5007" w:rsidRPr="00BD6428">
        <w:rPr>
          <w:bCs/>
          <w:sz w:val="20"/>
        </w:rPr>
        <w:t xml:space="preserve">Boysen, G.A. (2012).  </w:t>
      </w:r>
      <w:r w:rsidR="003C5007" w:rsidRPr="00BD6428">
        <w:rPr>
          <w:rFonts w:ascii="Times-Roman" w:hAnsi="Times-Roman" w:cs="Times-Roman"/>
          <w:sz w:val="20"/>
        </w:rPr>
        <w:t xml:space="preserve">Teacher and student perceptions of microaggressions in college classrooms.  </w:t>
      </w:r>
      <w:r w:rsidR="003C5007" w:rsidRPr="00E85210">
        <w:rPr>
          <w:rFonts w:ascii="Times-Roman" w:hAnsi="Times-Roman" w:cs="Times-Roman"/>
          <w:i/>
          <w:sz w:val="20"/>
        </w:rPr>
        <w:t>College Teaching, 60</w:t>
      </w:r>
      <w:r w:rsidR="003C5007" w:rsidRPr="00BD6428">
        <w:rPr>
          <w:rFonts w:ascii="Times-Roman" w:hAnsi="Times-Roman" w:cs="Times-Roman"/>
          <w:sz w:val="20"/>
        </w:rPr>
        <w:t xml:space="preserve">, 122-129.  </w:t>
      </w:r>
    </w:p>
    <w:p w:rsidR="003C5007" w:rsidRDefault="003C5007" w:rsidP="003C5007"/>
    <w:p w:rsidR="00B15530" w:rsidRPr="00B15530" w:rsidRDefault="0061769C" w:rsidP="007F2E06">
      <w:pPr>
        <w:rPr>
          <w:b/>
          <w:bCs/>
          <w:szCs w:val="24"/>
        </w:rPr>
      </w:pPr>
      <w:r w:rsidRPr="00EC534F">
        <w:rPr>
          <w:bCs/>
          <w:sz w:val="20"/>
        </w:rPr>
        <w:t xml:space="preserve">November </w:t>
      </w:r>
      <w:r w:rsidR="001C48B2">
        <w:rPr>
          <w:bCs/>
          <w:sz w:val="20"/>
        </w:rPr>
        <w:t>10</w:t>
      </w:r>
      <w:r w:rsidR="007F2E06" w:rsidRPr="00EC534F">
        <w:rPr>
          <w:bCs/>
          <w:sz w:val="20"/>
        </w:rPr>
        <w:tab/>
      </w:r>
      <w:r w:rsidR="007F2E06" w:rsidRPr="003C5007">
        <w:rPr>
          <w:b/>
          <w:bCs/>
          <w:szCs w:val="24"/>
        </w:rPr>
        <w:t xml:space="preserve">Career Services </w:t>
      </w:r>
      <w:r w:rsidR="00E85210">
        <w:rPr>
          <w:b/>
          <w:bCs/>
          <w:szCs w:val="24"/>
        </w:rPr>
        <w:t xml:space="preserve">- </w:t>
      </w:r>
      <w:r w:rsidR="00E85210" w:rsidRPr="00B15530">
        <w:rPr>
          <w:b/>
          <w:bCs/>
          <w:szCs w:val="24"/>
          <w:u w:val="single"/>
        </w:rPr>
        <w:t>We will meet at Bryant Hall (in the UCS library)</w:t>
      </w:r>
    </w:p>
    <w:p w:rsidR="00E57D55" w:rsidRPr="00E85210" w:rsidRDefault="00B15530" w:rsidP="00D7306F">
      <w:pPr>
        <w:rPr>
          <w:b/>
          <w:bCs/>
          <w:szCs w:val="24"/>
          <w:u w:val="single"/>
        </w:rPr>
      </w:pPr>
      <w:r w:rsidRPr="00EC534F">
        <w:rPr>
          <w:bCs/>
          <w:sz w:val="20"/>
        </w:rPr>
        <w:t>Week 1</w:t>
      </w:r>
      <w:r w:rsidR="001C48B2">
        <w:rPr>
          <w:bCs/>
          <w:sz w:val="20"/>
        </w:rPr>
        <w:t>2</w:t>
      </w:r>
      <w:r w:rsidRPr="00B15530">
        <w:rPr>
          <w:b/>
          <w:bCs/>
          <w:szCs w:val="24"/>
        </w:rPr>
        <w:tab/>
      </w:r>
      <w:r w:rsidRPr="00B15530">
        <w:rPr>
          <w:b/>
          <w:bCs/>
          <w:szCs w:val="24"/>
        </w:rPr>
        <w:tab/>
      </w:r>
      <w:r w:rsidR="00E85210">
        <w:rPr>
          <w:bCs/>
          <w:sz w:val="20"/>
        </w:rPr>
        <w:t xml:space="preserve">Chapter 10:  </w:t>
      </w:r>
      <w:r w:rsidR="003C5007">
        <w:rPr>
          <w:bCs/>
          <w:sz w:val="20"/>
        </w:rPr>
        <w:t>Microaggressions in the Workplace/Employment (partners)</w:t>
      </w:r>
      <w:r w:rsidR="003C5007">
        <w:rPr>
          <w:bCs/>
          <w:sz w:val="20"/>
        </w:rPr>
        <w:tab/>
        <w:t>Sue (2012)</w:t>
      </w:r>
    </w:p>
    <w:p w:rsidR="003C5007" w:rsidRDefault="003C5007" w:rsidP="00D7306F">
      <w:pPr>
        <w:rPr>
          <w:bCs/>
          <w:sz w:val="20"/>
        </w:rPr>
      </w:pPr>
      <w:r>
        <w:rPr>
          <w:bCs/>
          <w:sz w:val="20"/>
        </w:rPr>
        <w:tab/>
      </w:r>
    </w:p>
    <w:p w:rsidR="00463BEB" w:rsidRDefault="00764AD6" w:rsidP="00463BEB">
      <w:pPr>
        <w:rPr>
          <w:bCs/>
          <w:sz w:val="20"/>
        </w:rPr>
      </w:pPr>
      <w:r w:rsidRPr="00EC534F">
        <w:rPr>
          <w:bCs/>
          <w:sz w:val="20"/>
        </w:rPr>
        <w:t xml:space="preserve">November </w:t>
      </w:r>
      <w:r w:rsidR="001C48B2">
        <w:rPr>
          <w:bCs/>
          <w:sz w:val="20"/>
        </w:rPr>
        <w:t>17</w:t>
      </w:r>
      <w:r w:rsidR="00B61777" w:rsidRPr="00EC534F">
        <w:rPr>
          <w:bCs/>
          <w:sz w:val="20"/>
        </w:rPr>
        <w:tab/>
      </w:r>
      <w:r w:rsidR="00E85210">
        <w:rPr>
          <w:bCs/>
          <w:sz w:val="20"/>
        </w:rPr>
        <w:t xml:space="preserve">Chapter 12:  </w:t>
      </w:r>
      <w:r w:rsidR="00463BEB" w:rsidRPr="00EC534F">
        <w:rPr>
          <w:bCs/>
          <w:sz w:val="20"/>
        </w:rPr>
        <w:t xml:space="preserve">Microaggressive Impact on Mental Health Practice </w:t>
      </w:r>
      <w:r w:rsidR="00463BEB">
        <w:rPr>
          <w:bCs/>
          <w:sz w:val="20"/>
        </w:rPr>
        <w:t>(partners)</w:t>
      </w:r>
      <w:r w:rsidR="00463BEB" w:rsidRPr="00EC534F">
        <w:rPr>
          <w:bCs/>
          <w:sz w:val="20"/>
        </w:rPr>
        <w:tab/>
        <w:t>Sue (2010)</w:t>
      </w:r>
    </w:p>
    <w:p w:rsidR="00463BEB" w:rsidRPr="00EC534F" w:rsidRDefault="00463BEB" w:rsidP="00463BEB">
      <w:pPr>
        <w:rPr>
          <w:bCs/>
          <w:sz w:val="20"/>
        </w:rPr>
      </w:pPr>
      <w:r w:rsidRPr="00EC534F">
        <w:rPr>
          <w:bCs/>
          <w:sz w:val="20"/>
        </w:rPr>
        <w:t>Week</w:t>
      </w:r>
      <w:r w:rsidR="001C48B2">
        <w:rPr>
          <w:bCs/>
          <w:sz w:val="20"/>
        </w:rPr>
        <w:t xml:space="preserve"> 1</w:t>
      </w:r>
      <w:r w:rsidR="009325B5">
        <w:rPr>
          <w:bCs/>
          <w:sz w:val="20"/>
        </w:rPr>
        <w:t>3</w:t>
      </w:r>
      <w:r w:rsidR="009325B5">
        <w:rPr>
          <w:bCs/>
          <w:sz w:val="20"/>
        </w:rPr>
        <w:tab/>
      </w:r>
      <w:r>
        <w:rPr>
          <w:bCs/>
          <w:sz w:val="20"/>
        </w:rPr>
        <w:tab/>
      </w:r>
      <w:r w:rsidRPr="00EC534F">
        <w:rPr>
          <w:bCs/>
          <w:sz w:val="20"/>
        </w:rPr>
        <w:t>Counseling and Psychological Services (CAPS) – Student Health</w:t>
      </w:r>
      <w:r>
        <w:rPr>
          <w:bCs/>
          <w:sz w:val="20"/>
        </w:rPr>
        <w:tab/>
        <w:t>(Mr. Leonard Carter)</w:t>
      </w:r>
      <w:r>
        <w:rPr>
          <w:bCs/>
          <w:sz w:val="20"/>
        </w:rPr>
        <w:tab/>
      </w:r>
    </w:p>
    <w:p w:rsidR="00463BEB" w:rsidRPr="00EC534F" w:rsidRDefault="00463BEB" w:rsidP="00463BEB">
      <w:pPr>
        <w:rPr>
          <w:bCs/>
          <w:sz w:val="20"/>
        </w:rPr>
      </w:pPr>
      <w:r w:rsidRPr="00EC534F">
        <w:rPr>
          <w:bCs/>
          <w:sz w:val="20"/>
        </w:rPr>
        <w:tab/>
      </w:r>
      <w:r>
        <w:rPr>
          <w:bCs/>
          <w:sz w:val="20"/>
        </w:rPr>
        <w:tab/>
        <w:t>Student Disabilities Access Center (SDAC)</w:t>
      </w:r>
      <w:r w:rsidRPr="00EC534F">
        <w:rPr>
          <w:bCs/>
          <w:sz w:val="20"/>
        </w:rPr>
        <w:t xml:space="preserve"> – Student Health</w:t>
      </w:r>
    </w:p>
    <w:p w:rsidR="00B61777" w:rsidRPr="00EC534F" w:rsidRDefault="00B61777" w:rsidP="00B61777">
      <w:pPr>
        <w:rPr>
          <w:bCs/>
          <w:sz w:val="20"/>
        </w:rPr>
      </w:pPr>
    </w:p>
    <w:p w:rsidR="001C48B2" w:rsidRDefault="001C48B2" w:rsidP="001356AF">
      <w:pPr>
        <w:autoSpaceDE w:val="0"/>
        <w:autoSpaceDN w:val="0"/>
        <w:adjustRightInd w:val="0"/>
        <w:ind w:left="1440" w:hanging="1440"/>
        <w:rPr>
          <w:bCs/>
          <w:sz w:val="20"/>
        </w:rPr>
      </w:pPr>
      <w:r>
        <w:rPr>
          <w:bCs/>
          <w:sz w:val="20"/>
        </w:rPr>
        <w:t>November 24</w:t>
      </w:r>
      <w:r>
        <w:rPr>
          <w:bCs/>
          <w:sz w:val="20"/>
        </w:rPr>
        <w:tab/>
        <w:t>No Class</w:t>
      </w:r>
    </w:p>
    <w:p w:rsidR="001C48B2" w:rsidRDefault="001C48B2" w:rsidP="001C48B2">
      <w:pPr>
        <w:rPr>
          <w:bCs/>
          <w:sz w:val="20"/>
        </w:rPr>
      </w:pPr>
      <w:r>
        <w:rPr>
          <w:bCs/>
          <w:sz w:val="20"/>
        </w:rPr>
        <w:t>Week 14</w:t>
      </w:r>
      <w:r w:rsidR="00E85210">
        <w:rPr>
          <w:bCs/>
          <w:sz w:val="20"/>
        </w:rPr>
        <w:tab/>
      </w:r>
      <w:r w:rsidR="00E85210">
        <w:rPr>
          <w:bCs/>
          <w:sz w:val="20"/>
        </w:rPr>
        <w:tab/>
        <w:t>Thanksgiving Holiday</w:t>
      </w:r>
    </w:p>
    <w:p w:rsidR="00DF4848" w:rsidRPr="00EC534F" w:rsidRDefault="00DF4848" w:rsidP="00DF4848">
      <w:pPr>
        <w:rPr>
          <w:bCs/>
          <w:sz w:val="20"/>
        </w:rPr>
      </w:pPr>
    </w:p>
    <w:p w:rsidR="00AC3A94" w:rsidRDefault="002E2427" w:rsidP="00754E03">
      <w:pPr>
        <w:rPr>
          <w:bCs/>
          <w:sz w:val="20"/>
        </w:rPr>
      </w:pPr>
      <w:r>
        <w:rPr>
          <w:bCs/>
          <w:sz w:val="20"/>
        </w:rPr>
        <w:t>December 1</w:t>
      </w:r>
      <w:r w:rsidR="00DE7A98" w:rsidRPr="00EC534F">
        <w:rPr>
          <w:bCs/>
          <w:sz w:val="20"/>
        </w:rPr>
        <w:tab/>
      </w:r>
      <w:r w:rsidR="00B61777" w:rsidRPr="00EC534F">
        <w:rPr>
          <w:bCs/>
          <w:sz w:val="20"/>
        </w:rPr>
        <w:t>Class Wrap-Up</w:t>
      </w:r>
    </w:p>
    <w:p w:rsidR="009325B5" w:rsidRPr="00EC534F" w:rsidRDefault="009325B5" w:rsidP="009325B5">
      <w:pPr>
        <w:ind w:left="1440" w:hanging="1440"/>
        <w:rPr>
          <w:bCs/>
          <w:sz w:val="20"/>
        </w:rPr>
      </w:pPr>
      <w:r>
        <w:rPr>
          <w:bCs/>
          <w:sz w:val="20"/>
        </w:rPr>
        <w:t>Week 15</w:t>
      </w:r>
      <w:r>
        <w:rPr>
          <w:bCs/>
          <w:sz w:val="20"/>
        </w:rPr>
        <w:tab/>
      </w:r>
      <w:r>
        <w:rPr>
          <w:bCs/>
          <w:sz w:val="20"/>
        </w:rPr>
        <w:tab/>
      </w:r>
      <w:r>
        <w:rPr>
          <w:rFonts w:ascii="Times-Roman" w:hAnsi="Times-Roman" w:cs="Times-Roman"/>
          <w:sz w:val="20"/>
        </w:rPr>
        <w:t xml:space="preserve">Minikel-Lacocque, J. (2013).  Racism, College, and the power of words:  Racial micoaggressions reconsidered.  </w:t>
      </w:r>
      <w:r w:rsidRPr="008A4CBC">
        <w:rPr>
          <w:rFonts w:ascii="Times-Roman" w:hAnsi="Times-Roman" w:cs="Times-Roman"/>
          <w:i/>
          <w:sz w:val="20"/>
        </w:rPr>
        <w:t>American Educational Research Journal, 50</w:t>
      </w:r>
      <w:r>
        <w:rPr>
          <w:rFonts w:ascii="Times-Roman" w:hAnsi="Times-Roman" w:cs="Times-Roman"/>
          <w:sz w:val="20"/>
        </w:rPr>
        <w:t>, 432-46.</w:t>
      </w:r>
    </w:p>
    <w:p w:rsidR="00754E03" w:rsidRPr="00AC3A94" w:rsidRDefault="00AC3A94" w:rsidP="00754E03">
      <w:pPr>
        <w:rPr>
          <w:b/>
          <w:bCs/>
          <w:szCs w:val="24"/>
        </w:rPr>
      </w:pPr>
      <w:r>
        <w:rPr>
          <w:b/>
          <w:bCs/>
          <w:sz w:val="20"/>
        </w:rPr>
        <w:tab/>
      </w:r>
      <w:r>
        <w:rPr>
          <w:b/>
          <w:bCs/>
          <w:sz w:val="20"/>
        </w:rPr>
        <w:tab/>
      </w:r>
      <w:r w:rsidR="00E4516E" w:rsidRPr="00AC3A94">
        <w:rPr>
          <w:b/>
          <w:bCs/>
          <w:szCs w:val="24"/>
        </w:rPr>
        <w:t xml:space="preserve">Final </w:t>
      </w:r>
      <w:r w:rsidR="00E85210">
        <w:rPr>
          <w:b/>
          <w:bCs/>
          <w:szCs w:val="24"/>
        </w:rPr>
        <w:t>Project/</w:t>
      </w:r>
      <w:r w:rsidR="00E4516E" w:rsidRPr="00AC3A94">
        <w:rPr>
          <w:b/>
          <w:bCs/>
          <w:szCs w:val="24"/>
        </w:rPr>
        <w:t>P</w:t>
      </w:r>
      <w:r w:rsidR="003C5007">
        <w:rPr>
          <w:b/>
          <w:bCs/>
          <w:szCs w:val="24"/>
        </w:rPr>
        <w:t>aper is</w:t>
      </w:r>
      <w:r w:rsidR="00E4516E" w:rsidRPr="00AC3A94">
        <w:rPr>
          <w:b/>
          <w:bCs/>
          <w:szCs w:val="24"/>
        </w:rPr>
        <w:t xml:space="preserve"> due!</w:t>
      </w:r>
    </w:p>
    <w:p w:rsidR="00BD6428" w:rsidRDefault="00BD6428" w:rsidP="00754E03">
      <w:pPr>
        <w:rPr>
          <w:b/>
          <w:bCs/>
          <w:i/>
          <w:sz w:val="20"/>
        </w:rPr>
      </w:pPr>
      <w:r>
        <w:rPr>
          <w:b/>
          <w:bCs/>
          <w:sz w:val="20"/>
        </w:rPr>
        <w:tab/>
      </w:r>
      <w:r w:rsidR="006D0EDA">
        <w:rPr>
          <w:b/>
          <w:bCs/>
          <w:sz w:val="20"/>
        </w:rPr>
        <w:tab/>
      </w:r>
      <w:r w:rsidR="006D0EDA" w:rsidRPr="008C3562">
        <w:rPr>
          <w:b/>
          <w:bCs/>
          <w:i/>
          <w:sz w:val="20"/>
        </w:rPr>
        <w:t>Complet</w:t>
      </w:r>
      <w:r w:rsidR="006D0EDA">
        <w:rPr>
          <w:b/>
          <w:bCs/>
          <w:i/>
          <w:sz w:val="20"/>
        </w:rPr>
        <w:t>e Microaggression Q</w:t>
      </w:r>
      <w:r w:rsidR="006D0EDA" w:rsidRPr="008C3562">
        <w:rPr>
          <w:b/>
          <w:bCs/>
          <w:i/>
          <w:sz w:val="20"/>
        </w:rPr>
        <w:t xml:space="preserve">uestionnaire </w:t>
      </w:r>
      <w:r w:rsidR="006D0EDA">
        <w:rPr>
          <w:b/>
          <w:bCs/>
          <w:i/>
          <w:sz w:val="20"/>
        </w:rPr>
        <w:t>by December 6, 2015.</w:t>
      </w:r>
      <w:r w:rsidR="006D0EDA" w:rsidRPr="008C3562">
        <w:rPr>
          <w:b/>
          <w:bCs/>
          <w:i/>
          <w:sz w:val="20"/>
        </w:rPr>
        <w:t xml:space="preserve">  </w:t>
      </w:r>
    </w:p>
    <w:p w:rsidR="00E85210" w:rsidRPr="00BD6428" w:rsidRDefault="00E85210" w:rsidP="00754E03">
      <w:pPr>
        <w:rPr>
          <w:bCs/>
          <w:sz w:val="20"/>
        </w:rPr>
      </w:pPr>
    </w:p>
    <w:p w:rsidR="00EC534F" w:rsidRDefault="00EC534F" w:rsidP="009325B5">
      <w:pPr>
        <w:ind w:left="1440" w:hanging="1440"/>
        <w:rPr>
          <w:b/>
          <w:bCs/>
          <w:color w:val="7030A0"/>
          <w:sz w:val="20"/>
        </w:rPr>
      </w:pPr>
      <w:r w:rsidRPr="00EC534F">
        <w:rPr>
          <w:bCs/>
          <w:sz w:val="20"/>
        </w:rPr>
        <w:t>December 6</w:t>
      </w:r>
      <w:r w:rsidRPr="00EC534F">
        <w:rPr>
          <w:bCs/>
          <w:sz w:val="20"/>
        </w:rPr>
        <w:tab/>
      </w:r>
      <w:r w:rsidRPr="00E4516E">
        <w:rPr>
          <w:b/>
          <w:bCs/>
          <w:color w:val="7030A0"/>
          <w:sz w:val="20"/>
        </w:rPr>
        <w:t xml:space="preserve">Final Paper </w:t>
      </w:r>
      <w:r w:rsidR="009325B5">
        <w:rPr>
          <w:b/>
          <w:bCs/>
          <w:color w:val="7030A0"/>
          <w:sz w:val="20"/>
        </w:rPr>
        <w:t xml:space="preserve">(corpus of microaggressions) </w:t>
      </w:r>
      <w:r w:rsidRPr="00E4516E">
        <w:rPr>
          <w:b/>
          <w:bCs/>
          <w:color w:val="7030A0"/>
          <w:sz w:val="20"/>
        </w:rPr>
        <w:t>w</w:t>
      </w:r>
      <w:r w:rsidR="00D7306F">
        <w:rPr>
          <w:b/>
          <w:bCs/>
          <w:color w:val="7030A0"/>
          <w:sz w:val="20"/>
        </w:rPr>
        <w:t xml:space="preserve">ill be accepted </w:t>
      </w:r>
      <w:r w:rsidR="00AC3A94">
        <w:rPr>
          <w:b/>
          <w:bCs/>
          <w:color w:val="7030A0"/>
          <w:sz w:val="20"/>
        </w:rPr>
        <w:t>without penalty:</w:t>
      </w:r>
      <w:r w:rsidRPr="00E4516E">
        <w:rPr>
          <w:b/>
          <w:bCs/>
          <w:color w:val="7030A0"/>
          <w:sz w:val="20"/>
        </w:rPr>
        <w:t xml:space="preserve"> 11:55pm</w:t>
      </w:r>
      <w:r w:rsidR="00D7306F">
        <w:rPr>
          <w:b/>
          <w:bCs/>
          <w:color w:val="7030A0"/>
          <w:sz w:val="20"/>
        </w:rPr>
        <w:t>; 12/06/2013</w:t>
      </w:r>
    </w:p>
    <w:p w:rsidR="006D0EDA" w:rsidRPr="00E4516E" w:rsidRDefault="006D0EDA" w:rsidP="009325B5">
      <w:pPr>
        <w:ind w:left="1440" w:hanging="1440"/>
        <w:rPr>
          <w:b/>
          <w:bCs/>
          <w:color w:val="7030A0"/>
          <w:szCs w:val="24"/>
        </w:rPr>
      </w:pPr>
      <w:r>
        <w:rPr>
          <w:b/>
          <w:bCs/>
          <w:color w:val="7030A0"/>
          <w:sz w:val="20"/>
        </w:rPr>
        <w:tab/>
      </w:r>
      <w:r w:rsidRPr="008C3562">
        <w:rPr>
          <w:b/>
          <w:bCs/>
          <w:i/>
          <w:sz w:val="20"/>
        </w:rPr>
        <w:t>Complet</w:t>
      </w:r>
      <w:r>
        <w:rPr>
          <w:b/>
          <w:bCs/>
          <w:i/>
          <w:sz w:val="20"/>
        </w:rPr>
        <w:t>e Microaggression Questionnaire by December 6, 2015.</w:t>
      </w:r>
    </w:p>
    <w:p w:rsidR="00F312C5" w:rsidRDefault="00F312C5" w:rsidP="00754E03">
      <w:pPr>
        <w:rPr>
          <w:bCs/>
          <w:color w:val="FF0000"/>
          <w:sz w:val="20"/>
        </w:rPr>
      </w:pPr>
    </w:p>
    <w:p w:rsidR="00801F90" w:rsidRPr="006D0EDA" w:rsidRDefault="00801F90" w:rsidP="00801F90">
      <w:pPr>
        <w:rPr>
          <w:bCs/>
          <w:sz w:val="22"/>
          <w:szCs w:val="22"/>
        </w:rPr>
      </w:pPr>
      <w:r w:rsidRPr="006D0EDA">
        <w:rPr>
          <w:bCs/>
          <w:sz w:val="22"/>
          <w:szCs w:val="22"/>
        </w:rPr>
        <w:t>J-term (January term, 201</w:t>
      </w:r>
      <w:r w:rsidR="002E2427" w:rsidRPr="006D0EDA">
        <w:rPr>
          <w:bCs/>
          <w:sz w:val="22"/>
          <w:szCs w:val="22"/>
        </w:rPr>
        <w:t>6</w:t>
      </w:r>
      <w:r w:rsidRPr="006D0EDA">
        <w:rPr>
          <w:bCs/>
          <w:sz w:val="22"/>
          <w:szCs w:val="22"/>
        </w:rPr>
        <w:t>) – cour</w:t>
      </w:r>
      <w:r w:rsidR="002E2427" w:rsidRPr="006D0EDA">
        <w:rPr>
          <w:bCs/>
          <w:sz w:val="22"/>
          <w:szCs w:val="22"/>
        </w:rPr>
        <w:t xml:space="preserve">ses begin January 4 - </w:t>
      </w:r>
      <w:r w:rsidRPr="006D0EDA">
        <w:rPr>
          <w:bCs/>
          <w:sz w:val="22"/>
          <w:szCs w:val="22"/>
        </w:rPr>
        <w:t>1</w:t>
      </w:r>
      <w:r w:rsidR="002E2427" w:rsidRPr="006D0EDA">
        <w:rPr>
          <w:bCs/>
          <w:sz w:val="22"/>
          <w:szCs w:val="22"/>
        </w:rPr>
        <w:t>5</w:t>
      </w:r>
      <w:r w:rsidRPr="006D0EDA">
        <w:rPr>
          <w:bCs/>
          <w:sz w:val="22"/>
          <w:szCs w:val="22"/>
        </w:rPr>
        <w:t>, 201</w:t>
      </w:r>
      <w:r w:rsidR="002E2427" w:rsidRPr="006D0EDA">
        <w:rPr>
          <w:bCs/>
          <w:sz w:val="22"/>
          <w:szCs w:val="22"/>
        </w:rPr>
        <w:t>6</w:t>
      </w:r>
    </w:p>
    <w:p w:rsidR="00801F90" w:rsidRPr="006D0EDA" w:rsidRDefault="00801F90" w:rsidP="00801F90">
      <w:pPr>
        <w:rPr>
          <w:bCs/>
          <w:sz w:val="22"/>
          <w:szCs w:val="22"/>
        </w:rPr>
      </w:pPr>
      <w:r w:rsidRPr="006D0EDA">
        <w:rPr>
          <w:bCs/>
          <w:sz w:val="22"/>
          <w:szCs w:val="22"/>
        </w:rPr>
        <w:t>Spring se</w:t>
      </w:r>
      <w:r w:rsidR="002E2427" w:rsidRPr="006D0EDA">
        <w:rPr>
          <w:bCs/>
          <w:sz w:val="22"/>
          <w:szCs w:val="22"/>
        </w:rPr>
        <w:t>mester begins Monday, January 20, 2016</w:t>
      </w:r>
    </w:p>
    <w:p w:rsidR="00DA78BF" w:rsidRDefault="00893AE9" w:rsidP="00E85210">
      <w:pPr>
        <w:jc w:val="center"/>
        <w:rPr>
          <w:bCs/>
          <w:sz w:val="20"/>
        </w:rPr>
      </w:pPr>
      <w:r>
        <w:rPr>
          <w:bCs/>
          <w:sz w:val="20"/>
        </w:rPr>
        <w:t>References</w:t>
      </w:r>
    </w:p>
    <w:p w:rsidR="00E85210" w:rsidRDefault="00E85210" w:rsidP="008A4CBC">
      <w:pPr>
        <w:rPr>
          <w:rFonts w:ascii="Arial" w:hAnsi="Arial" w:cs="Arial"/>
          <w:color w:val="000000"/>
          <w:sz w:val="16"/>
          <w:szCs w:val="16"/>
        </w:rPr>
      </w:pPr>
    </w:p>
    <w:p w:rsidR="00E85210" w:rsidRDefault="00E85210" w:rsidP="008A4CBC">
      <w:pPr>
        <w:rPr>
          <w:rFonts w:ascii="Arial" w:hAnsi="Arial" w:cs="Arial"/>
          <w:color w:val="000000"/>
          <w:sz w:val="16"/>
          <w:szCs w:val="16"/>
        </w:rPr>
      </w:pPr>
      <w:r>
        <w:rPr>
          <w:rFonts w:ascii="Arial" w:hAnsi="Arial" w:cs="Arial"/>
          <w:color w:val="000000"/>
          <w:sz w:val="16"/>
          <w:szCs w:val="16"/>
        </w:rPr>
        <w:t>September 8 – Week 3</w:t>
      </w:r>
    </w:p>
    <w:p w:rsidR="00AD2606" w:rsidRDefault="00AD2606" w:rsidP="00E85210">
      <w:pPr>
        <w:ind w:firstLine="720"/>
        <w:rPr>
          <w:rFonts w:ascii="Arial" w:hAnsi="Arial" w:cs="Arial"/>
          <w:color w:val="000000"/>
          <w:sz w:val="16"/>
          <w:szCs w:val="16"/>
        </w:rPr>
      </w:pPr>
      <w:r>
        <w:rPr>
          <w:rFonts w:ascii="Arial" w:hAnsi="Arial" w:cs="Arial"/>
          <w:color w:val="000000"/>
          <w:sz w:val="16"/>
          <w:szCs w:val="16"/>
        </w:rPr>
        <w:t>View 1</w:t>
      </w:r>
      <w:r w:rsidRPr="006D0EDA">
        <w:rPr>
          <w:rFonts w:ascii="Arial" w:hAnsi="Arial" w:cs="Arial"/>
          <w:color w:val="000000"/>
          <w:sz w:val="16"/>
          <w:szCs w:val="16"/>
          <w:vertAlign w:val="superscript"/>
        </w:rPr>
        <w:t>st</w:t>
      </w:r>
      <w:r w:rsidR="006D0EDA">
        <w:rPr>
          <w:rFonts w:ascii="Arial" w:hAnsi="Arial" w:cs="Arial"/>
          <w:color w:val="000000"/>
          <w:sz w:val="16"/>
          <w:szCs w:val="16"/>
        </w:rPr>
        <w:tab/>
      </w:r>
      <w:r>
        <w:rPr>
          <w:rFonts w:ascii="Arial" w:hAnsi="Arial" w:cs="Arial"/>
          <w:color w:val="000000"/>
          <w:sz w:val="16"/>
          <w:szCs w:val="16"/>
        </w:rPr>
        <w:t>It’s not eas</w:t>
      </w:r>
      <w:r w:rsidR="000C3C63">
        <w:rPr>
          <w:rFonts w:ascii="Arial" w:hAnsi="Arial" w:cs="Arial"/>
          <w:color w:val="000000"/>
          <w:sz w:val="16"/>
          <w:szCs w:val="16"/>
        </w:rPr>
        <w:t>y</w:t>
      </w:r>
      <w:r>
        <w:rPr>
          <w:rFonts w:ascii="Arial" w:hAnsi="Arial" w:cs="Arial"/>
          <w:color w:val="000000"/>
          <w:sz w:val="16"/>
          <w:szCs w:val="16"/>
        </w:rPr>
        <w:t xml:space="preserve"> being green (Kermit the Frog and Lena Horne)</w:t>
      </w:r>
    </w:p>
    <w:p w:rsidR="008A4CBC" w:rsidRDefault="00DF4923" w:rsidP="006D0EDA">
      <w:pPr>
        <w:ind w:firstLine="720"/>
        <w:rPr>
          <w:rFonts w:ascii="Arial" w:hAnsi="Arial" w:cs="Arial"/>
          <w:color w:val="000000"/>
          <w:sz w:val="16"/>
          <w:szCs w:val="16"/>
        </w:rPr>
      </w:pPr>
      <w:hyperlink r:id="rId15" w:history="1">
        <w:r w:rsidR="00AD2606" w:rsidRPr="00B572BD">
          <w:rPr>
            <w:rStyle w:val="Hyperlink"/>
            <w:rFonts w:ascii="Arial" w:hAnsi="Arial" w:cs="Arial"/>
            <w:sz w:val="16"/>
            <w:szCs w:val="16"/>
          </w:rPr>
          <w:t>https://www.youtube.com/watch?v=mPvZR6DTbq8</w:t>
        </w:r>
      </w:hyperlink>
    </w:p>
    <w:p w:rsidR="00AD2606" w:rsidRDefault="00AD2606" w:rsidP="008A4CBC">
      <w:pPr>
        <w:rPr>
          <w:rFonts w:ascii="Arial" w:hAnsi="Arial" w:cs="Arial"/>
          <w:color w:val="000000"/>
          <w:sz w:val="16"/>
          <w:szCs w:val="16"/>
        </w:rPr>
      </w:pPr>
    </w:p>
    <w:p w:rsidR="008A4CBC" w:rsidRPr="00B21B3B" w:rsidRDefault="00AD2606" w:rsidP="00E85210">
      <w:pPr>
        <w:ind w:firstLine="720"/>
        <w:rPr>
          <w:rFonts w:ascii="Arial" w:hAnsi="Arial" w:cs="Arial"/>
          <w:color w:val="000000"/>
          <w:sz w:val="16"/>
          <w:szCs w:val="16"/>
        </w:rPr>
      </w:pPr>
      <w:r>
        <w:rPr>
          <w:rFonts w:ascii="Arial" w:hAnsi="Arial" w:cs="Arial"/>
          <w:color w:val="000000"/>
          <w:sz w:val="16"/>
          <w:szCs w:val="16"/>
        </w:rPr>
        <w:t>View 2</w:t>
      </w:r>
      <w:r w:rsidRPr="006D0EDA">
        <w:rPr>
          <w:rFonts w:ascii="Arial" w:hAnsi="Arial" w:cs="Arial"/>
          <w:color w:val="000000"/>
          <w:sz w:val="16"/>
          <w:szCs w:val="16"/>
          <w:vertAlign w:val="superscript"/>
        </w:rPr>
        <w:t>nd</w:t>
      </w:r>
      <w:r w:rsidR="006D0EDA">
        <w:rPr>
          <w:rFonts w:ascii="Arial" w:hAnsi="Arial" w:cs="Arial"/>
          <w:color w:val="000000"/>
          <w:sz w:val="16"/>
          <w:szCs w:val="16"/>
        </w:rPr>
        <w:tab/>
      </w:r>
      <w:r w:rsidR="008A4CBC" w:rsidRPr="00B21B3B">
        <w:rPr>
          <w:rFonts w:ascii="Arial" w:hAnsi="Arial" w:cs="Arial"/>
          <w:color w:val="000000"/>
          <w:sz w:val="16"/>
          <w:szCs w:val="16"/>
        </w:rPr>
        <w:t>It’s not easy being green</w:t>
      </w:r>
    </w:p>
    <w:p w:rsidR="008A4CBC" w:rsidRPr="00B21B3B" w:rsidRDefault="00DF4923" w:rsidP="006D0EDA">
      <w:pPr>
        <w:ind w:firstLine="720"/>
        <w:rPr>
          <w:rFonts w:ascii="Arial" w:hAnsi="Arial" w:cs="Arial"/>
          <w:color w:val="000000"/>
          <w:sz w:val="16"/>
          <w:szCs w:val="16"/>
        </w:rPr>
      </w:pPr>
      <w:hyperlink r:id="rId16" w:history="1">
        <w:r w:rsidR="008A4CBC" w:rsidRPr="00B21B3B">
          <w:rPr>
            <w:rStyle w:val="Hyperlink"/>
            <w:rFonts w:ascii="Arial" w:hAnsi="Arial" w:cs="Arial"/>
            <w:sz w:val="16"/>
            <w:szCs w:val="16"/>
          </w:rPr>
          <w:t>http://www.youtube.com/watch?v=hpiIWMWWVco</w:t>
        </w:r>
      </w:hyperlink>
    </w:p>
    <w:p w:rsidR="00E85210" w:rsidRDefault="00E85210" w:rsidP="00720CCF">
      <w:pPr>
        <w:pStyle w:val="PlainText"/>
      </w:pPr>
    </w:p>
    <w:p w:rsidR="00E85210" w:rsidRPr="00E85210" w:rsidRDefault="00E85210" w:rsidP="00720CCF">
      <w:pPr>
        <w:pStyle w:val="PlainText"/>
        <w:rPr>
          <w:rFonts w:ascii="Arial" w:hAnsi="Arial" w:cs="Arial"/>
          <w:sz w:val="16"/>
          <w:szCs w:val="16"/>
        </w:rPr>
      </w:pPr>
      <w:r w:rsidRPr="00E85210">
        <w:rPr>
          <w:rFonts w:ascii="Arial" w:hAnsi="Arial" w:cs="Arial"/>
          <w:sz w:val="16"/>
          <w:szCs w:val="16"/>
        </w:rPr>
        <w:t>September 29 – Week 6</w:t>
      </w:r>
    </w:p>
    <w:p w:rsidR="00E85210" w:rsidRPr="00E85210" w:rsidRDefault="00E85210" w:rsidP="00720CCF">
      <w:pPr>
        <w:pStyle w:val="PlainText"/>
        <w:rPr>
          <w:rFonts w:ascii="Arial" w:hAnsi="Arial" w:cs="Arial"/>
          <w:sz w:val="16"/>
          <w:szCs w:val="16"/>
        </w:rPr>
      </w:pPr>
      <w:r w:rsidRPr="00E85210">
        <w:rPr>
          <w:rFonts w:ascii="Arial" w:hAnsi="Arial" w:cs="Arial"/>
          <w:sz w:val="16"/>
          <w:szCs w:val="16"/>
        </w:rPr>
        <w:t>October 13 – Week 8</w:t>
      </w:r>
    </w:p>
    <w:p w:rsidR="00E85210" w:rsidRDefault="00E85210" w:rsidP="00720CCF">
      <w:pPr>
        <w:pStyle w:val="PlainText"/>
      </w:pPr>
      <w:r>
        <w:tab/>
        <w:t>The Play</w:t>
      </w:r>
    </w:p>
    <w:p w:rsidR="00087A5B" w:rsidRDefault="00087A5B" w:rsidP="00720CCF">
      <w:pPr>
        <w:pStyle w:val="PlainText"/>
        <w:rPr>
          <w:sz w:val="16"/>
          <w:szCs w:val="16"/>
        </w:rPr>
      </w:pPr>
    </w:p>
    <w:p w:rsidR="00E85210" w:rsidRDefault="00E85210" w:rsidP="00720CCF">
      <w:pPr>
        <w:pStyle w:val="PlainText"/>
        <w:rPr>
          <w:sz w:val="16"/>
          <w:szCs w:val="16"/>
        </w:rPr>
      </w:pPr>
      <w:r>
        <w:rPr>
          <w:sz w:val="16"/>
          <w:szCs w:val="16"/>
        </w:rPr>
        <w:t>October 20 – Week 8</w:t>
      </w:r>
    </w:p>
    <w:p w:rsidR="00720CCF" w:rsidRPr="00B21B3B" w:rsidRDefault="00720CCF" w:rsidP="00E85210">
      <w:pPr>
        <w:pStyle w:val="PlainText"/>
        <w:ind w:firstLine="720"/>
        <w:rPr>
          <w:sz w:val="16"/>
          <w:szCs w:val="16"/>
        </w:rPr>
      </w:pPr>
      <w:r w:rsidRPr="00B21B3B">
        <w:rPr>
          <w:sz w:val="16"/>
          <w:szCs w:val="16"/>
        </w:rPr>
        <w:t>Sh*t White Girls</w:t>
      </w:r>
      <w:r w:rsidR="00E85210">
        <w:rPr>
          <w:sz w:val="16"/>
          <w:szCs w:val="16"/>
        </w:rPr>
        <w:t xml:space="preserve"> Say...to Black Girls</w:t>
      </w:r>
      <w:r w:rsidRPr="00B21B3B">
        <w:rPr>
          <w:sz w:val="16"/>
          <w:szCs w:val="16"/>
        </w:rPr>
        <w:t xml:space="preserve"> </w:t>
      </w:r>
    </w:p>
    <w:p w:rsidR="00720CCF" w:rsidRPr="00B21B3B" w:rsidRDefault="00720CCF" w:rsidP="00720CCF">
      <w:pPr>
        <w:pStyle w:val="PlainText"/>
        <w:rPr>
          <w:sz w:val="16"/>
          <w:szCs w:val="16"/>
        </w:rPr>
      </w:pPr>
      <w:r w:rsidRPr="00B21B3B">
        <w:rPr>
          <w:sz w:val="16"/>
          <w:szCs w:val="16"/>
        </w:rPr>
        <w:t>(</w:t>
      </w:r>
      <w:hyperlink r:id="rId17" w:history="1">
        <w:r w:rsidRPr="00B21B3B">
          <w:rPr>
            <w:rStyle w:val="Hyperlink"/>
            <w:sz w:val="16"/>
            <w:szCs w:val="16"/>
          </w:rPr>
          <w:t>http://www.youtube.com/watch?v=ylPUzxpIBe0</w:t>
        </w:r>
      </w:hyperlink>
      <w:r w:rsidRPr="00B21B3B">
        <w:rPr>
          <w:sz w:val="16"/>
          <w:szCs w:val="16"/>
        </w:rPr>
        <w:t>)?</w:t>
      </w:r>
    </w:p>
    <w:p w:rsidR="007747EE" w:rsidRPr="00B21B3B" w:rsidRDefault="00DF4923" w:rsidP="00720CCF">
      <w:pPr>
        <w:pStyle w:val="PlainText"/>
        <w:rPr>
          <w:sz w:val="16"/>
          <w:szCs w:val="16"/>
        </w:rPr>
      </w:pPr>
      <w:hyperlink r:id="rId18" w:history="1">
        <w:r w:rsidR="007747EE" w:rsidRPr="00B21B3B">
          <w:rPr>
            <w:rStyle w:val="Hyperlink"/>
            <w:sz w:val="16"/>
            <w:szCs w:val="16"/>
          </w:rPr>
          <w:t>http://www.youtube.com/watch?v=lDN0BI1mgjw&amp;src_vid=ylPUzxpIBe0&amp;annotation_id=annotation_426331</w:t>
        </w:r>
      </w:hyperlink>
    </w:p>
    <w:p w:rsidR="007747EE" w:rsidRPr="00B21B3B" w:rsidRDefault="007747EE" w:rsidP="00720CCF">
      <w:pPr>
        <w:pStyle w:val="PlainText"/>
        <w:rPr>
          <w:sz w:val="16"/>
          <w:szCs w:val="16"/>
        </w:rPr>
      </w:pPr>
    </w:p>
    <w:p w:rsidR="000053E9" w:rsidRPr="00B21B3B" w:rsidRDefault="00EA22E5" w:rsidP="00060163">
      <w:pPr>
        <w:rPr>
          <w:rFonts w:ascii="Arial" w:hAnsi="Arial" w:cs="Arial"/>
          <w:color w:val="000000"/>
          <w:sz w:val="16"/>
          <w:szCs w:val="16"/>
        </w:rPr>
      </w:pPr>
      <w:r w:rsidRPr="00B21B3B">
        <w:rPr>
          <w:rFonts w:ascii="Arial" w:hAnsi="Arial" w:cs="Arial"/>
          <w:color w:val="000000"/>
          <w:sz w:val="16"/>
          <w:szCs w:val="16"/>
        </w:rPr>
        <w:t>Sh*t Girls Say</w:t>
      </w:r>
    </w:p>
    <w:p w:rsidR="00EA22E5" w:rsidRPr="00B21B3B" w:rsidRDefault="00DF4923" w:rsidP="00060163">
      <w:pPr>
        <w:rPr>
          <w:rFonts w:ascii="Arial" w:hAnsi="Arial" w:cs="Arial"/>
          <w:color w:val="000000"/>
          <w:sz w:val="16"/>
          <w:szCs w:val="16"/>
        </w:rPr>
      </w:pPr>
      <w:hyperlink r:id="rId19" w:history="1">
        <w:r w:rsidR="00EA22E5" w:rsidRPr="00B21B3B">
          <w:rPr>
            <w:rStyle w:val="Hyperlink"/>
            <w:rFonts w:ascii="Arial" w:hAnsi="Arial" w:cs="Arial"/>
            <w:sz w:val="16"/>
            <w:szCs w:val="16"/>
          </w:rPr>
          <w:t>http://www.youtube.com/watch?v=u-yLGIH7W9Y&amp;feature=context-cha</w:t>
        </w:r>
      </w:hyperlink>
    </w:p>
    <w:p w:rsidR="000E778A" w:rsidRPr="00B21B3B" w:rsidRDefault="000E778A" w:rsidP="00060163">
      <w:pPr>
        <w:rPr>
          <w:rFonts w:ascii="Arial" w:hAnsi="Arial" w:cs="Arial"/>
          <w:color w:val="000000"/>
          <w:sz w:val="16"/>
          <w:szCs w:val="16"/>
        </w:rPr>
      </w:pPr>
    </w:p>
    <w:p w:rsidR="000E778A" w:rsidRPr="00B21B3B" w:rsidRDefault="000E778A" w:rsidP="000E778A">
      <w:pPr>
        <w:rPr>
          <w:bCs/>
          <w:sz w:val="16"/>
          <w:szCs w:val="16"/>
        </w:rPr>
      </w:pPr>
      <w:r w:rsidRPr="00B21B3B">
        <w:rPr>
          <w:bCs/>
          <w:sz w:val="16"/>
          <w:szCs w:val="16"/>
        </w:rPr>
        <w:t>South Park:  Trapped in the Closet (21 minutes)</w:t>
      </w:r>
    </w:p>
    <w:p w:rsidR="000E778A" w:rsidRDefault="00DF4923" w:rsidP="000E778A">
      <w:pPr>
        <w:rPr>
          <w:rStyle w:val="Hyperlink"/>
          <w:sz w:val="16"/>
          <w:szCs w:val="16"/>
        </w:rPr>
      </w:pPr>
      <w:hyperlink r:id="rId20" w:history="1">
        <w:r w:rsidR="000E778A" w:rsidRPr="00B21B3B">
          <w:rPr>
            <w:rStyle w:val="Hyperlink"/>
            <w:sz w:val="16"/>
            <w:szCs w:val="16"/>
          </w:rPr>
          <w:t>http://www.southparkstudios.com/full-episodes/s09e12-trapped-in-the-closet</w:t>
        </w:r>
      </w:hyperlink>
    </w:p>
    <w:p w:rsidR="00E85210" w:rsidRDefault="00E85210" w:rsidP="000E778A">
      <w:pPr>
        <w:rPr>
          <w:rStyle w:val="Hyperlink"/>
          <w:sz w:val="16"/>
          <w:szCs w:val="16"/>
        </w:rPr>
      </w:pPr>
    </w:p>
    <w:p w:rsidR="00E85210" w:rsidRDefault="00E85210" w:rsidP="000E778A"/>
    <w:p w:rsidR="00893AE9" w:rsidRDefault="00893AE9" w:rsidP="000E778A"/>
    <w:p w:rsidR="00893AE9" w:rsidRDefault="00893AE9" w:rsidP="00893AE9">
      <w:pPr>
        <w:autoSpaceDE w:val="0"/>
        <w:autoSpaceDN w:val="0"/>
        <w:adjustRightInd w:val="0"/>
        <w:rPr>
          <w:rFonts w:ascii="Times-Roman" w:hAnsi="Times-Roman" w:cs="Times-Roman"/>
          <w:sz w:val="20"/>
        </w:rPr>
      </w:pPr>
      <w:r>
        <w:rPr>
          <w:b/>
          <w:bCs/>
          <w:sz w:val="20"/>
        </w:rPr>
        <w:tab/>
      </w:r>
      <w:r w:rsidRPr="00BD6428">
        <w:rPr>
          <w:bCs/>
          <w:sz w:val="20"/>
        </w:rPr>
        <w:t xml:space="preserve">Boysen, G.A. (2012).  </w:t>
      </w:r>
      <w:r w:rsidRPr="00BD6428">
        <w:rPr>
          <w:rFonts w:ascii="Times-Roman" w:hAnsi="Times-Roman" w:cs="Times-Roman"/>
          <w:sz w:val="20"/>
        </w:rPr>
        <w:t xml:space="preserve">Teacher and student perceptions of microaggressions in college classrooms.  </w:t>
      </w:r>
      <w:r w:rsidRPr="008A4CBC">
        <w:rPr>
          <w:rFonts w:ascii="Times-Roman" w:hAnsi="Times-Roman" w:cs="Times-Roman"/>
          <w:i/>
          <w:sz w:val="20"/>
        </w:rPr>
        <w:t>College Teaching, 60</w:t>
      </w:r>
      <w:r w:rsidRPr="00BD6428">
        <w:rPr>
          <w:rFonts w:ascii="Times-Roman" w:hAnsi="Times-Roman" w:cs="Times-Roman"/>
          <w:sz w:val="20"/>
        </w:rPr>
        <w:t xml:space="preserve">, 122-129.  </w:t>
      </w:r>
    </w:p>
    <w:p w:rsidR="00893AE9" w:rsidRPr="00BD6428" w:rsidRDefault="00893AE9" w:rsidP="00893AE9">
      <w:pPr>
        <w:autoSpaceDE w:val="0"/>
        <w:autoSpaceDN w:val="0"/>
        <w:adjustRightInd w:val="0"/>
        <w:rPr>
          <w:rFonts w:ascii="Times-Roman" w:hAnsi="Times-Roman" w:cs="Times-Roman"/>
          <w:sz w:val="20"/>
        </w:rPr>
      </w:pPr>
    </w:p>
    <w:p w:rsidR="00893AE9" w:rsidRPr="00EC534F" w:rsidRDefault="00893AE9" w:rsidP="00893AE9">
      <w:pPr>
        <w:rPr>
          <w:bCs/>
          <w:sz w:val="20"/>
        </w:rPr>
      </w:pPr>
      <w:r>
        <w:rPr>
          <w:bCs/>
          <w:sz w:val="20"/>
        </w:rPr>
        <w:tab/>
        <w:t xml:space="preserve">Donovan, R.A.., Galban, D.J., Grace, R.K., Bennett, J. K., &amp; Felicie’, S.Z. (2012).  Impact of racial macro- and microaggressions in black women’s lives:  A preliminary analysis.  </w:t>
      </w:r>
      <w:r w:rsidRPr="00BD6428">
        <w:rPr>
          <w:bCs/>
          <w:i/>
          <w:sz w:val="20"/>
        </w:rPr>
        <w:t>Journal of Black Psychology, 39,</w:t>
      </w:r>
      <w:r w:rsidRPr="00BD6428">
        <w:rPr>
          <w:bCs/>
          <w:sz w:val="20"/>
        </w:rPr>
        <w:t xml:space="preserve"> </w:t>
      </w:r>
      <w:r>
        <w:rPr>
          <w:bCs/>
          <w:sz w:val="20"/>
        </w:rPr>
        <w:t>185-196.</w:t>
      </w:r>
    </w:p>
    <w:p w:rsidR="00893AE9" w:rsidRPr="00EC534F" w:rsidRDefault="00893AE9" w:rsidP="00893AE9">
      <w:pPr>
        <w:rPr>
          <w:bCs/>
          <w:sz w:val="20"/>
        </w:rPr>
      </w:pPr>
      <w:r w:rsidRPr="00EC534F">
        <w:rPr>
          <w:bCs/>
          <w:sz w:val="20"/>
        </w:rPr>
        <w:tab/>
      </w:r>
      <w:r w:rsidRPr="00EC534F">
        <w:rPr>
          <w:bCs/>
          <w:sz w:val="20"/>
        </w:rPr>
        <w:tab/>
      </w:r>
      <w:r w:rsidRPr="00EC534F">
        <w:rPr>
          <w:bCs/>
          <w:sz w:val="20"/>
        </w:rPr>
        <w:tab/>
      </w:r>
      <w:r w:rsidRPr="00EC534F">
        <w:rPr>
          <w:bCs/>
          <w:sz w:val="20"/>
        </w:rPr>
        <w:tab/>
      </w:r>
    </w:p>
    <w:p w:rsidR="00893AE9" w:rsidRDefault="00893AE9" w:rsidP="00893AE9">
      <w:pPr>
        <w:rPr>
          <w:rFonts w:ascii="Times-Roman" w:hAnsi="Times-Roman" w:cs="Times-Roman"/>
          <w:sz w:val="20"/>
        </w:rPr>
      </w:pPr>
      <w:r w:rsidRPr="007262DD">
        <w:rPr>
          <w:rFonts w:ascii="Times-Roman" w:hAnsi="Times-Roman" w:cs="Times-Roman"/>
          <w:sz w:val="20"/>
        </w:rPr>
        <w:tab/>
        <w:t xml:space="preserve">Mercer, S.H., Zeigler-Hill, V., &amp; Wallace, M. (2011).  Development and initial validation of the inventory of microaggressions against black individuals.  </w:t>
      </w:r>
      <w:r w:rsidRPr="008A4CBC">
        <w:rPr>
          <w:rFonts w:ascii="Times-Roman" w:hAnsi="Times-Roman" w:cs="Times-Roman"/>
          <w:i/>
          <w:sz w:val="20"/>
        </w:rPr>
        <w:t>Journal of Counseling Psychology, 58</w:t>
      </w:r>
      <w:r w:rsidRPr="007262DD">
        <w:rPr>
          <w:rFonts w:ascii="Times-Roman" w:hAnsi="Times-Roman" w:cs="Times-Roman"/>
          <w:sz w:val="20"/>
        </w:rPr>
        <w:t xml:space="preserve">, 457-469. </w:t>
      </w:r>
    </w:p>
    <w:p w:rsidR="008A4CBC" w:rsidRDefault="008A4CBC" w:rsidP="00893AE9">
      <w:pPr>
        <w:rPr>
          <w:rFonts w:ascii="Times-Roman" w:hAnsi="Times-Roman" w:cs="Times-Roman"/>
          <w:sz w:val="20"/>
        </w:rPr>
      </w:pPr>
    </w:p>
    <w:p w:rsidR="008A4CBC" w:rsidRPr="007262DD" w:rsidRDefault="008A4CBC" w:rsidP="00893AE9">
      <w:pPr>
        <w:rPr>
          <w:rFonts w:ascii="Times-Roman" w:hAnsi="Times-Roman" w:cs="Times-Roman"/>
          <w:sz w:val="20"/>
        </w:rPr>
      </w:pPr>
      <w:r>
        <w:rPr>
          <w:rFonts w:ascii="Times-Roman" w:hAnsi="Times-Roman" w:cs="Times-Roman"/>
          <w:sz w:val="20"/>
        </w:rPr>
        <w:tab/>
        <w:t xml:space="preserve">Minikel-Lacocque, J. (2013).  Racism, College, and the power of words:  Racial micoaggressions reconsidered.  </w:t>
      </w:r>
      <w:r w:rsidRPr="008A4CBC">
        <w:rPr>
          <w:rFonts w:ascii="Times-Roman" w:hAnsi="Times-Roman" w:cs="Times-Roman"/>
          <w:i/>
          <w:sz w:val="20"/>
        </w:rPr>
        <w:t>American Educational Research Journal, 50</w:t>
      </w:r>
      <w:r>
        <w:rPr>
          <w:rFonts w:ascii="Times-Roman" w:hAnsi="Times-Roman" w:cs="Times-Roman"/>
          <w:sz w:val="20"/>
        </w:rPr>
        <w:t>, 432-46.</w:t>
      </w:r>
    </w:p>
    <w:p w:rsidR="00893AE9" w:rsidRDefault="00893AE9" w:rsidP="000E778A">
      <w:pPr>
        <w:rPr>
          <w:rFonts w:ascii="Arial" w:hAnsi="Arial" w:cs="Arial"/>
          <w:color w:val="000000"/>
          <w:sz w:val="20"/>
        </w:rPr>
      </w:pPr>
    </w:p>
    <w:p w:rsidR="00893AE9" w:rsidRDefault="00893AE9" w:rsidP="00893AE9">
      <w:pPr>
        <w:autoSpaceDE w:val="0"/>
        <w:autoSpaceDN w:val="0"/>
        <w:adjustRightInd w:val="0"/>
        <w:rPr>
          <w:rFonts w:ascii="Times-Roman" w:hAnsi="Times-Roman" w:cs="Times-Roman"/>
          <w:sz w:val="20"/>
        </w:rPr>
      </w:pPr>
      <w:r>
        <w:rPr>
          <w:b/>
          <w:bCs/>
          <w:color w:val="7030A0"/>
          <w:sz w:val="20"/>
        </w:rPr>
        <w:tab/>
      </w:r>
      <w:r w:rsidRPr="007262DD">
        <w:rPr>
          <w:bCs/>
          <w:sz w:val="20"/>
        </w:rPr>
        <w:t xml:space="preserve">Siy, J.O., Cheryan, &amp; S. (2013).  </w:t>
      </w:r>
      <w:r w:rsidRPr="007262DD">
        <w:rPr>
          <w:rFonts w:ascii="Times-Roman" w:hAnsi="Times-Roman" w:cs="Times-Roman"/>
          <w:sz w:val="20"/>
        </w:rPr>
        <w:t>When Compliments fail to flatter:  American individualism and responses to positive stereotypes</w:t>
      </w:r>
      <w:r w:rsidRPr="007262DD">
        <w:rPr>
          <w:rFonts w:ascii="Times-Roman" w:hAnsi="Times-Roman" w:cs="Times-Roman"/>
          <w:i/>
          <w:sz w:val="20"/>
        </w:rPr>
        <w:t>.  Journal of Personality and Social Psychology, 104</w:t>
      </w:r>
      <w:r w:rsidRPr="007262DD">
        <w:rPr>
          <w:rFonts w:ascii="Times-Roman" w:hAnsi="Times-Roman" w:cs="Times-Roman"/>
          <w:sz w:val="20"/>
        </w:rPr>
        <w:t>, 87-102.</w:t>
      </w:r>
    </w:p>
    <w:p w:rsidR="008A4CBC" w:rsidRDefault="008A4CBC" w:rsidP="00893AE9">
      <w:pPr>
        <w:autoSpaceDE w:val="0"/>
        <w:autoSpaceDN w:val="0"/>
        <w:adjustRightInd w:val="0"/>
        <w:rPr>
          <w:rFonts w:ascii="Times-Roman" w:hAnsi="Times-Roman" w:cs="Times-Roman"/>
          <w:sz w:val="20"/>
        </w:rPr>
      </w:pPr>
    </w:p>
    <w:p w:rsidR="006D0BF1" w:rsidRDefault="00C7304D" w:rsidP="00AC3A94">
      <w:pPr>
        <w:autoSpaceDE w:val="0"/>
        <w:autoSpaceDN w:val="0"/>
        <w:adjustRightInd w:val="0"/>
        <w:rPr>
          <w:rFonts w:ascii="Arial" w:hAnsi="Arial" w:cs="Arial"/>
          <w:color w:val="000000"/>
          <w:sz w:val="16"/>
          <w:szCs w:val="16"/>
        </w:rPr>
      </w:pPr>
      <w:r>
        <w:rPr>
          <w:rFonts w:ascii="Times-Roman" w:hAnsi="Times-Roman" w:cs="Times-Roman"/>
          <w:sz w:val="20"/>
        </w:rPr>
        <w:t xml:space="preserve">Textbook:  </w:t>
      </w:r>
      <w:r w:rsidRPr="00C7304D">
        <w:rPr>
          <w:rFonts w:ascii="Arial" w:hAnsi="Arial" w:cs="Arial"/>
          <w:b/>
          <w:bCs/>
          <w:color w:val="000000"/>
          <w:sz w:val="20"/>
        </w:rPr>
        <w:t xml:space="preserve">Microaggressions in Everyday Life: Race, Gender, and Sexual Orientation </w:t>
      </w:r>
      <w:r w:rsidRPr="00C7304D">
        <w:rPr>
          <w:rFonts w:ascii="Arial" w:hAnsi="Arial" w:cs="Arial"/>
          <w:color w:val="000000"/>
          <w:sz w:val="16"/>
          <w:szCs w:val="16"/>
        </w:rPr>
        <w:t xml:space="preserve">Written by bestselling author Derald Wing Sue, Microaggressions in Everyday Life: Race, Gender, and Sexual Orientation is a first-of-its-kind guide on the subject of microaggressions. This book insightfully looks at the various kinds of microaggressions and their </w:t>
      </w:r>
    </w:p>
    <w:p w:rsidR="006D0BF1" w:rsidRDefault="006D0BF1" w:rsidP="00AC3A94">
      <w:pPr>
        <w:autoSpaceDE w:val="0"/>
        <w:autoSpaceDN w:val="0"/>
        <w:adjustRightInd w:val="0"/>
        <w:rPr>
          <w:rFonts w:ascii="Arial" w:hAnsi="Arial" w:cs="Arial"/>
          <w:color w:val="000000"/>
          <w:sz w:val="16"/>
          <w:szCs w:val="16"/>
        </w:rPr>
      </w:pPr>
      <w:r w:rsidRPr="00C7304D">
        <w:rPr>
          <w:rFonts w:ascii="Arial" w:hAnsi="Arial" w:cs="Arial"/>
          <w:color w:val="000000"/>
          <w:sz w:val="16"/>
          <w:szCs w:val="16"/>
        </w:rPr>
        <w:t>psychological effects on both perpetr</w:t>
      </w:r>
      <w:r>
        <w:rPr>
          <w:rFonts w:ascii="Arial" w:hAnsi="Arial" w:cs="Arial"/>
          <w:color w:val="000000"/>
          <w:sz w:val="16"/>
          <w:szCs w:val="16"/>
        </w:rPr>
        <w:t>at</w:t>
      </w:r>
      <w:r w:rsidRPr="00C7304D">
        <w:rPr>
          <w:rFonts w:ascii="Arial" w:hAnsi="Arial" w:cs="Arial"/>
          <w:color w:val="000000"/>
          <w:sz w:val="16"/>
          <w:szCs w:val="16"/>
        </w:rPr>
        <w:t>ors and their targets.</w:t>
      </w:r>
    </w:p>
    <w:p w:rsidR="00087A5B" w:rsidRDefault="00087A5B" w:rsidP="00AC3A94">
      <w:pPr>
        <w:autoSpaceDE w:val="0"/>
        <w:autoSpaceDN w:val="0"/>
        <w:adjustRightInd w:val="0"/>
        <w:rPr>
          <w:rFonts w:ascii="Arial" w:hAnsi="Arial" w:cs="Arial"/>
          <w:color w:val="000000"/>
          <w:sz w:val="16"/>
          <w:szCs w:val="16"/>
        </w:rPr>
      </w:pPr>
    </w:p>
    <w:p w:rsidR="00C7304D" w:rsidRPr="00AC3A94" w:rsidRDefault="006D0BF1" w:rsidP="00AC3A94">
      <w:pPr>
        <w:autoSpaceDE w:val="0"/>
        <w:autoSpaceDN w:val="0"/>
        <w:adjustRightInd w:val="0"/>
        <w:rPr>
          <w:rFonts w:ascii="Arial" w:hAnsi="Arial" w:cs="Arial"/>
          <w:b/>
          <w:bCs/>
          <w:color w:val="000000"/>
          <w:sz w:val="20"/>
        </w:rPr>
      </w:pPr>
      <w:r w:rsidRPr="00C7304D">
        <w:rPr>
          <w:rFonts w:ascii="Arial" w:hAnsi="Arial" w:cs="Arial"/>
          <w:noProof/>
          <w:color w:val="000000"/>
          <w:sz w:val="16"/>
          <w:szCs w:val="16"/>
        </w:rPr>
        <w:drawing>
          <wp:inline distT="0" distB="0" distL="0" distR="0" wp14:anchorId="19E8D34C" wp14:editId="13FED4CB">
            <wp:extent cx="1275715" cy="1950001"/>
            <wp:effectExtent l="0" t="0" r="635" b="0"/>
            <wp:docPr id="1" name="Picture 1" descr="http://ww1.prweb.com/prfiles/2010/03/08/384583/gI_0_SueCove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1.prweb.com/prfiles/2010/03/08/384583/gI_0_SueCoverImage.jpg"/>
                    <pic:cNvPicPr>
                      <a:picLocks noChangeAspect="1" noChangeArrowheads="1"/>
                    </pic:cNvPicPr>
                  </pic:nvPicPr>
                  <pic:blipFill>
                    <a:blip r:embed="rId21" cstate="print"/>
                    <a:srcRect/>
                    <a:stretch>
                      <a:fillRect/>
                    </a:stretch>
                  </pic:blipFill>
                  <pic:spPr bwMode="auto">
                    <a:xfrm>
                      <a:off x="0" y="0"/>
                      <a:ext cx="1333433" cy="2038226"/>
                    </a:xfrm>
                    <a:prstGeom prst="rect">
                      <a:avLst/>
                    </a:prstGeom>
                    <a:noFill/>
                    <a:ln w="9525">
                      <a:noFill/>
                      <a:miter lim="800000"/>
                      <a:headEnd/>
                      <a:tailEnd/>
                    </a:ln>
                  </pic:spPr>
                </pic:pic>
              </a:graphicData>
            </a:graphic>
          </wp:inline>
        </w:drawing>
      </w:r>
    </w:p>
    <w:sectPr w:rsidR="00C7304D" w:rsidRPr="00AC3A94" w:rsidSect="00273410">
      <w:headerReference w:type="even" r:id="rId22"/>
      <w:headerReference w:type="defaul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23" w:rsidRDefault="00DF4923">
      <w:r>
        <w:separator/>
      </w:r>
    </w:p>
  </w:endnote>
  <w:endnote w:type="continuationSeparator" w:id="0">
    <w:p w:rsidR="00DF4923" w:rsidRDefault="00DF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23" w:rsidRDefault="00DF4923">
      <w:r>
        <w:separator/>
      </w:r>
    </w:p>
  </w:footnote>
  <w:footnote w:type="continuationSeparator" w:id="0">
    <w:p w:rsidR="00DF4923" w:rsidRDefault="00DF4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2C" w:rsidRDefault="006D4426">
    <w:pPr>
      <w:pStyle w:val="Header"/>
      <w:framePr w:wrap="around" w:vAnchor="text" w:hAnchor="margin" w:xAlign="right" w:y="1"/>
      <w:rPr>
        <w:rStyle w:val="PageNumber"/>
      </w:rPr>
    </w:pPr>
    <w:r>
      <w:rPr>
        <w:rStyle w:val="PageNumber"/>
      </w:rPr>
      <w:fldChar w:fldCharType="begin"/>
    </w:r>
    <w:r w:rsidR="00CF782C">
      <w:rPr>
        <w:rStyle w:val="PageNumber"/>
      </w:rPr>
      <w:instrText xml:space="preserve">PAGE  </w:instrText>
    </w:r>
    <w:r>
      <w:rPr>
        <w:rStyle w:val="PageNumber"/>
      </w:rPr>
      <w:fldChar w:fldCharType="separate"/>
    </w:r>
    <w:r w:rsidR="00CF782C">
      <w:rPr>
        <w:rStyle w:val="PageNumber"/>
        <w:noProof/>
      </w:rPr>
      <w:t>5</w:t>
    </w:r>
    <w:r>
      <w:rPr>
        <w:rStyle w:val="PageNumber"/>
      </w:rPr>
      <w:fldChar w:fldCharType="end"/>
    </w:r>
  </w:p>
  <w:p w:rsidR="00CF782C" w:rsidRDefault="00CF78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82C" w:rsidRDefault="006D4426">
    <w:pPr>
      <w:pStyle w:val="Header"/>
      <w:framePr w:wrap="around" w:vAnchor="text" w:hAnchor="margin" w:xAlign="right" w:y="1"/>
      <w:rPr>
        <w:rStyle w:val="PageNumber"/>
      </w:rPr>
    </w:pPr>
    <w:r>
      <w:rPr>
        <w:rStyle w:val="PageNumber"/>
      </w:rPr>
      <w:fldChar w:fldCharType="begin"/>
    </w:r>
    <w:r w:rsidR="00CF782C">
      <w:rPr>
        <w:rStyle w:val="PageNumber"/>
      </w:rPr>
      <w:instrText xml:space="preserve">PAGE  </w:instrText>
    </w:r>
    <w:r>
      <w:rPr>
        <w:rStyle w:val="PageNumber"/>
      </w:rPr>
      <w:fldChar w:fldCharType="separate"/>
    </w:r>
    <w:r w:rsidR="0076654B">
      <w:rPr>
        <w:rStyle w:val="PageNumber"/>
        <w:noProof/>
      </w:rPr>
      <w:t>6</w:t>
    </w:r>
    <w:r>
      <w:rPr>
        <w:rStyle w:val="PageNumber"/>
      </w:rPr>
      <w:fldChar w:fldCharType="end"/>
    </w:r>
  </w:p>
  <w:p w:rsidR="00CF782C" w:rsidRDefault="00CF78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063"/>
    <w:multiLevelType w:val="multilevel"/>
    <w:tmpl w:val="DE1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30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FE31C9"/>
    <w:multiLevelType w:val="multilevel"/>
    <w:tmpl w:val="3C6E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B1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7A55F82"/>
    <w:multiLevelType w:val="hybridMultilevel"/>
    <w:tmpl w:val="28CC9320"/>
    <w:lvl w:ilvl="0" w:tplc="27040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94090C"/>
    <w:multiLevelType w:val="singleLevel"/>
    <w:tmpl w:val="6414BB78"/>
    <w:lvl w:ilvl="0">
      <w:start w:val="1"/>
      <w:numFmt w:val="decimal"/>
      <w:lvlText w:val="%1)"/>
      <w:lvlJc w:val="left"/>
      <w:pPr>
        <w:tabs>
          <w:tab w:val="num" w:pos="1080"/>
        </w:tabs>
        <w:ind w:left="1080" w:hanging="360"/>
      </w:pPr>
      <w:rPr>
        <w:rFonts w:hint="default"/>
      </w:rPr>
    </w:lvl>
  </w:abstractNum>
  <w:abstractNum w:abstractNumId="6" w15:restartNumberingAfterBreak="0">
    <w:nsid w:val="74FB0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51390A"/>
    <w:multiLevelType w:val="multilevel"/>
    <w:tmpl w:val="07FC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C5157"/>
    <w:multiLevelType w:val="hybridMultilevel"/>
    <w:tmpl w:val="7F86D22A"/>
    <w:lvl w:ilvl="0" w:tplc="CB2ABDD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C2"/>
    <w:rsid w:val="000053E9"/>
    <w:rsid w:val="00017E4D"/>
    <w:rsid w:val="0003294B"/>
    <w:rsid w:val="0004772D"/>
    <w:rsid w:val="00051993"/>
    <w:rsid w:val="0005409B"/>
    <w:rsid w:val="000560AE"/>
    <w:rsid w:val="00060163"/>
    <w:rsid w:val="00062998"/>
    <w:rsid w:val="00067B31"/>
    <w:rsid w:val="00071255"/>
    <w:rsid w:val="00087A5B"/>
    <w:rsid w:val="000904B6"/>
    <w:rsid w:val="000B7C40"/>
    <w:rsid w:val="000C3C63"/>
    <w:rsid w:val="000C5369"/>
    <w:rsid w:val="000D7F26"/>
    <w:rsid w:val="000E778A"/>
    <w:rsid w:val="000F4144"/>
    <w:rsid w:val="00110C7D"/>
    <w:rsid w:val="001143C9"/>
    <w:rsid w:val="00115386"/>
    <w:rsid w:val="00123BDB"/>
    <w:rsid w:val="00123E3B"/>
    <w:rsid w:val="0013124C"/>
    <w:rsid w:val="00131A66"/>
    <w:rsid w:val="00132DB6"/>
    <w:rsid w:val="001356AF"/>
    <w:rsid w:val="001364E1"/>
    <w:rsid w:val="00136A47"/>
    <w:rsid w:val="001375A3"/>
    <w:rsid w:val="00142738"/>
    <w:rsid w:val="00146A96"/>
    <w:rsid w:val="001813BF"/>
    <w:rsid w:val="001A358D"/>
    <w:rsid w:val="001C34F6"/>
    <w:rsid w:val="001C48B2"/>
    <w:rsid w:val="001C56B7"/>
    <w:rsid w:val="001C6EAE"/>
    <w:rsid w:val="001D2644"/>
    <w:rsid w:val="001D283B"/>
    <w:rsid w:val="001D61F4"/>
    <w:rsid w:val="001D7162"/>
    <w:rsid w:val="001E65F1"/>
    <w:rsid w:val="001F06CB"/>
    <w:rsid w:val="001F1A0C"/>
    <w:rsid w:val="002013E5"/>
    <w:rsid w:val="002028AC"/>
    <w:rsid w:val="002059F9"/>
    <w:rsid w:val="002065ED"/>
    <w:rsid w:val="00225C70"/>
    <w:rsid w:val="002278F6"/>
    <w:rsid w:val="002301B8"/>
    <w:rsid w:val="0024448E"/>
    <w:rsid w:val="002448E9"/>
    <w:rsid w:val="00250D46"/>
    <w:rsid w:val="00273410"/>
    <w:rsid w:val="00274BBC"/>
    <w:rsid w:val="0027611E"/>
    <w:rsid w:val="00282FDD"/>
    <w:rsid w:val="00285F2F"/>
    <w:rsid w:val="002C059A"/>
    <w:rsid w:val="002C1BAE"/>
    <w:rsid w:val="002E2427"/>
    <w:rsid w:val="002F2D50"/>
    <w:rsid w:val="00311456"/>
    <w:rsid w:val="00332BFE"/>
    <w:rsid w:val="00342CDD"/>
    <w:rsid w:val="00344E22"/>
    <w:rsid w:val="00352A59"/>
    <w:rsid w:val="00355F7E"/>
    <w:rsid w:val="00361792"/>
    <w:rsid w:val="00366254"/>
    <w:rsid w:val="0039114D"/>
    <w:rsid w:val="00393075"/>
    <w:rsid w:val="003B0505"/>
    <w:rsid w:val="003C5007"/>
    <w:rsid w:val="003D1A6D"/>
    <w:rsid w:val="003D4F76"/>
    <w:rsid w:val="003D581D"/>
    <w:rsid w:val="003F5B61"/>
    <w:rsid w:val="0040116D"/>
    <w:rsid w:val="00407343"/>
    <w:rsid w:val="00410629"/>
    <w:rsid w:val="0041419C"/>
    <w:rsid w:val="00415DBB"/>
    <w:rsid w:val="00416BC5"/>
    <w:rsid w:val="00422E63"/>
    <w:rsid w:val="0042370E"/>
    <w:rsid w:val="00425B98"/>
    <w:rsid w:val="00427230"/>
    <w:rsid w:val="0044217D"/>
    <w:rsid w:val="00447DFA"/>
    <w:rsid w:val="00452567"/>
    <w:rsid w:val="00463BEB"/>
    <w:rsid w:val="00463FDC"/>
    <w:rsid w:val="004708FF"/>
    <w:rsid w:val="00484DFC"/>
    <w:rsid w:val="00490609"/>
    <w:rsid w:val="004A1742"/>
    <w:rsid w:val="004B341D"/>
    <w:rsid w:val="004C3F85"/>
    <w:rsid w:val="004D7F28"/>
    <w:rsid w:val="004F0AD1"/>
    <w:rsid w:val="004F3C66"/>
    <w:rsid w:val="004F6FD9"/>
    <w:rsid w:val="0050019A"/>
    <w:rsid w:val="005012F1"/>
    <w:rsid w:val="00502FCA"/>
    <w:rsid w:val="00505EF3"/>
    <w:rsid w:val="00516C95"/>
    <w:rsid w:val="005369BD"/>
    <w:rsid w:val="00537090"/>
    <w:rsid w:val="0054158F"/>
    <w:rsid w:val="00542C74"/>
    <w:rsid w:val="00543B9C"/>
    <w:rsid w:val="00543FFB"/>
    <w:rsid w:val="0054542D"/>
    <w:rsid w:val="00545C84"/>
    <w:rsid w:val="005642AB"/>
    <w:rsid w:val="00597B50"/>
    <w:rsid w:val="005A6628"/>
    <w:rsid w:val="005B4367"/>
    <w:rsid w:val="005B72A6"/>
    <w:rsid w:val="005C336A"/>
    <w:rsid w:val="005F0423"/>
    <w:rsid w:val="005F48C7"/>
    <w:rsid w:val="005F4CCF"/>
    <w:rsid w:val="005F652E"/>
    <w:rsid w:val="005F7C69"/>
    <w:rsid w:val="00600E1C"/>
    <w:rsid w:val="0061769C"/>
    <w:rsid w:val="00620E1C"/>
    <w:rsid w:val="00622CF1"/>
    <w:rsid w:val="0063568B"/>
    <w:rsid w:val="00650DDD"/>
    <w:rsid w:val="00656AF1"/>
    <w:rsid w:val="00662012"/>
    <w:rsid w:val="006650F7"/>
    <w:rsid w:val="00666025"/>
    <w:rsid w:val="00673185"/>
    <w:rsid w:val="00676E8B"/>
    <w:rsid w:val="00681C8E"/>
    <w:rsid w:val="00694150"/>
    <w:rsid w:val="006A3B28"/>
    <w:rsid w:val="006A790B"/>
    <w:rsid w:val="006B2E6C"/>
    <w:rsid w:val="006B35D0"/>
    <w:rsid w:val="006B6164"/>
    <w:rsid w:val="006B79DD"/>
    <w:rsid w:val="006C63E0"/>
    <w:rsid w:val="006D0BF1"/>
    <w:rsid w:val="006D0EDA"/>
    <w:rsid w:val="006D4426"/>
    <w:rsid w:val="006E0FE3"/>
    <w:rsid w:val="006E3384"/>
    <w:rsid w:val="007023F6"/>
    <w:rsid w:val="00720886"/>
    <w:rsid w:val="00720CCF"/>
    <w:rsid w:val="0072566E"/>
    <w:rsid w:val="007262DD"/>
    <w:rsid w:val="00733549"/>
    <w:rsid w:val="007453A1"/>
    <w:rsid w:val="00754930"/>
    <w:rsid w:val="00754E03"/>
    <w:rsid w:val="00763B3E"/>
    <w:rsid w:val="00764AD6"/>
    <w:rsid w:val="0076654B"/>
    <w:rsid w:val="00770F41"/>
    <w:rsid w:val="007747EE"/>
    <w:rsid w:val="0079539E"/>
    <w:rsid w:val="007A2EF4"/>
    <w:rsid w:val="007A636C"/>
    <w:rsid w:val="007B2698"/>
    <w:rsid w:val="007C22E5"/>
    <w:rsid w:val="007C28D1"/>
    <w:rsid w:val="007C3B2A"/>
    <w:rsid w:val="007C5D95"/>
    <w:rsid w:val="007C6E8A"/>
    <w:rsid w:val="007D1997"/>
    <w:rsid w:val="007D6D5C"/>
    <w:rsid w:val="007D7F2A"/>
    <w:rsid w:val="007F2E06"/>
    <w:rsid w:val="007F6880"/>
    <w:rsid w:val="00801653"/>
    <w:rsid w:val="00801F90"/>
    <w:rsid w:val="00802AF1"/>
    <w:rsid w:val="00820C19"/>
    <w:rsid w:val="008270EA"/>
    <w:rsid w:val="0083221B"/>
    <w:rsid w:val="00847B49"/>
    <w:rsid w:val="00852FD0"/>
    <w:rsid w:val="00860D25"/>
    <w:rsid w:val="0086166F"/>
    <w:rsid w:val="008724F5"/>
    <w:rsid w:val="0088633D"/>
    <w:rsid w:val="00893AE9"/>
    <w:rsid w:val="00896F74"/>
    <w:rsid w:val="008A4CBC"/>
    <w:rsid w:val="008B490F"/>
    <w:rsid w:val="008B58C2"/>
    <w:rsid w:val="008C3562"/>
    <w:rsid w:val="008D7104"/>
    <w:rsid w:val="008E37B1"/>
    <w:rsid w:val="00907897"/>
    <w:rsid w:val="009124CC"/>
    <w:rsid w:val="00931C1A"/>
    <w:rsid w:val="009325B5"/>
    <w:rsid w:val="00935E57"/>
    <w:rsid w:val="009446DC"/>
    <w:rsid w:val="00955821"/>
    <w:rsid w:val="00975D54"/>
    <w:rsid w:val="00985BF3"/>
    <w:rsid w:val="00990800"/>
    <w:rsid w:val="00994A34"/>
    <w:rsid w:val="00997C04"/>
    <w:rsid w:val="009A324F"/>
    <w:rsid w:val="009B1BEA"/>
    <w:rsid w:val="009B32B0"/>
    <w:rsid w:val="009C19A9"/>
    <w:rsid w:val="009D1B7E"/>
    <w:rsid w:val="009D2A42"/>
    <w:rsid w:val="009D2BCD"/>
    <w:rsid w:val="009E320F"/>
    <w:rsid w:val="009F102B"/>
    <w:rsid w:val="009F4F2A"/>
    <w:rsid w:val="00A04EC6"/>
    <w:rsid w:val="00A1292F"/>
    <w:rsid w:val="00A13E67"/>
    <w:rsid w:val="00A145B2"/>
    <w:rsid w:val="00A22EC8"/>
    <w:rsid w:val="00A34BC1"/>
    <w:rsid w:val="00A35EFE"/>
    <w:rsid w:val="00A600EF"/>
    <w:rsid w:val="00A65BC3"/>
    <w:rsid w:val="00A727CC"/>
    <w:rsid w:val="00A74587"/>
    <w:rsid w:val="00A77849"/>
    <w:rsid w:val="00A81C1E"/>
    <w:rsid w:val="00A85459"/>
    <w:rsid w:val="00A92AED"/>
    <w:rsid w:val="00AA057C"/>
    <w:rsid w:val="00AA244C"/>
    <w:rsid w:val="00AB1872"/>
    <w:rsid w:val="00AB1EF4"/>
    <w:rsid w:val="00AB3190"/>
    <w:rsid w:val="00AB5A35"/>
    <w:rsid w:val="00AC3A94"/>
    <w:rsid w:val="00AC57BC"/>
    <w:rsid w:val="00AD04A3"/>
    <w:rsid w:val="00AD2606"/>
    <w:rsid w:val="00AD6D79"/>
    <w:rsid w:val="00AD7B7B"/>
    <w:rsid w:val="00AF6BAF"/>
    <w:rsid w:val="00AF7193"/>
    <w:rsid w:val="00B107FE"/>
    <w:rsid w:val="00B11D14"/>
    <w:rsid w:val="00B123AE"/>
    <w:rsid w:val="00B15530"/>
    <w:rsid w:val="00B15B4F"/>
    <w:rsid w:val="00B1761A"/>
    <w:rsid w:val="00B21B3B"/>
    <w:rsid w:val="00B233FB"/>
    <w:rsid w:val="00B30803"/>
    <w:rsid w:val="00B3094B"/>
    <w:rsid w:val="00B3467E"/>
    <w:rsid w:val="00B34B69"/>
    <w:rsid w:val="00B35F37"/>
    <w:rsid w:val="00B4106C"/>
    <w:rsid w:val="00B421AD"/>
    <w:rsid w:val="00B52874"/>
    <w:rsid w:val="00B61777"/>
    <w:rsid w:val="00B76C49"/>
    <w:rsid w:val="00B76CE9"/>
    <w:rsid w:val="00B77033"/>
    <w:rsid w:val="00B841FC"/>
    <w:rsid w:val="00B906FF"/>
    <w:rsid w:val="00B96078"/>
    <w:rsid w:val="00BA0096"/>
    <w:rsid w:val="00BA047B"/>
    <w:rsid w:val="00BA22DB"/>
    <w:rsid w:val="00BB27AB"/>
    <w:rsid w:val="00BB7A8D"/>
    <w:rsid w:val="00BD394B"/>
    <w:rsid w:val="00BD6428"/>
    <w:rsid w:val="00BE2343"/>
    <w:rsid w:val="00BE5783"/>
    <w:rsid w:val="00BE7A96"/>
    <w:rsid w:val="00BF1536"/>
    <w:rsid w:val="00BF2264"/>
    <w:rsid w:val="00BF620F"/>
    <w:rsid w:val="00C00033"/>
    <w:rsid w:val="00C01F3B"/>
    <w:rsid w:val="00C072F9"/>
    <w:rsid w:val="00C26225"/>
    <w:rsid w:val="00C37C8D"/>
    <w:rsid w:val="00C40D20"/>
    <w:rsid w:val="00C40E7A"/>
    <w:rsid w:val="00C608A8"/>
    <w:rsid w:val="00C637ED"/>
    <w:rsid w:val="00C7304D"/>
    <w:rsid w:val="00C73EE6"/>
    <w:rsid w:val="00C856BA"/>
    <w:rsid w:val="00C975E2"/>
    <w:rsid w:val="00CA397C"/>
    <w:rsid w:val="00CA3EE2"/>
    <w:rsid w:val="00CB0686"/>
    <w:rsid w:val="00CC0844"/>
    <w:rsid w:val="00CD4C1D"/>
    <w:rsid w:val="00CE4140"/>
    <w:rsid w:val="00CE41E2"/>
    <w:rsid w:val="00CE692D"/>
    <w:rsid w:val="00CF429A"/>
    <w:rsid w:val="00CF67B4"/>
    <w:rsid w:val="00CF6C99"/>
    <w:rsid w:val="00CF782C"/>
    <w:rsid w:val="00D02921"/>
    <w:rsid w:val="00D2443C"/>
    <w:rsid w:val="00D27010"/>
    <w:rsid w:val="00D279EA"/>
    <w:rsid w:val="00D3416A"/>
    <w:rsid w:val="00D363DE"/>
    <w:rsid w:val="00D50BCC"/>
    <w:rsid w:val="00D514E2"/>
    <w:rsid w:val="00D51EC4"/>
    <w:rsid w:val="00D60DBF"/>
    <w:rsid w:val="00D6395D"/>
    <w:rsid w:val="00D7306F"/>
    <w:rsid w:val="00D746F0"/>
    <w:rsid w:val="00D80CCA"/>
    <w:rsid w:val="00D96D90"/>
    <w:rsid w:val="00DA78BF"/>
    <w:rsid w:val="00DB3A43"/>
    <w:rsid w:val="00DC124C"/>
    <w:rsid w:val="00DC5B87"/>
    <w:rsid w:val="00DD5A80"/>
    <w:rsid w:val="00DD6ACB"/>
    <w:rsid w:val="00DE0D56"/>
    <w:rsid w:val="00DE2595"/>
    <w:rsid w:val="00DE7A98"/>
    <w:rsid w:val="00DF4848"/>
    <w:rsid w:val="00DF4923"/>
    <w:rsid w:val="00DF64B5"/>
    <w:rsid w:val="00E058FF"/>
    <w:rsid w:val="00E13023"/>
    <w:rsid w:val="00E13923"/>
    <w:rsid w:val="00E20825"/>
    <w:rsid w:val="00E24848"/>
    <w:rsid w:val="00E2600C"/>
    <w:rsid w:val="00E262A6"/>
    <w:rsid w:val="00E26BDE"/>
    <w:rsid w:val="00E364E8"/>
    <w:rsid w:val="00E44587"/>
    <w:rsid w:val="00E4516E"/>
    <w:rsid w:val="00E51B8C"/>
    <w:rsid w:val="00E52CB7"/>
    <w:rsid w:val="00E5611C"/>
    <w:rsid w:val="00E57A49"/>
    <w:rsid w:val="00E57D55"/>
    <w:rsid w:val="00E70F33"/>
    <w:rsid w:val="00E7177F"/>
    <w:rsid w:val="00E8111D"/>
    <w:rsid w:val="00E815CE"/>
    <w:rsid w:val="00E83EF3"/>
    <w:rsid w:val="00E84079"/>
    <w:rsid w:val="00E85210"/>
    <w:rsid w:val="00E977A8"/>
    <w:rsid w:val="00EA22E5"/>
    <w:rsid w:val="00EA6726"/>
    <w:rsid w:val="00EA7E0F"/>
    <w:rsid w:val="00EB63A6"/>
    <w:rsid w:val="00EC534F"/>
    <w:rsid w:val="00ED564E"/>
    <w:rsid w:val="00ED5B97"/>
    <w:rsid w:val="00EF4BE9"/>
    <w:rsid w:val="00F01776"/>
    <w:rsid w:val="00F0696C"/>
    <w:rsid w:val="00F13DF5"/>
    <w:rsid w:val="00F274B2"/>
    <w:rsid w:val="00F312C5"/>
    <w:rsid w:val="00F47A23"/>
    <w:rsid w:val="00F50CB9"/>
    <w:rsid w:val="00F56506"/>
    <w:rsid w:val="00F5765B"/>
    <w:rsid w:val="00F633DD"/>
    <w:rsid w:val="00F6465F"/>
    <w:rsid w:val="00F721FD"/>
    <w:rsid w:val="00F80F1F"/>
    <w:rsid w:val="00F82D4F"/>
    <w:rsid w:val="00F86074"/>
    <w:rsid w:val="00F90295"/>
    <w:rsid w:val="00FA1E40"/>
    <w:rsid w:val="00FA6AA9"/>
    <w:rsid w:val="00FA7E03"/>
    <w:rsid w:val="00FB13DF"/>
    <w:rsid w:val="00FB7B5F"/>
    <w:rsid w:val="00FC33C7"/>
    <w:rsid w:val="00FD28AE"/>
    <w:rsid w:val="00FD5FAF"/>
    <w:rsid w:val="00FD6754"/>
    <w:rsid w:val="00FD697B"/>
    <w:rsid w:val="00FD6E06"/>
    <w:rsid w:val="00FE1841"/>
    <w:rsid w:val="00FE60E8"/>
    <w:rsid w:val="00FF4ADB"/>
    <w:rsid w:val="00FF5287"/>
    <w:rsid w:val="00FF7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11056F1-9FD8-472A-A947-280B6E03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930"/>
    <w:rPr>
      <w:sz w:val="24"/>
    </w:rPr>
  </w:style>
  <w:style w:type="paragraph" w:styleId="Heading1">
    <w:name w:val="heading 1"/>
    <w:basedOn w:val="Normal"/>
    <w:next w:val="Normal"/>
    <w:qFormat/>
    <w:rsid w:val="00754930"/>
    <w:pPr>
      <w:keepNext/>
      <w:outlineLvl w:val="0"/>
    </w:pPr>
    <w:rPr>
      <w:b/>
    </w:rPr>
  </w:style>
  <w:style w:type="paragraph" w:styleId="Heading2">
    <w:name w:val="heading 2"/>
    <w:basedOn w:val="Normal"/>
    <w:next w:val="Normal"/>
    <w:qFormat/>
    <w:rsid w:val="00754930"/>
    <w:pPr>
      <w:keepNext/>
      <w:outlineLvl w:val="1"/>
    </w:pPr>
    <w:rPr>
      <w:u w:val="single"/>
    </w:rPr>
  </w:style>
  <w:style w:type="paragraph" w:styleId="Heading3">
    <w:name w:val="heading 3"/>
    <w:basedOn w:val="Normal"/>
    <w:next w:val="Normal"/>
    <w:qFormat/>
    <w:rsid w:val="00754930"/>
    <w:pPr>
      <w:keepNext/>
      <w:jc w:val="center"/>
      <w:outlineLvl w:val="2"/>
    </w:pPr>
    <w:rPr>
      <w:b/>
    </w:rPr>
  </w:style>
  <w:style w:type="paragraph" w:styleId="Heading4">
    <w:name w:val="heading 4"/>
    <w:basedOn w:val="Normal"/>
    <w:next w:val="Normal"/>
    <w:qFormat/>
    <w:rsid w:val="00754930"/>
    <w:pPr>
      <w:keepNext/>
      <w:outlineLvl w:val="3"/>
    </w:pPr>
    <w:rPr>
      <w:b/>
      <w:sz w:val="28"/>
    </w:rPr>
  </w:style>
  <w:style w:type="paragraph" w:styleId="Heading5">
    <w:name w:val="heading 5"/>
    <w:basedOn w:val="Normal"/>
    <w:next w:val="Normal"/>
    <w:qFormat/>
    <w:rsid w:val="00754930"/>
    <w:pPr>
      <w:keepNext/>
      <w:outlineLvl w:val="4"/>
    </w:pPr>
    <w:rPr>
      <w:b/>
      <w:sz w:val="20"/>
    </w:rPr>
  </w:style>
  <w:style w:type="paragraph" w:styleId="Heading6">
    <w:name w:val="heading 6"/>
    <w:basedOn w:val="Normal"/>
    <w:next w:val="Normal"/>
    <w:qFormat/>
    <w:rsid w:val="00754930"/>
    <w:pPr>
      <w:keepNext/>
      <w:ind w:left="1440" w:hanging="1440"/>
      <w:outlineLvl w:val="5"/>
    </w:pPr>
    <w:rPr>
      <w:b/>
      <w:color w:val="0000FF"/>
    </w:rPr>
  </w:style>
  <w:style w:type="paragraph" w:styleId="Heading7">
    <w:name w:val="heading 7"/>
    <w:basedOn w:val="Normal"/>
    <w:next w:val="Normal"/>
    <w:qFormat/>
    <w:rsid w:val="00754930"/>
    <w:pPr>
      <w:keepNext/>
      <w:ind w:left="720" w:firstLine="720"/>
      <w:outlineLvl w:val="6"/>
    </w:pPr>
    <w:rPr>
      <w:b/>
      <w:bCs/>
    </w:rPr>
  </w:style>
  <w:style w:type="paragraph" w:styleId="Heading8">
    <w:name w:val="heading 8"/>
    <w:basedOn w:val="Normal"/>
    <w:next w:val="Normal"/>
    <w:qFormat/>
    <w:rsid w:val="00754930"/>
    <w:pPr>
      <w:keepNext/>
      <w:outlineLvl w:val="7"/>
    </w:pPr>
  </w:style>
  <w:style w:type="paragraph" w:styleId="Heading9">
    <w:name w:val="heading 9"/>
    <w:basedOn w:val="Normal"/>
    <w:next w:val="Normal"/>
    <w:qFormat/>
    <w:rsid w:val="00754930"/>
    <w:pPr>
      <w:keepNext/>
      <w:jc w:val="center"/>
      <w:outlineLvl w:val="8"/>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930"/>
    <w:rPr>
      <w:color w:val="0000FF"/>
      <w:u w:val="single"/>
    </w:rPr>
  </w:style>
  <w:style w:type="paragraph" w:styleId="Header">
    <w:name w:val="header"/>
    <w:basedOn w:val="Normal"/>
    <w:rsid w:val="00754930"/>
    <w:pPr>
      <w:tabs>
        <w:tab w:val="center" w:pos="4320"/>
        <w:tab w:val="right" w:pos="8640"/>
      </w:tabs>
    </w:pPr>
  </w:style>
  <w:style w:type="character" w:styleId="FootnoteReference">
    <w:name w:val="footnote reference"/>
    <w:basedOn w:val="DefaultParagraphFont"/>
    <w:semiHidden/>
    <w:rsid w:val="00754930"/>
    <w:rPr>
      <w:vertAlign w:val="superscript"/>
    </w:rPr>
  </w:style>
  <w:style w:type="paragraph" w:styleId="FootnoteText">
    <w:name w:val="footnote text"/>
    <w:basedOn w:val="Normal"/>
    <w:semiHidden/>
    <w:rsid w:val="00754930"/>
    <w:rPr>
      <w:sz w:val="20"/>
    </w:rPr>
  </w:style>
  <w:style w:type="character" w:styleId="PageNumber">
    <w:name w:val="page number"/>
    <w:basedOn w:val="DefaultParagraphFont"/>
    <w:rsid w:val="00754930"/>
  </w:style>
  <w:style w:type="paragraph" w:styleId="BodyText">
    <w:name w:val="Body Text"/>
    <w:basedOn w:val="Normal"/>
    <w:rsid w:val="00754930"/>
    <w:rPr>
      <w:sz w:val="20"/>
    </w:rPr>
  </w:style>
  <w:style w:type="paragraph" w:styleId="HTMLPreformatted">
    <w:name w:val="HTML Preformatted"/>
    <w:basedOn w:val="Normal"/>
    <w:rsid w:val="00754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paragraph" w:styleId="BodyTextIndent">
    <w:name w:val="Body Text Indent"/>
    <w:basedOn w:val="Normal"/>
    <w:rsid w:val="00754930"/>
    <w:pPr>
      <w:ind w:left="1440" w:hanging="720"/>
    </w:pPr>
    <w:rPr>
      <w:szCs w:val="24"/>
    </w:rPr>
  </w:style>
  <w:style w:type="paragraph" w:styleId="NormalWeb">
    <w:name w:val="Normal (Web)"/>
    <w:basedOn w:val="Normal"/>
    <w:uiPriority w:val="99"/>
    <w:rsid w:val="00754930"/>
    <w:pPr>
      <w:spacing w:before="100" w:beforeAutospacing="1" w:after="100" w:afterAutospacing="1"/>
    </w:pPr>
    <w:rPr>
      <w:rFonts w:ascii="Arial Unicode MS" w:eastAsia="Arial Unicode MS" w:hAnsi="Arial Unicode MS" w:cs="Arial Unicode MS" w:hint="eastAsia"/>
      <w:szCs w:val="24"/>
    </w:rPr>
  </w:style>
  <w:style w:type="paragraph" w:styleId="BodyTextIndent2">
    <w:name w:val="Body Text Indent 2"/>
    <w:basedOn w:val="Normal"/>
    <w:rsid w:val="00754930"/>
    <w:pPr>
      <w:ind w:firstLine="720"/>
    </w:pPr>
  </w:style>
  <w:style w:type="paragraph" w:styleId="BodyTextIndent3">
    <w:name w:val="Body Text Indent 3"/>
    <w:basedOn w:val="Normal"/>
    <w:rsid w:val="00754930"/>
    <w:pPr>
      <w:ind w:firstLine="720"/>
    </w:pPr>
    <w:rPr>
      <w:sz w:val="20"/>
    </w:rPr>
  </w:style>
  <w:style w:type="paragraph" w:styleId="BodyText2">
    <w:name w:val="Body Text 2"/>
    <w:basedOn w:val="Normal"/>
    <w:rsid w:val="00754930"/>
    <w:rPr>
      <w:b/>
      <w:bCs/>
    </w:rPr>
  </w:style>
  <w:style w:type="paragraph" w:styleId="Footer">
    <w:name w:val="footer"/>
    <w:basedOn w:val="Normal"/>
    <w:link w:val="FooterChar"/>
    <w:uiPriority w:val="99"/>
    <w:rsid w:val="00410629"/>
    <w:pPr>
      <w:tabs>
        <w:tab w:val="center" w:pos="4680"/>
        <w:tab w:val="right" w:pos="9360"/>
      </w:tabs>
    </w:pPr>
  </w:style>
  <w:style w:type="character" w:customStyle="1" w:styleId="FooterChar">
    <w:name w:val="Footer Char"/>
    <w:basedOn w:val="DefaultParagraphFont"/>
    <w:link w:val="Footer"/>
    <w:uiPriority w:val="99"/>
    <w:rsid w:val="00410629"/>
    <w:rPr>
      <w:sz w:val="24"/>
    </w:rPr>
  </w:style>
  <w:style w:type="paragraph" w:styleId="ListParagraph">
    <w:name w:val="List Paragraph"/>
    <w:basedOn w:val="Normal"/>
    <w:uiPriority w:val="34"/>
    <w:qFormat/>
    <w:rsid w:val="00A81C1E"/>
    <w:pPr>
      <w:ind w:left="720"/>
      <w:contextualSpacing/>
    </w:pPr>
  </w:style>
  <w:style w:type="character" w:styleId="Emphasis">
    <w:name w:val="Emphasis"/>
    <w:basedOn w:val="DefaultParagraphFont"/>
    <w:uiPriority w:val="20"/>
    <w:qFormat/>
    <w:rsid w:val="00E13923"/>
    <w:rPr>
      <w:i/>
      <w:iCs/>
    </w:rPr>
  </w:style>
  <w:style w:type="character" w:customStyle="1" w:styleId="icon-block-extra">
    <w:name w:val="icon-block-extra"/>
    <w:basedOn w:val="DefaultParagraphFont"/>
    <w:rsid w:val="00E13923"/>
  </w:style>
  <w:style w:type="character" w:customStyle="1" w:styleId="firstwords1">
    <w:name w:val="firstwords1"/>
    <w:basedOn w:val="DefaultParagraphFont"/>
    <w:rsid w:val="00E13923"/>
    <w:rPr>
      <w:caps/>
      <w:spacing w:val="15"/>
      <w:sz w:val="20"/>
      <w:szCs w:val="20"/>
    </w:rPr>
  </w:style>
  <w:style w:type="paragraph" w:styleId="BalloonText">
    <w:name w:val="Balloon Text"/>
    <w:basedOn w:val="Normal"/>
    <w:link w:val="BalloonTextChar"/>
    <w:rsid w:val="00E13923"/>
    <w:rPr>
      <w:rFonts w:ascii="Tahoma" w:hAnsi="Tahoma" w:cs="Tahoma"/>
      <w:sz w:val="16"/>
      <w:szCs w:val="16"/>
    </w:rPr>
  </w:style>
  <w:style w:type="character" w:customStyle="1" w:styleId="BalloonTextChar">
    <w:name w:val="Balloon Text Char"/>
    <w:basedOn w:val="DefaultParagraphFont"/>
    <w:link w:val="BalloonText"/>
    <w:rsid w:val="00E13923"/>
    <w:rPr>
      <w:rFonts w:ascii="Tahoma" w:hAnsi="Tahoma" w:cs="Tahoma"/>
      <w:sz w:val="16"/>
      <w:szCs w:val="16"/>
    </w:rPr>
  </w:style>
  <w:style w:type="paragraph" w:styleId="PlainText">
    <w:name w:val="Plain Text"/>
    <w:basedOn w:val="Normal"/>
    <w:link w:val="PlainTextChar"/>
    <w:uiPriority w:val="99"/>
    <w:unhideWhenUsed/>
    <w:rsid w:val="00720CCF"/>
    <w:rPr>
      <w:rFonts w:ascii="Book Antiqua" w:hAnsi="Book Antiqua" w:cs="Consolas"/>
      <w:szCs w:val="21"/>
    </w:rPr>
  </w:style>
  <w:style w:type="character" w:customStyle="1" w:styleId="PlainTextChar">
    <w:name w:val="Plain Text Char"/>
    <w:basedOn w:val="DefaultParagraphFont"/>
    <w:link w:val="PlainText"/>
    <w:uiPriority w:val="99"/>
    <w:rsid w:val="00720CCF"/>
    <w:rPr>
      <w:rFonts w:ascii="Book Antiqua" w:hAnsi="Book Antiqua" w:cs="Consolas"/>
      <w:sz w:val="24"/>
      <w:szCs w:val="21"/>
    </w:rPr>
  </w:style>
  <w:style w:type="character" w:styleId="FollowedHyperlink">
    <w:name w:val="FollowedHyperlink"/>
    <w:basedOn w:val="DefaultParagraphFont"/>
    <w:rsid w:val="00DE7A98"/>
    <w:rPr>
      <w:color w:val="800080" w:themeColor="followedHyperlink"/>
      <w:u w:val="single"/>
    </w:rPr>
  </w:style>
  <w:style w:type="paragraph" w:customStyle="1" w:styleId="releasedateline">
    <w:name w:val="releasedateline"/>
    <w:basedOn w:val="Normal"/>
    <w:rsid w:val="00C7304D"/>
    <w:pPr>
      <w:spacing w:after="240"/>
    </w:pPr>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1083">
      <w:bodyDiv w:val="1"/>
      <w:marLeft w:val="0"/>
      <w:marRight w:val="0"/>
      <w:marTop w:val="0"/>
      <w:marBottom w:val="0"/>
      <w:divBdr>
        <w:top w:val="none" w:sz="0" w:space="0" w:color="auto"/>
        <w:left w:val="none" w:sz="0" w:space="0" w:color="auto"/>
        <w:bottom w:val="none" w:sz="0" w:space="0" w:color="auto"/>
        <w:right w:val="none" w:sz="0" w:space="0" w:color="auto"/>
      </w:divBdr>
      <w:divsChild>
        <w:div w:id="1743528022">
          <w:marLeft w:val="0"/>
          <w:marRight w:val="0"/>
          <w:marTop w:val="0"/>
          <w:marBottom w:val="0"/>
          <w:divBdr>
            <w:top w:val="none" w:sz="0" w:space="0" w:color="auto"/>
            <w:left w:val="none" w:sz="0" w:space="0" w:color="auto"/>
            <w:bottom w:val="none" w:sz="0" w:space="0" w:color="auto"/>
            <w:right w:val="none" w:sz="0" w:space="0" w:color="auto"/>
          </w:divBdr>
          <w:divsChild>
            <w:div w:id="953488795">
              <w:marLeft w:val="0"/>
              <w:marRight w:val="0"/>
              <w:marTop w:val="0"/>
              <w:marBottom w:val="0"/>
              <w:divBdr>
                <w:top w:val="none" w:sz="0" w:space="0" w:color="auto"/>
                <w:left w:val="none" w:sz="0" w:space="0" w:color="auto"/>
                <w:bottom w:val="none" w:sz="0" w:space="0" w:color="auto"/>
                <w:right w:val="none" w:sz="0" w:space="0" w:color="auto"/>
              </w:divBdr>
              <w:divsChild>
                <w:div w:id="79524994">
                  <w:marLeft w:val="0"/>
                  <w:marRight w:val="0"/>
                  <w:marTop w:val="0"/>
                  <w:marBottom w:val="0"/>
                  <w:divBdr>
                    <w:top w:val="none" w:sz="0" w:space="0" w:color="auto"/>
                    <w:left w:val="none" w:sz="0" w:space="0" w:color="auto"/>
                    <w:bottom w:val="none" w:sz="0" w:space="0" w:color="auto"/>
                    <w:right w:val="none" w:sz="0" w:space="0" w:color="auto"/>
                  </w:divBdr>
                  <w:divsChild>
                    <w:div w:id="790250601">
                      <w:marLeft w:val="0"/>
                      <w:marRight w:val="0"/>
                      <w:marTop w:val="0"/>
                      <w:marBottom w:val="0"/>
                      <w:divBdr>
                        <w:top w:val="none" w:sz="0" w:space="0" w:color="auto"/>
                        <w:left w:val="none" w:sz="0" w:space="0" w:color="auto"/>
                        <w:bottom w:val="none" w:sz="0" w:space="0" w:color="auto"/>
                        <w:right w:val="none" w:sz="0" w:space="0" w:color="auto"/>
                      </w:divBdr>
                      <w:divsChild>
                        <w:div w:id="745610707">
                          <w:marLeft w:val="0"/>
                          <w:marRight w:val="0"/>
                          <w:marTop w:val="0"/>
                          <w:marBottom w:val="0"/>
                          <w:divBdr>
                            <w:top w:val="none" w:sz="0" w:space="0" w:color="auto"/>
                            <w:left w:val="none" w:sz="0" w:space="0" w:color="auto"/>
                            <w:bottom w:val="none" w:sz="0" w:space="0" w:color="auto"/>
                            <w:right w:val="none" w:sz="0" w:space="0" w:color="auto"/>
                          </w:divBdr>
                          <w:divsChild>
                            <w:div w:id="590817324">
                              <w:marLeft w:val="0"/>
                              <w:marRight w:val="0"/>
                              <w:marTop w:val="0"/>
                              <w:marBottom w:val="0"/>
                              <w:divBdr>
                                <w:top w:val="none" w:sz="0" w:space="0" w:color="auto"/>
                                <w:left w:val="none" w:sz="0" w:space="0" w:color="auto"/>
                                <w:bottom w:val="none" w:sz="0" w:space="0" w:color="auto"/>
                                <w:right w:val="none" w:sz="0" w:space="0" w:color="auto"/>
                              </w:divBdr>
                              <w:divsChild>
                                <w:div w:id="1208839894">
                                  <w:marLeft w:val="0"/>
                                  <w:marRight w:val="0"/>
                                  <w:marTop w:val="0"/>
                                  <w:marBottom w:val="0"/>
                                  <w:divBdr>
                                    <w:top w:val="none" w:sz="0" w:space="0" w:color="auto"/>
                                    <w:left w:val="none" w:sz="0" w:space="0" w:color="auto"/>
                                    <w:bottom w:val="none" w:sz="0" w:space="0" w:color="auto"/>
                                    <w:right w:val="none" w:sz="0" w:space="0" w:color="auto"/>
                                  </w:divBdr>
                                  <w:divsChild>
                                    <w:div w:id="43605085">
                                      <w:marLeft w:val="0"/>
                                      <w:marRight w:val="0"/>
                                      <w:marTop w:val="75"/>
                                      <w:marBottom w:val="75"/>
                                      <w:divBdr>
                                        <w:top w:val="none" w:sz="0" w:space="0" w:color="auto"/>
                                        <w:left w:val="none" w:sz="0" w:space="0" w:color="auto"/>
                                        <w:bottom w:val="none" w:sz="0" w:space="0" w:color="auto"/>
                                        <w:right w:val="none" w:sz="0" w:space="0" w:color="auto"/>
                                      </w:divBdr>
                                    </w:div>
                                    <w:div w:id="250614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799114">
      <w:bodyDiv w:val="1"/>
      <w:marLeft w:val="0"/>
      <w:marRight w:val="0"/>
      <w:marTop w:val="0"/>
      <w:marBottom w:val="0"/>
      <w:divBdr>
        <w:top w:val="none" w:sz="0" w:space="0" w:color="auto"/>
        <w:left w:val="none" w:sz="0" w:space="0" w:color="auto"/>
        <w:bottom w:val="none" w:sz="0" w:space="0" w:color="auto"/>
        <w:right w:val="none" w:sz="0" w:space="0" w:color="auto"/>
      </w:divBdr>
    </w:div>
    <w:div w:id="1561134911">
      <w:bodyDiv w:val="1"/>
      <w:marLeft w:val="0"/>
      <w:marRight w:val="0"/>
      <w:marTop w:val="0"/>
      <w:marBottom w:val="0"/>
      <w:divBdr>
        <w:top w:val="none" w:sz="0" w:space="0" w:color="auto"/>
        <w:left w:val="none" w:sz="0" w:space="0" w:color="auto"/>
        <w:bottom w:val="none" w:sz="0" w:space="0" w:color="auto"/>
        <w:right w:val="none" w:sz="0" w:space="0" w:color="auto"/>
      </w:divBdr>
    </w:div>
    <w:div w:id="1793746618">
      <w:bodyDiv w:val="1"/>
      <w:marLeft w:val="0"/>
      <w:marRight w:val="0"/>
      <w:marTop w:val="0"/>
      <w:marBottom w:val="0"/>
      <w:divBdr>
        <w:top w:val="none" w:sz="0" w:space="0" w:color="auto"/>
        <w:left w:val="none" w:sz="0" w:space="0" w:color="auto"/>
        <w:bottom w:val="none" w:sz="0" w:space="0" w:color="auto"/>
        <w:right w:val="none" w:sz="0" w:space="0" w:color="auto"/>
      </w:divBdr>
    </w:div>
    <w:div w:id="2079984559">
      <w:bodyDiv w:val="1"/>
      <w:marLeft w:val="0"/>
      <w:marRight w:val="0"/>
      <w:marTop w:val="0"/>
      <w:marBottom w:val="0"/>
      <w:divBdr>
        <w:top w:val="none" w:sz="0" w:space="0" w:color="auto"/>
        <w:left w:val="none" w:sz="0" w:space="0" w:color="auto"/>
        <w:bottom w:val="none" w:sz="0" w:space="0" w:color="auto"/>
        <w:right w:val="none" w:sz="0" w:space="0" w:color="auto"/>
      </w:divBdr>
      <w:divsChild>
        <w:div w:id="694621035">
          <w:marLeft w:val="0"/>
          <w:marRight w:val="0"/>
          <w:marTop w:val="0"/>
          <w:marBottom w:val="0"/>
          <w:divBdr>
            <w:top w:val="none" w:sz="0" w:space="0" w:color="auto"/>
            <w:left w:val="none" w:sz="0" w:space="0" w:color="auto"/>
            <w:bottom w:val="none" w:sz="0" w:space="0" w:color="auto"/>
            <w:right w:val="none" w:sz="0" w:space="0" w:color="auto"/>
          </w:divBdr>
          <w:divsChild>
            <w:div w:id="1520510653">
              <w:marLeft w:val="0"/>
              <w:marRight w:val="0"/>
              <w:marTop w:val="0"/>
              <w:marBottom w:val="0"/>
              <w:divBdr>
                <w:top w:val="none" w:sz="0" w:space="0" w:color="auto"/>
                <w:left w:val="none" w:sz="0" w:space="0" w:color="auto"/>
                <w:bottom w:val="none" w:sz="0" w:space="0" w:color="auto"/>
                <w:right w:val="none" w:sz="0" w:space="0" w:color="auto"/>
              </w:divBdr>
              <w:divsChild>
                <w:div w:id="54472116">
                  <w:marLeft w:val="0"/>
                  <w:marRight w:val="0"/>
                  <w:marTop w:val="0"/>
                  <w:marBottom w:val="0"/>
                  <w:divBdr>
                    <w:top w:val="none" w:sz="0" w:space="0" w:color="auto"/>
                    <w:left w:val="none" w:sz="0" w:space="0" w:color="auto"/>
                    <w:bottom w:val="none" w:sz="0" w:space="0" w:color="auto"/>
                    <w:right w:val="none" w:sz="0" w:space="0" w:color="auto"/>
                  </w:divBdr>
                  <w:divsChild>
                    <w:div w:id="550116694">
                      <w:marLeft w:val="0"/>
                      <w:marRight w:val="0"/>
                      <w:marTop w:val="0"/>
                      <w:marBottom w:val="0"/>
                      <w:divBdr>
                        <w:top w:val="none" w:sz="0" w:space="0" w:color="auto"/>
                        <w:left w:val="none" w:sz="0" w:space="0" w:color="auto"/>
                        <w:bottom w:val="none" w:sz="0" w:space="0" w:color="auto"/>
                        <w:right w:val="none" w:sz="0" w:space="0" w:color="auto"/>
                      </w:divBdr>
                      <w:divsChild>
                        <w:div w:id="775171443">
                          <w:marLeft w:val="0"/>
                          <w:marRight w:val="0"/>
                          <w:marTop w:val="0"/>
                          <w:marBottom w:val="0"/>
                          <w:divBdr>
                            <w:top w:val="none" w:sz="0" w:space="0" w:color="auto"/>
                            <w:left w:val="none" w:sz="0" w:space="0" w:color="auto"/>
                            <w:bottom w:val="none" w:sz="0" w:space="0" w:color="auto"/>
                            <w:right w:val="none" w:sz="0" w:space="0" w:color="auto"/>
                          </w:divBdr>
                          <w:divsChild>
                            <w:div w:id="1523935037">
                              <w:marLeft w:val="0"/>
                              <w:marRight w:val="0"/>
                              <w:marTop w:val="0"/>
                              <w:marBottom w:val="0"/>
                              <w:divBdr>
                                <w:top w:val="none" w:sz="0" w:space="0" w:color="auto"/>
                                <w:left w:val="none" w:sz="0" w:space="0" w:color="auto"/>
                                <w:bottom w:val="none" w:sz="0" w:space="0" w:color="auto"/>
                                <w:right w:val="none" w:sz="0" w:space="0" w:color="auto"/>
                              </w:divBdr>
                              <w:divsChild>
                                <w:div w:id="609817272">
                                  <w:marLeft w:val="0"/>
                                  <w:marRight w:val="0"/>
                                  <w:marTop w:val="0"/>
                                  <w:marBottom w:val="0"/>
                                  <w:divBdr>
                                    <w:top w:val="none" w:sz="0" w:space="0" w:color="auto"/>
                                    <w:left w:val="none" w:sz="0" w:space="0" w:color="auto"/>
                                    <w:bottom w:val="none" w:sz="0" w:space="0" w:color="auto"/>
                                    <w:right w:val="none" w:sz="0" w:space="0" w:color="auto"/>
                                  </w:divBdr>
                                  <w:divsChild>
                                    <w:div w:id="252663435">
                                      <w:marLeft w:val="0"/>
                                      <w:marRight w:val="0"/>
                                      <w:marTop w:val="0"/>
                                      <w:marBottom w:val="0"/>
                                      <w:divBdr>
                                        <w:top w:val="none" w:sz="0" w:space="0" w:color="auto"/>
                                        <w:left w:val="none" w:sz="0" w:space="0" w:color="auto"/>
                                        <w:bottom w:val="none" w:sz="0" w:space="0" w:color="auto"/>
                                        <w:right w:val="none" w:sz="0" w:space="0" w:color="auto"/>
                                      </w:divBdr>
                                    </w:div>
                                    <w:div w:id="560482973">
                                      <w:marLeft w:val="0"/>
                                      <w:marRight w:val="0"/>
                                      <w:marTop w:val="0"/>
                                      <w:marBottom w:val="0"/>
                                      <w:divBdr>
                                        <w:top w:val="none" w:sz="0" w:space="0" w:color="auto"/>
                                        <w:left w:val="none" w:sz="0" w:space="0" w:color="auto"/>
                                        <w:bottom w:val="none" w:sz="0" w:space="0" w:color="auto"/>
                                        <w:right w:val="none" w:sz="0" w:space="0" w:color="auto"/>
                                      </w:divBdr>
                                    </w:div>
                                  </w:divsChild>
                                </w:div>
                                <w:div w:id="855120313">
                                  <w:marLeft w:val="0"/>
                                  <w:marRight w:val="0"/>
                                  <w:marTop w:val="0"/>
                                  <w:marBottom w:val="0"/>
                                  <w:divBdr>
                                    <w:top w:val="none" w:sz="0" w:space="0" w:color="auto"/>
                                    <w:left w:val="none" w:sz="0" w:space="0" w:color="auto"/>
                                    <w:bottom w:val="none" w:sz="0" w:space="0" w:color="auto"/>
                                    <w:right w:val="none" w:sz="0" w:space="0" w:color="auto"/>
                                  </w:divBdr>
                                  <w:divsChild>
                                    <w:div w:id="686907133">
                                      <w:marLeft w:val="0"/>
                                      <w:marRight w:val="0"/>
                                      <w:marTop w:val="0"/>
                                      <w:marBottom w:val="0"/>
                                      <w:divBdr>
                                        <w:top w:val="none" w:sz="0" w:space="0" w:color="auto"/>
                                        <w:left w:val="none" w:sz="0" w:space="0" w:color="auto"/>
                                        <w:bottom w:val="none" w:sz="0" w:space="0" w:color="auto"/>
                                        <w:right w:val="none" w:sz="0" w:space="0" w:color="auto"/>
                                      </w:divBdr>
                                    </w:div>
                                    <w:div w:id="1243678934">
                                      <w:marLeft w:val="0"/>
                                      <w:marRight w:val="0"/>
                                      <w:marTop w:val="0"/>
                                      <w:marBottom w:val="0"/>
                                      <w:divBdr>
                                        <w:top w:val="none" w:sz="0" w:space="0" w:color="auto"/>
                                        <w:left w:val="none" w:sz="0" w:space="0" w:color="auto"/>
                                        <w:bottom w:val="none" w:sz="0" w:space="0" w:color="auto"/>
                                        <w:right w:val="none" w:sz="0" w:space="0" w:color="auto"/>
                                      </w:divBdr>
                                    </w:div>
                                    <w:div w:id="1623726313">
                                      <w:marLeft w:val="0"/>
                                      <w:marRight w:val="0"/>
                                      <w:marTop w:val="0"/>
                                      <w:marBottom w:val="0"/>
                                      <w:divBdr>
                                        <w:top w:val="none" w:sz="0" w:space="0" w:color="auto"/>
                                        <w:left w:val="none" w:sz="0" w:space="0" w:color="auto"/>
                                        <w:bottom w:val="none" w:sz="0" w:space="0" w:color="auto"/>
                                        <w:right w:val="none" w:sz="0" w:space="0" w:color="auto"/>
                                      </w:divBdr>
                                    </w:div>
                                    <w:div w:id="1817600229">
                                      <w:marLeft w:val="0"/>
                                      <w:marRight w:val="0"/>
                                      <w:marTop w:val="0"/>
                                      <w:marBottom w:val="0"/>
                                      <w:divBdr>
                                        <w:top w:val="none" w:sz="0" w:space="0" w:color="auto"/>
                                        <w:left w:val="none" w:sz="0" w:space="0" w:color="auto"/>
                                        <w:bottom w:val="none" w:sz="0" w:space="0" w:color="auto"/>
                                        <w:right w:val="none" w:sz="0" w:space="0" w:color="auto"/>
                                      </w:divBdr>
                                      <w:divsChild>
                                        <w:div w:id="523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8918">
                                  <w:marLeft w:val="0"/>
                                  <w:marRight w:val="0"/>
                                  <w:marTop w:val="0"/>
                                  <w:marBottom w:val="0"/>
                                  <w:divBdr>
                                    <w:top w:val="none" w:sz="0" w:space="0" w:color="auto"/>
                                    <w:left w:val="none" w:sz="0" w:space="0" w:color="auto"/>
                                    <w:bottom w:val="none" w:sz="0" w:space="0" w:color="auto"/>
                                    <w:right w:val="none" w:sz="0" w:space="0" w:color="auto"/>
                                  </w:divBdr>
                                </w:div>
                              </w:divsChild>
                            </w:div>
                            <w:div w:id="1907717983">
                              <w:marLeft w:val="0"/>
                              <w:marRight w:val="0"/>
                              <w:marTop w:val="0"/>
                              <w:marBottom w:val="0"/>
                              <w:divBdr>
                                <w:top w:val="none" w:sz="0" w:space="0" w:color="auto"/>
                                <w:left w:val="none" w:sz="0" w:space="0" w:color="auto"/>
                                <w:bottom w:val="none" w:sz="0" w:space="0" w:color="auto"/>
                                <w:right w:val="none" w:sz="0" w:space="0" w:color="auto"/>
                              </w:divBdr>
                              <w:divsChild>
                                <w:div w:id="289361418">
                                  <w:marLeft w:val="0"/>
                                  <w:marRight w:val="0"/>
                                  <w:marTop w:val="0"/>
                                  <w:marBottom w:val="0"/>
                                  <w:divBdr>
                                    <w:top w:val="none" w:sz="0" w:space="0" w:color="auto"/>
                                    <w:left w:val="none" w:sz="0" w:space="0" w:color="auto"/>
                                    <w:bottom w:val="none" w:sz="0" w:space="0" w:color="auto"/>
                                    <w:right w:val="none" w:sz="0" w:space="0" w:color="auto"/>
                                  </w:divBdr>
                                  <w:divsChild>
                                    <w:div w:id="372731515">
                                      <w:marLeft w:val="0"/>
                                      <w:marRight w:val="0"/>
                                      <w:marTop w:val="0"/>
                                      <w:marBottom w:val="0"/>
                                      <w:divBdr>
                                        <w:top w:val="none" w:sz="0" w:space="0" w:color="auto"/>
                                        <w:left w:val="none" w:sz="0" w:space="0" w:color="auto"/>
                                        <w:bottom w:val="none" w:sz="0" w:space="0" w:color="auto"/>
                                        <w:right w:val="none" w:sz="0" w:space="0" w:color="auto"/>
                                      </w:divBdr>
                                      <w:divsChild>
                                        <w:div w:id="12476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vZR6DTbq8" TargetMode="External"/><Relationship Id="rId13" Type="http://schemas.openxmlformats.org/officeDocument/2006/relationships/hyperlink" Target="http://www.youtube.com/watch?v=lDN0BI1mgjw&amp;src_vid=ylPUzxpIBe0&amp;annotation_id=annotation_426331" TargetMode="External"/><Relationship Id="rId18" Type="http://schemas.openxmlformats.org/officeDocument/2006/relationships/hyperlink" Target="http://www.youtube.com/watch?v=lDN0BI1mgjw&amp;src_vid=ylPUzxpIBe0&amp;annotation_id=annotation_426331"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youtube.com/watch?v=ylPUzxpIBe0" TargetMode="External"/><Relationship Id="rId17" Type="http://schemas.openxmlformats.org/officeDocument/2006/relationships/hyperlink" Target="http://www.youtube.com/watch?v=ylPUzxpIBe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hpiIWMWWVco" TargetMode="External"/><Relationship Id="rId20" Type="http://schemas.openxmlformats.org/officeDocument/2006/relationships/hyperlink" Target="http://www.southparkstudios.com/full-episodes/s09e12-trapped-in-the-clos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u-yLGIH7W9Y&amp;feature=context-ch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mPvZR6DTbq8" TargetMode="External"/><Relationship Id="rId23" Type="http://schemas.openxmlformats.org/officeDocument/2006/relationships/header" Target="header2.xml"/><Relationship Id="rId10" Type="http://schemas.openxmlformats.org/officeDocument/2006/relationships/hyperlink" Target="http://www.engl.virginia.edu/undergraduate/writing/center" TargetMode="External"/><Relationship Id="rId19" Type="http://schemas.openxmlformats.org/officeDocument/2006/relationships/hyperlink" Target="http://www.youtube.com/watch?v=u-yLGIH7W9Y&amp;feature=context-cha" TargetMode="External"/><Relationship Id="rId4" Type="http://schemas.openxmlformats.org/officeDocument/2006/relationships/settings" Target="settings.xml"/><Relationship Id="rId9" Type="http://schemas.openxmlformats.org/officeDocument/2006/relationships/hyperlink" Target="http://www.youtube.com/watch?v=hpiIWMWWVco" TargetMode="External"/><Relationship Id="rId14" Type="http://schemas.openxmlformats.org/officeDocument/2006/relationships/hyperlink" Target="http://www.southparkstudios.com/full-episodes/s09e12-trapped-in-the-close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8F7A-09F6-424F-965F-429653BC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Psychology of Language</vt:lpstr>
    </vt:vector>
  </TitlesOfParts>
  <Company>Dell Computer Corporation</Company>
  <LinksUpToDate>false</LinksUpToDate>
  <CharactersWithSpaces>13638</CharactersWithSpaces>
  <SharedDoc>false</SharedDoc>
  <HLinks>
    <vt:vector size="6" baseType="variant">
      <vt:variant>
        <vt:i4>5701750</vt:i4>
      </vt:variant>
      <vt:variant>
        <vt:i4>0</vt:i4>
      </vt:variant>
      <vt:variant>
        <vt:i4>0</vt:i4>
      </vt:variant>
      <vt:variant>
        <vt:i4>5</vt:i4>
      </vt:variant>
      <vt:variant>
        <vt:lpwstr>mailto:badams@rmwc.edu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Language</dc:title>
  <dc:creator>Lincoln V. Lewis</dc:creator>
  <cp:lastModifiedBy>Adams, Beverly C. (bca5y)</cp:lastModifiedBy>
  <cp:revision>6</cp:revision>
  <cp:lastPrinted>2015-07-24T21:47:00Z</cp:lastPrinted>
  <dcterms:created xsi:type="dcterms:W3CDTF">2015-08-20T12:11:00Z</dcterms:created>
  <dcterms:modified xsi:type="dcterms:W3CDTF">2015-09-14T21:53:00Z</dcterms:modified>
</cp:coreProperties>
</file>