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7A6CD5" w:rsidRDefault="007A6CD5"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tblPr>
      <w:tblGrid>
        <w:gridCol w:w="2128"/>
        <w:gridCol w:w="1126"/>
        <w:gridCol w:w="1328"/>
        <w:gridCol w:w="16"/>
        <w:gridCol w:w="1168"/>
        <w:gridCol w:w="1873"/>
        <w:gridCol w:w="27"/>
        <w:gridCol w:w="2487"/>
        <w:gridCol w:w="27"/>
      </w:tblGrid>
      <w:tr w:rsidR="007819A2" w:rsidRPr="007819A2" w:rsidTr="003C34E7">
        <w:trPr>
          <w:trHeight w:val="854"/>
          <w:jc w:val="center"/>
        </w:trPr>
        <w:tc>
          <w:tcPr>
            <w:tcW w:w="10180" w:type="dxa"/>
            <w:gridSpan w:val="9"/>
            <w:vAlign w:val="center"/>
          </w:tcPr>
          <w:p w:rsidR="007819A2" w:rsidRPr="007819A2" w:rsidRDefault="007819A2" w:rsidP="00AB5507">
            <w:pPr>
              <w:jc w:val="center"/>
              <w:rPr>
                <w:rFonts w:ascii="Arial" w:hAnsi="Arial" w:cs="Arial"/>
                <w:b/>
              </w:rPr>
            </w:pPr>
            <w:r w:rsidRPr="007819A2">
              <w:rPr>
                <w:rFonts w:ascii="Arial" w:hAnsi="Arial" w:cs="Arial"/>
                <w:b/>
              </w:rPr>
              <w:t>General Class Information</w:t>
            </w:r>
          </w:p>
          <w:p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rsidTr="003C34E7">
        <w:trPr>
          <w:gridAfter w:val="1"/>
          <w:wAfter w:w="27" w:type="dxa"/>
          <w:trHeight w:val="665"/>
          <w:jc w:val="center"/>
        </w:trPr>
        <w:tc>
          <w:tcPr>
            <w:tcW w:w="2128" w:type="dxa"/>
            <w:vAlign w:val="bottom"/>
          </w:tcPr>
          <w:p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tc>
          <w:tcPr>
            <w:tcW w:w="1126" w:type="dxa"/>
            <w:vAlign w:val="bottom"/>
          </w:tcPr>
          <w:p w:rsidR="007819A2" w:rsidRPr="007A6CD5" w:rsidRDefault="00CF1508" w:rsidP="00AB5507">
            <w:pPr>
              <w:rPr>
                <w:rFonts w:ascii="Arial" w:hAnsi="Arial" w:cs="Arial"/>
                <w:sz w:val="18"/>
                <w:szCs w:val="18"/>
              </w:rPr>
            </w:pPr>
            <w:r>
              <w:rPr>
                <w:rFonts w:ascii="Arial" w:hAnsi="Arial" w:cs="Arial"/>
                <w:sz w:val="18"/>
                <w:szCs w:val="18"/>
                <w:shd w:val="clear" w:color="auto" w:fill="D9D9D9" w:themeFill="background1" w:themeFillShade="D9"/>
              </w:rPr>
              <w:t>PSPM 5030</w:t>
            </w:r>
          </w:p>
        </w:tc>
        <w:tc>
          <w:tcPr>
            <w:tcW w:w="1328" w:type="dxa"/>
            <w:vAlign w:val="bottom"/>
          </w:tcPr>
          <w:p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571" w:type="dxa"/>
            <w:gridSpan w:val="5"/>
            <w:vAlign w:val="bottom"/>
          </w:tcPr>
          <w:p w:rsidR="007819A2" w:rsidRPr="007A6CD5" w:rsidRDefault="00CF1508" w:rsidP="00AB5507">
            <w:pPr>
              <w:rPr>
                <w:rFonts w:ascii="Arial" w:hAnsi="Arial" w:cs="Arial"/>
                <w:sz w:val="18"/>
                <w:szCs w:val="18"/>
              </w:rPr>
            </w:pPr>
            <w:r>
              <w:rPr>
                <w:rFonts w:ascii="Arial" w:hAnsi="Arial" w:cs="Arial"/>
                <w:sz w:val="18"/>
                <w:szCs w:val="18"/>
                <w:shd w:val="clear" w:color="auto" w:fill="D9D9D9" w:themeFill="background1" w:themeFillShade="D9"/>
              </w:rPr>
              <w:t>Introduction to Project Management</w:t>
            </w:r>
          </w:p>
        </w:tc>
      </w:tr>
      <w:tr w:rsidR="007A6CD5" w:rsidRPr="007819A2" w:rsidTr="003C34E7">
        <w:trPr>
          <w:gridAfter w:val="1"/>
          <w:wAfter w:w="27" w:type="dxa"/>
          <w:trHeight w:val="890"/>
          <w:jc w:val="center"/>
        </w:trPr>
        <w:tc>
          <w:tcPr>
            <w:tcW w:w="2128" w:type="dxa"/>
            <w:vAlign w:val="center"/>
          </w:tcPr>
          <w:p w:rsidR="009A5729" w:rsidRPr="00AE5697" w:rsidRDefault="009A5729" w:rsidP="00AE5697">
            <w:pPr>
              <w:pStyle w:val="ListParagraph"/>
              <w:numPr>
                <w:ilvl w:val="0"/>
                <w:numId w:val="19"/>
              </w:numPr>
              <w:rPr>
                <w:rFonts w:ascii="Arial" w:hAnsi="Arial" w:cs="Arial"/>
                <w:b/>
                <w:sz w:val="20"/>
                <w:szCs w:val="20"/>
                <w:highlight w:val="yellow"/>
              </w:rPr>
            </w:pPr>
            <w:r w:rsidRPr="00AE5697">
              <w:rPr>
                <w:rFonts w:ascii="Arial" w:hAnsi="Arial" w:cs="Arial"/>
                <w:b/>
                <w:sz w:val="20"/>
                <w:szCs w:val="20"/>
              </w:rPr>
              <w:t>Credit Type</w:t>
            </w:r>
          </w:p>
        </w:tc>
        <w:tc>
          <w:tcPr>
            <w:tcW w:w="2454" w:type="dxa"/>
            <w:gridSpan w:val="2"/>
            <w:vAlign w:val="bottom"/>
          </w:tcPr>
          <w:p w:rsidR="009A5729" w:rsidRPr="009A5729" w:rsidRDefault="009A5729" w:rsidP="00AB5507">
            <w:pPr>
              <w:rPr>
                <w:rFonts w:ascii="Arial" w:hAnsi="Arial" w:cs="Arial"/>
                <w:b/>
                <w:sz w:val="12"/>
                <w:szCs w:val="12"/>
              </w:rPr>
            </w:pPr>
          </w:p>
          <w:p w:rsidR="009A5729" w:rsidRPr="009A5729" w:rsidRDefault="006C4D6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Undergraduate</w:t>
            </w:r>
          </w:p>
          <w:p w:rsidR="009A5729" w:rsidRPr="009A5729" w:rsidRDefault="009A5729" w:rsidP="00AB5507">
            <w:pPr>
              <w:rPr>
                <w:rFonts w:ascii="Arial" w:hAnsi="Arial" w:cs="Arial"/>
                <w:b/>
                <w:sz w:val="12"/>
                <w:szCs w:val="12"/>
              </w:rPr>
            </w:pPr>
          </w:p>
          <w:p w:rsidR="009A5729" w:rsidRPr="009A5729" w:rsidRDefault="00CF1508" w:rsidP="00AB5507">
            <w:pPr>
              <w:rPr>
                <w:rFonts w:ascii="Arial" w:hAnsi="Arial" w:cs="Arial"/>
                <w:b/>
                <w:sz w:val="18"/>
                <w:szCs w:val="18"/>
              </w:rPr>
            </w:pPr>
            <w:r>
              <w:rPr>
                <w:rFonts w:ascii="Arial" w:hAnsi="Arial" w:cs="Arial"/>
                <w:b/>
                <w:sz w:val="18"/>
                <w:szCs w:val="18"/>
                <w:shd w:val="clear" w:color="auto" w:fill="D9D9D9" w:themeFill="background1" w:themeFillShade="D9"/>
              </w:rPr>
              <w:t>X</w:t>
            </w:r>
            <w:r w:rsidR="006C4D6F" w:rsidRPr="009A5729">
              <w:rPr>
                <w:rFonts w:ascii="Arial" w:hAnsi="Arial" w:cs="Arial"/>
                <w:b/>
                <w:sz w:val="18"/>
                <w:szCs w:val="18"/>
                <w:shd w:val="clear" w:color="auto" w:fill="D9D9D9" w:themeFill="background1" w:themeFillShade="D9"/>
              </w:rPr>
              <w:fldChar w:fldCharType="begin">
                <w:ffData>
                  <w:name w:val="Check5"/>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C4D6F">
              <w:rPr>
                <w:rFonts w:ascii="Arial" w:hAnsi="Arial" w:cs="Arial"/>
                <w:b/>
                <w:sz w:val="18"/>
                <w:szCs w:val="18"/>
                <w:shd w:val="clear" w:color="auto" w:fill="D9D9D9" w:themeFill="background1" w:themeFillShade="D9"/>
              </w:rPr>
            </w:r>
            <w:r w:rsidR="006C4D6F">
              <w:rPr>
                <w:rFonts w:ascii="Arial" w:hAnsi="Arial" w:cs="Arial"/>
                <w:b/>
                <w:sz w:val="18"/>
                <w:szCs w:val="18"/>
                <w:shd w:val="clear" w:color="auto" w:fill="D9D9D9" w:themeFill="background1" w:themeFillShade="D9"/>
              </w:rPr>
              <w:fldChar w:fldCharType="separate"/>
            </w:r>
            <w:r w:rsidR="006C4D6F" w:rsidRPr="009A5729">
              <w:rPr>
                <w:rFonts w:ascii="Arial" w:hAnsi="Arial" w:cs="Arial"/>
                <w:b/>
                <w:sz w:val="18"/>
                <w:szCs w:val="18"/>
                <w:shd w:val="clear" w:color="auto" w:fill="D9D9D9" w:themeFill="background1" w:themeFillShade="D9"/>
              </w:rPr>
              <w:fldChar w:fldCharType="end"/>
            </w:r>
            <w:r>
              <w:rPr>
                <w:rFonts w:ascii="Arial" w:hAnsi="Arial" w:cs="Arial"/>
                <w:b/>
                <w:sz w:val="18"/>
                <w:szCs w:val="18"/>
                <w:shd w:val="clear" w:color="auto" w:fill="D9D9D9" w:themeFill="background1" w:themeFillShade="D9"/>
              </w:rPr>
              <w:t xml:space="preserve"> </w:t>
            </w:r>
            <w:r w:rsidR="009A5729" w:rsidRPr="009A5729">
              <w:rPr>
                <w:rFonts w:ascii="Arial" w:hAnsi="Arial" w:cs="Arial"/>
                <w:b/>
                <w:sz w:val="18"/>
                <w:szCs w:val="18"/>
              </w:rPr>
              <w:t>Graduate</w:t>
            </w:r>
          </w:p>
          <w:p w:rsidR="009A5729" w:rsidRPr="009A5729" w:rsidRDefault="009A5729" w:rsidP="00AB5507">
            <w:pPr>
              <w:rPr>
                <w:rFonts w:ascii="Arial" w:hAnsi="Arial" w:cs="Arial"/>
                <w:b/>
                <w:sz w:val="18"/>
                <w:szCs w:val="18"/>
              </w:rPr>
            </w:pPr>
          </w:p>
        </w:tc>
        <w:tc>
          <w:tcPr>
            <w:tcW w:w="1184" w:type="dxa"/>
            <w:gridSpan w:val="2"/>
            <w:vAlign w:val="bottom"/>
          </w:tcPr>
          <w:p w:rsidR="009A5729" w:rsidRPr="009A5729" w:rsidRDefault="00CF1508" w:rsidP="00AB5507">
            <w:pPr>
              <w:rPr>
                <w:rFonts w:ascii="Arial" w:hAnsi="Arial" w:cs="Arial"/>
                <w:b/>
                <w:sz w:val="18"/>
                <w:szCs w:val="18"/>
              </w:rPr>
            </w:pPr>
            <w:r>
              <w:rPr>
                <w:rFonts w:ascii="Arial" w:hAnsi="Arial" w:cs="Arial"/>
                <w:b/>
                <w:sz w:val="18"/>
                <w:szCs w:val="18"/>
                <w:shd w:val="clear" w:color="auto" w:fill="D9D9D9" w:themeFill="background1" w:themeFillShade="D9"/>
              </w:rPr>
              <w:t>X</w:t>
            </w:r>
            <w:r w:rsidR="006C4D6F"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C4D6F">
              <w:rPr>
                <w:rFonts w:ascii="Arial" w:hAnsi="Arial" w:cs="Arial"/>
                <w:b/>
                <w:sz w:val="18"/>
                <w:szCs w:val="18"/>
                <w:shd w:val="clear" w:color="auto" w:fill="D9D9D9" w:themeFill="background1" w:themeFillShade="D9"/>
              </w:rPr>
            </w:r>
            <w:r w:rsidR="006C4D6F">
              <w:rPr>
                <w:rFonts w:ascii="Arial" w:hAnsi="Arial" w:cs="Arial"/>
                <w:b/>
                <w:sz w:val="18"/>
                <w:szCs w:val="18"/>
                <w:shd w:val="clear" w:color="auto" w:fill="D9D9D9" w:themeFill="background1" w:themeFillShade="D9"/>
              </w:rPr>
              <w:fldChar w:fldCharType="separate"/>
            </w:r>
            <w:r w:rsidR="006C4D6F"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Credit</w:t>
            </w:r>
          </w:p>
          <w:p w:rsidR="009A5729" w:rsidRPr="009A5729" w:rsidRDefault="009A5729" w:rsidP="00AB5507">
            <w:pPr>
              <w:rPr>
                <w:rFonts w:ascii="Arial" w:hAnsi="Arial" w:cs="Arial"/>
                <w:b/>
                <w:sz w:val="12"/>
                <w:szCs w:val="12"/>
              </w:rPr>
            </w:pPr>
          </w:p>
          <w:p w:rsidR="009A5729" w:rsidRPr="009A5729" w:rsidRDefault="006C4D6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 xml:space="preserve"> Noncredit</w:t>
            </w:r>
          </w:p>
          <w:p w:rsidR="009A5729" w:rsidRPr="009A5729" w:rsidRDefault="009A5729" w:rsidP="00AB5507">
            <w:pPr>
              <w:rPr>
                <w:rFonts w:ascii="Arial" w:hAnsi="Arial" w:cs="Arial"/>
                <w:b/>
                <w:sz w:val="18"/>
                <w:szCs w:val="18"/>
              </w:rPr>
            </w:pPr>
          </w:p>
        </w:tc>
        <w:tc>
          <w:tcPr>
            <w:tcW w:w="1873" w:type="dxa"/>
            <w:vAlign w:val="center"/>
          </w:tcPr>
          <w:p w:rsidR="009A5729" w:rsidRPr="007819A2" w:rsidRDefault="009A5729" w:rsidP="00AB5507">
            <w:pPr>
              <w:rPr>
                <w:rFonts w:ascii="Arial" w:hAnsi="Arial" w:cs="Arial"/>
                <w:b/>
                <w:sz w:val="20"/>
                <w:szCs w:val="20"/>
              </w:rPr>
            </w:pPr>
            <w:r w:rsidRPr="007819A2">
              <w:rPr>
                <w:rFonts w:ascii="Arial" w:hAnsi="Arial" w:cs="Arial"/>
                <w:b/>
                <w:sz w:val="20"/>
                <w:szCs w:val="20"/>
              </w:rPr>
              <w:t>Delivery Method</w:t>
            </w:r>
          </w:p>
        </w:tc>
        <w:tc>
          <w:tcPr>
            <w:tcW w:w="2514" w:type="dxa"/>
            <w:gridSpan w:val="2"/>
            <w:vAlign w:val="center"/>
          </w:tcPr>
          <w:p w:rsidR="007A6CD5" w:rsidRPr="009A5729" w:rsidRDefault="007A6CD5" w:rsidP="00AB5507">
            <w:pPr>
              <w:rPr>
                <w:rFonts w:ascii="Arial" w:hAnsi="Arial" w:cs="Arial"/>
                <w:b/>
                <w:sz w:val="12"/>
                <w:szCs w:val="12"/>
              </w:rPr>
            </w:pPr>
          </w:p>
          <w:p w:rsidR="009A5729" w:rsidRPr="009A5729" w:rsidRDefault="006C4D6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P (In-Person)</w:t>
            </w:r>
          </w:p>
          <w:p w:rsidR="007A6CD5" w:rsidRPr="009A5729" w:rsidRDefault="007A6CD5" w:rsidP="00AB5507">
            <w:pPr>
              <w:rPr>
                <w:rFonts w:ascii="Arial" w:hAnsi="Arial" w:cs="Arial"/>
                <w:b/>
                <w:sz w:val="12"/>
                <w:szCs w:val="12"/>
              </w:rPr>
            </w:pPr>
          </w:p>
          <w:p w:rsidR="009A5729" w:rsidRPr="009A5729" w:rsidRDefault="006C4D6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Pr>
                <w:rFonts w:ascii="Arial" w:hAnsi="Arial" w:cs="Arial"/>
                <w:b/>
                <w:sz w:val="18"/>
                <w:szCs w:val="18"/>
                <w:shd w:val="clear" w:color="auto" w:fill="D9D9D9" w:themeFill="background1" w:themeFillShade="D9"/>
              </w:rPr>
            </w:r>
            <w:r>
              <w:rPr>
                <w:rFonts w:ascii="Arial" w:hAnsi="Arial" w:cs="Arial"/>
                <w:b/>
                <w:sz w:val="18"/>
                <w:szCs w:val="18"/>
                <w:shd w:val="clear" w:color="auto" w:fill="D9D9D9" w:themeFill="background1" w:themeFillShade="D9"/>
              </w:rPr>
              <w:fldChar w:fldCharType="separate"/>
            </w:r>
            <w:r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CI (Classroom/Internet)</w:t>
            </w:r>
          </w:p>
          <w:p w:rsidR="007A6CD5" w:rsidRPr="009A5729" w:rsidRDefault="007A6CD5" w:rsidP="00AB5507">
            <w:pPr>
              <w:rPr>
                <w:rFonts w:ascii="Arial" w:hAnsi="Arial" w:cs="Arial"/>
                <w:b/>
                <w:sz w:val="12"/>
                <w:szCs w:val="12"/>
              </w:rPr>
            </w:pPr>
          </w:p>
          <w:p w:rsidR="009A5729" w:rsidRDefault="00CF1508" w:rsidP="00AB5507">
            <w:pPr>
              <w:rPr>
                <w:rFonts w:ascii="Arial" w:hAnsi="Arial" w:cs="Arial"/>
                <w:b/>
                <w:sz w:val="18"/>
                <w:szCs w:val="18"/>
              </w:rPr>
            </w:pPr>
            <w:r>
              <w:rPr>
                <w:rFonts w:ascii="Arial" w:hAnsi="Arial" w:cs="Arial"/>
                <w:b/>
                <w:sz w:val="18"/>
                <w:szCs w:val="18"/>
                <w:shd w:val="clear" w:color="auto" w:fill="D9D9D9" w:themeFill="background1" w:themeFillShade="D9"/>
              </w:rPr>
              <w:t>X</w:t>
            </w:r>
            <w:r w:rsidR="006C4D6F"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009A5729" w:rsidRPr="009A5729">
              <w:rPr>
                <w:rFonts w:ascii="Arial" w:hAnsi="Arial" w:cs="Arial"/>
                <w:b/>
                <w:sz w:val="18"/>
                <w:szCs w:val="18"/>
                <w:shd w:val="clear" w:color="auto" w:fill="D9D9D9" w:themeFill="background1" w:themeFillShade="D9"/>
              </w:rPr>
              <w:instrText xml:space="preserve"> FORMCHECKBOX </w:instrText>
            </w:r>
            <w:r w:rsidR="006C4D6F">
              <w:rPr>
                <w:rFonts w:ascii="Arial" w:hAnsi="Arial" w:cs="Arial"/>
                <w:b/>
                <w:sz w:val="18"/>
                <w:szCs w:val="18"/>
                <w:shd w:val="clear" w:color="auto" w:fill="D9D9D9" w:themeFill="background1" w:themeFillShade="D9"/>
              </w:rPr>
            </w:r>
            <w:r w:rsidR="006C4D6F">
              <w:rPr>
                <w:rFonts w:ascii="Arial" w:hAnsi="Arial" w:cs="Arial"/>
                <w:b/>
                <w:sz w:val="18"/>
                <w:szCs w:val="18"/>
                <w:shd w:val="clear" w:color="auto" w:fill="D9D9D9" w:themeFill="background1" w:themeFillShade="D9"/>
              </w:rPr>
              <w:fldChar w:fldCharType="separate"/>
            </w:r>
            <w:r w:rsidR="006C4D6F" w:rsidRPr="009A5729">
              <w:rPr>
                <w:rFonts w:ascii="Arial" w:hAnsi="Arial" w:cs="Arial"/>
                <w:b/>
                <w:sz w:val="18"/>
                <w:szCs w:val="18"/>
                <w:shd w:val="clear" w:color="auto" w:fill="D9D9D9" w:themeFill="background1" w:themeFillShade="D9"/>
              </w:rPr>
              <w:fldChar w:fldCharType="end"/>
            </w:r>
            <w:r w:rsidR="009A5729" w:rsidRPr="009A5729">
              <w:rPr>
                <w:rFonts w:ascii="Arial" w:hAnsi="Arial" w:cs="Arial"/>
                <w:b/>
                <w:sz w:val="18"/>
                <w:szCs w:val="18"/>
              </w:rPr>
              <w:t>WB (Web-Based)</w:t>
            </w:r>
          </w:p>
          <w:p w:rsidR="007A6CD5" w:rsidRPr="009A5729" w:rsidRDefault="007A6CD5" w:rsidP="00AB5507">
            <w:pPr>
              <w:rPr>
                <w:rFonts w:ascii="Arial" w:hAnsi="Arial" w:cs="Arial"/>
                <w:sz w:val="20"/>
                <w:szCs w:val="20"/>
              </w:rPr>
            </w:pPr>
          </w:p>
        </w:tc>
      </w:tr>
      <w:tr w:rsidR="00C9354E" w:rsidRPr="007819A2" w:rsidTr="003C34E7">
        <w:trPr>
          <w:trHeight w:val="512"/>
          <w:jc w:val="center"/>
        </w:trPr>
        <w:tc>
          <w:tcPr>
            <w:tcW w:w="2128" w:type="dxa"/>
            <w:vAlign w:val="bottom"/>
          </w:tcPr>
          <w:p w:rsidR="002A6349" w:rsidRDefault="00C9354E" w:rsidP="00AB5507">
            <w:pPr>
              <w:rPr>
                <w:rFonts w:ascii="Arial" w:hAnsi="Arial" w:cs="Arial"/>
                <w:b/>
                <w:sz w:val="20"/>
                <w:szCs w:val="20"/>
              </w:rPr>
            </w:pPr>
            <w:r>
              <w:rPr>
                <w:rFonts w:ascii="Arial" w:hAnsi="Arial" w:cs="Arial"/>
                <w:b/>
                <w:sz w:val="20"/>
                <w:szCs w:val="20"/>
              </w:rPr>
              <w:t>Re</w:t>
            </w:r>
            <w:r w:rsidR="00BF0E87">
              <w:rPr>
                <w:rFonts w:ascii="Arial" w:hAnsi="Arial" w:cs="Arial"/>
                <w:b/>
                <w:sz w:val="20"/>
                <w:szCs w:val="20"/>
              </w:rPr>
              <w:t>-</w:t>
            </w:r>
            <w:r>
              <w:rPr>
                <w:rFonts w:ascii="Arial" w:hAnsi="Arial" w:cs="Arial"/>
                <w:b/>
                <w:sz w:val="20"/>
                <w:szCs w:val="20"/>
              </w:rPr>
              <w:t xml:space="preserve">licensure </w:t>
            </w:r>
          </w:p>
          <w:p w:rsidR="00C9354E" w:rsidRPr="007819A2" w:rsidRDefault="002A6349" w:rsidP="00AB5507">
            <w:pPr>
              <w:rPr>
                <w:rFonts w:ascii="Arial" w:hAnsi="Arial" w:cs="Arial"/>
                <w:b/>
                <w:sz w:val="20"/>
                <w:szCs w:val="20"/>
              </w:rPr>
            </w:pPr>
            <w:r>
              <w:rPr>
                <w:rFonts w:ascii="Arial" w:hAnsi="Arial" w:cs="Arial"/>
                <w:b/>
                <w:sz w:val="20"/>
                <w:szCs w:val="20"/>
              </w:rPr>
              <w:t>Re-certification  Points</w:t>
            </w:r>
          </w:p>
        </w:tc>
        <w:tc>
          <w:tcPr>
            <w:tcW w:w="2470" w:type="dxa"/>
            <w:gridSpan w:val="3"/>
            <w:vAlign w:val="bottom"/>
          </w:tcPr>
          <w:p w:rsidR="00C9354E" w:rsidRPr="007A6CD5" w:rsidRDefault="00CF1508" w:rsidP="00AB5507">
            <w:pPr>
              <w:rPr>
                <w:rFonts w:ascii="Arial" w:hAnsi="Arial" w:cs="Arial"/>
                <w:b/>
                <w:sz w:val="18"/>
                <w:szCs w:val="18"/>
              </w:rPr>
            </w:pPr>
            <w:r>
              <w:rPr>
                <w:rFonts w:ascii="Arial" w:hAnsi="Arial" w:cs="Arial"/>
                <w:sz w:val="18"/>
                <w:szCs w:val="18"/>
                <w:shd w:val="clear" w:color="auto" w:fill="D9D9D9" w:themeFill="background1" w:themeFillShade="D9"/>
              </w:rPr>
              <w:t>3</w:t>
            </w:r>
          </w:p>
        </w:tc>
        <w:tc>
          <w:tcPr>
            <w:tcW w:w="3068" w:type="dxa"/>
            <w:gridSpan w:val="3"/>
            <w:vAlign w:val="bottom"/>
          </w:tcPr>
          <w:p w:rsidR="00C9354E" w:rsidRDefault="00C9354E" w:rsidP="00AB5507">
            <w:pPr>
              <w:rPr>
                <w:rFonts w:ascii="Arial" w:hAnsi="Arial" w:cs="Arial"/>
                <w:b/>
                <w:sz w:val="20"/>
                <w:szCs w:val="20"/>
              </w:rPr>
            </w:pPr>
            <w:r w:rsidRPr="007819A2">
              <w:rPr>
                <w:rFonts w:ascii="Arial" w:hAnsi="Arial" w:cs="Arial"/>
                <w:b/>
                <w:sz w:val="20"/>
                <w:szCs w:val="20"/>
              </w:rPr>
              <w:t>Approval Date</w:t>
            </w:r>
          </w:p>
          <w:p w:rsidR="00C9354E" w:rsidRPr="009345B9" w:rsidRDefault="00C9354E" w:rsidP="00AB5507">
            <w:pPr>
              <w:rPr>
                <w:rFonts w:ascii="Arial" w:hAnsi="Arial" w:cs="Arial"/>
                <w:i/>
                <w:sz w:val="16"/>
                <w:szCs w:val="16"/>
              </w:rPr>
            </w:pPr>
            <w:r w:rsidRPr="009345B9">
              <w:rPr>
                <w:rFonts w:ascii="Arial" w:hAnsi="Arial" w:cs="Arial"/>
                <w:i/>
                <w:sz w:val="16"/>
                <w:szCs w:val="16"/>
              </w:rPr>
              <w:t>(For internal use only)</w:t>
            </w:r>
          </w:p>
        </w:tc>
        <w:tc>
          <w:tcPr>
            <w:tcW w:w="2514" w:type="dxa"/>
            <w:gridSpan w:val="2"/>
            <w:vAlign w:val="bottom"/>
          </w:tcPr>
          <w:p w:rsidR="00C9354E" w:rsidRPr="007A6CD5" w:rsidRDefault="006C4D6F" w:rsidP="00AB5507">
            <w:pPr>
              <w:rPr>
                <w:rFonts w:ascii="Arial" w:hAnsi="Arial" w:cs="Arial"/>
                <w:sz w:val="18"/>
                <w:szCs w:val="18"/>
              </w:rPr>
            </w:pPr>
            <w:r w:rsidRPr="007A6CD5">
              <w:rPr>
                <w:rFonts w:ascii="Arial" w:hAnsi="Arial" w:cs="Arial"/>
                <w:sz w:val="18"/>
                <w:szCs w:val="18"/>
                <w:shd w:val="clear" w:color="auto" w:fill="D9D9D9" w:themeFill="background1" w:themeFillShade="D9"/>
              </w:rPr>
              <w:fldChar w:fldCharType="begin">
                <w:ffData>
                  <w:name w:val="Text5"/>
                  <w:enabled/>
                  <w:calcOnExit w:val="0"/>
                  <w:textInput>
                    <w:type w:val="date"/>
                  </w:textInput>
                </w:ffData>
              </w:fldChar>
            </w:r>
            <w:r w:rsidR="00C9354E" w:rsidRPr="007A6CD5">
              <w:rPr>
                <w:rFonts w:ascii="Arial" w:hAnsi="Arial" w:cs="Arial"/>
                <w:sz w:val="18"/>
                <w:szCs w:val="18"/>
                <w:shd w:val="clear" w:color="auto" w:fill="D9D9D9" w:themeFill="background1" w:themeFillShade="D9"/>
              </w:rPr>
              <w:instrText xml:space="preserve"> FORMTEXT </w:instrText>
            </w:r>
            <w:r w:rsidRPr="007A6CD5">
              <w:rPr>
                <w:rFonts w:ascii="Arial" w:hAnsi="Arial" w:cs="Arial"/>
                <w:sz w:val="18"/>
                <w:szCs w:val="18"/>
                <w:shd w:val="clear" w:color="auto" w:fill="D9D9D9" w:themeFill="background1" w:themeFillShade="D9"/>
              </w:rPr>
            </w:r>
            <w:r w:rsidRPr="007A6CD5">
              <w:rPr>
                <w:rFonts w:ascii="Arial" w:hAnsi="Arial" w:cs="Arial"/>
                <w:sz w:val="18"/>
                <w:szCs w:val="18"/>
                <w:shd w:val="clear" w:color="auto" w:fill="D9D9D9" w:themeFill="background1" w:themeFillShade="D9"/>
              </w:rPr>
              <w:fldChar w:fldCharType="separate"/>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00C9354E" w:rsidRPr="007A6CD5">
              <w:rPr>
                <w:rFonts w:ascii="Arial" w:hAnsi="Arial" w:cs="Arial"/>
                <w:noProof/>
                <w:sz w:val="18"/>
                <w:szCs w:val="18"/>
                <w:shd w:val="clear" w:color="auto" w:fill="D9D9D9" w:themeFill="background1" w:themeFillShade="D9"/>
              </w:rPr>
              <w:t> </w:t>
            </w:r>
            <w:r w:rsidRPr="007A6CD5">
              <w:rPr>
                <w:rFonts w:ascii="Arial" w:hAnsi="Arial" w:cs="Arial"/>
                <w:sz w:val="18"/>
                <w:szCs w:val="18"/>
                <w:shd w:val="clear" w:color="auto" w:fill="D9D9D9" w:themeFill="background1" w:themeFillShade="D9"/>
              </w:rPr>
              <w:fldChar w:fldCharType="end"/>
            </w:r>
          </w:p>
        </w:tc>
      </w:tr>
    </w:tbl>
    <w:p w:rsidR="0077553F" w:rsidRPr="007A6CD5" w:rsidRDefault="0077553F" w:rsidP="00AB5507">
      <w:pPr>
        <w:spacing w:after="0" w:line="240" w:lineRule="auto"/>
        <w:ind w:left="-540"/>
        <w:rPr>
          <w:rFonts w:ascii="Arial" w:hAnsi="Arial" w:cs="Arial"/>
          <w:sz w:val="18"/>
          <w:szCs w:val="18"/>
        </w:rPr>
      </w:pPr>
    </w:p>
    <w:p w:rsidR="00517100" w:rsidRPr="007A6CD5" w:rsidRDefault="00517100" w:rsidP="00AB5507">
      <w:pPr>
        <w:spacing w:after="0" w:line="240" w:lineRule="auto"/>
        <w:ind w:left="-540"/>
        <w:rPr>
          <w:rFonts w:ascii="Arial" w:hAnsi="Arial" w:cs="Arial"/>
          <w:sz w:val="18"/>
          <w:szCs w:val="18"/>
        </w:rPr>
      </w:pPr>
    </w:p>
    <w:p w:rsidR="00C014C9" w:rsidRPr="00C014C9" w:rsidRDefault="00C014C9" w:rsidP="00387BD7">
      <w:pPr>
        <w:pStyle w:val="ListParagraph"/>
        <w:numPr>
          <w:ilvl w:val="0"/>
          <w:numId w:val="17"/>
        </w:numPr>
        <w:spacing w:after="0" w:line="240" w:lineRule="auto"/>
        <w:rPr>
          <w:rFonts w:ascii="Arial" w:hAnsi="Arial" w:cs="Arial"/>
          <w:b/>
          <w:sz w:val="20"/>
          <w:szCs w:val="20"/>
        </w:rPr>
      </w:pPr>
      <w:r w:rsidRPr="00C014C9">
        <w:rPr>
          <w:rFonts w:ascii="Arial" w:hAnsi="Arial" w:cs="Arial"/>
          <w:b/>
          <w:sz w:val="20"/>
          <w:szCs w:val="20"/>
        </w:rPr>
        <w:t>Class Description</w:t>
      </w:r>
      <w:r w:rsidR="00CF1508">
        <w:rPr>
          <w:rFonts w:ascii="Arial" w:hAnsi="Arial" w:cs="Arial"/>
          <w:b/>
          <w:sz w:val="20"/>
          <w:szCs w:val="20"/>
        </w:rPr>
        <w:t>:</w:t>
      </w:r>
    </w:p>
    <w:p w:rsidR="00CF1508" w:rsidRPr="00AE5697" w:rsidRDefault="00CF1508" w:rsidP="00387BD7">
      <w:pPr>
        <w:pStyle w:val="ListParagraph"/>
        <w:numPr>
          <w:ilvl w:val="0"/>
          <w:numId w:val="18"/>
        </w:numPr>
        <w:spacing w:after="0" w:line="240" w:lineRule="auto"/>
        <w:rPr>
          <w:rFonts w:cs="Arial"/>
        </w:rPr>
      </w:pPr>
      <w:r>
        <w:t>This course i</w:t>
      </w:r>
      <w:r w:rsidRPr="00D402FE">
        <w:t xml:space="preserve">ntroduces the various aspects of the project life cycle and project management. </w:t>
      </w:r>
      <w:r>
        <w:t>Students will e</w:t>
      </w:r>
      <w:r w:rsidRPr="00D402FE">
        <w:t>xplore best practices and the application of these best practices for project success.</w:t>
      </w:r>
    </w:p>
    <w:p w:rsidR="00AE5697" w:rsidRPr="00387BD7" w:rsidRDefault="00AE5697" w:rsidP="00AE5697">
      <w:pPr>
        <w:pStyle w:val="ListParagraph"/>
        <w:spacing w:after="0" w:line="240" w:lineRule="auto"/>
        <w:ind w:left="540"/>
        <w:rPr>
          <w:rFonts w:cs="Arial"/>
        </w:rPr>
      </w:pPr>
    </w:p>
    <w:p w:rsidR="00387BD7" w:rsidRDefault="00C014C9" w:rsidP="00387BD7">
      <w:pPr>
        <w:pStyle w:val="ListParagraph"/>
        <w:numPr>
          <w:ilvl w:val="0"/>
          <w:numId w:val="17"/>
        </w:numPr>
        <w:spacing w:after="0" w:line="240" w:lineRule="auto"/>
        <w:rPr>
          <w:rFonts w:ascii="Arial" w:hAnsi="Arial" w:cs="Arial"/>
          <w:b/>
          <w:sz w:val="20"/>
          <w:szCs w:val="20"/>
        </w:rPr>
      </w:pPr>
      <w:r w:rsidRPr="00C014C9">
        <w:rPr>
          <w:rFonts w:ascii="Arial" w:hAnsi="Arial" w:cs="Arial"/>
          <w:b/>
          <w:sz w:val="20"/>
          <w:szCs w:val="20"/>
        </w:rPr>
        <w:t>Learning Outcomes</w:t>
      </w:r>
      <w:r w:rsidR="00CF1508">
        <w:rPr>
          <w:rFonts w:ascii="Arial" w:hAnsi="Arial" w:cs="Arial"/>
          <w:b/>
          <w:sz w:val="20"/>
          <w:szCs w:val="20"/>
        </w:rPr>
        <w:t>:</w:t>
      </w:r>
    </w:p>
    <w:p w:rsidR="00CF1508" w:rsidRPr="00AE5697" w:rsidRDefault="00CF1508" w:rsidP="00AE5697">
      <w:pPr>
        <w:pStyle w:val="ListParagraph"/>
        <w:numPr>
          <w:ilvl w:val="1"/>
          <w:numId w:val="17"/>
        </w:numPr>
        <w:spacing w:after="0" w:line="240" w:lineRule="auto"/>
        <w:rPr>
          <w:rFonts w:ascii="Arial" w:hAnsi="Arial" w:cs="Arial"/>
          <w:b/>
          <w:sz w:val="20"/>
          <w:szCs w:val="20"/>
        </w:rPr>
      </w:pPr>
      <w:r>
        <w:t>The project life cycle</w:t>
      </w:r>
    </w:p>
    <w:p w:rsidR="00CF1508" w:rsidRPr="00AE5697" w:rsidRDefault="00CF1508" w:rsidP="00AE5697">
      <w:pPr>
        <w:pStyle w:val="ListParagraph"/>
        <w:numPr>
          <w:ilvl w:val="1"/>
          <w:numId w:val="17"/>
        </w:numPr>
        <w:spacing w:after="0" w:line="240" w:lineRule="auto"/>
        <w:rPr>
          <w:rFonts w:ascii="Arial" w:hAnsi="Arial" w:cs="Arial"/>
          <w:b/>
          <w:sz w:val="20"/>
          <w:szCs w:val="20"/>
        </w:rPr>
      </w:pPr>
      <w:r>
        <w:t xml:space="preserve">The elements in risk management, quality management, and procurement </w:t>
      </w:r>
    </w:p>
    <w:p w:rsidR="00CF1508" w:rsidRPr="00AE5697" w:rsidRDefault="00CF1508" w:rsidP="00AE5697">
      <w:pPr>
        <w:pStyle w:val="ListParagraph"/>
        <w:numPr>
          <w:ilvl w:val="1"/>
          <w:numId w:val="17"/>
        </w:numPr>
        <w:spacing w:after="0" w:line="240" w:lineRule="auto"/>
        <w:rPr>
          <w:rFonts w:ascii="Arial" w:hAnsi="Arial" w:cs="Arial"/>
          <w:b/>
          <w:sz w:val="20"/>
          <w:szCs w:val="20"/>
        </w:rPr>
      </w:pPr>
      <w:r>
        <w:t>The methodologies and techniques needed to successfully manage projects</w:t>
      </w:r>
    </w:p>
    <w:p w:rsidR="00CF1508" w:rsidRPr="00AE5697" w:rsidRDefault="00CF1508" w:rsidP="00AE5697">
      <w:pPr>
        <w:pStyle w:val="ListParagraph"/>
        <w:numPr>
          <w:ilvl w:val="1"/>
          <w:numId w:val="17"/>
        </w:numPr>
        <w:spacing w:after="0" w:line="240" w:lineRule="auto"/>
        <w:rPr>
          <w:rFonts w:ascii="Arial" w:hAnsi="Arial" w:cs="Arial"/>
          <w:b/>
          <w:sz w:val="20"/>
          <w:szCs w:val="20"/>
        </w:rPr>
      </w:pPr>
      <w:r>
        <w:t>The use of project management toolbox filled with tools and techniques</w:t>
      </w:r>
    </w:p>
    <w:p w:rsidR="00C014C9" w:rsidRPr="007A6CD5" w:rsidRDefault="00C014C9" w:rsidP="00AB5507">
      <w:pPr>
        <w:spacing w:after="0" w:line="240" w:lineRule="auto"/>
        <w:ind w:left="-540" w:firstLine="36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C014C9" w:rsidRDefault="00C014C9" w:rsidP="00387BD7">
      <w:pPr>
        <w:pStyle w:val="ListParagraph"/>
        <w:numPr>
          <w:ilvl w:val="0"/>
          <w:numId w:val="17"/>
        </w:numPr>
        <w:spacing w:after="0" w:line="240" w:lineRule="auto"/>
        <w:rPr>
          <w:rFonts w:ascii="Arial" w:hAnsi="Arial" w:cs="Arial"/>
          <w:b/>
          <w:sz w:val="20"/>
          <w:szCs w:val="20"/>
        </w:rPr>
      </w:pPr>
      <w:r w:rsidRPr="00C014C9">
        <w:rPr>
          <w:rFonts w:ascii="Arial" w:hAnsi="Arial" w:cs="Arial"/>
          <w:b/>
          <w:sz w:val="20"/>
          <w:szCs w:val="20"/>
        </w:rPr>
        <w:t>Assessment Components</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2250"/>
        <w:gridCol w:w="6138"/>
      </w:tblGrid>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2"/>
              </w:numPr>
              <w:spacing w:after="0" w:line="240" w:lineRule="auto"/>
              <w:rPr>
                <w:b/>
              </w:rPr>
            </w:pPr>
            <w:r>
              <w:rPr>
                <w:b/>
              </w:rPr>
              <w:t>Weekly Assignments:</w:t>
            </w:r>
          </w:p>
        </w:tc>
        <w:tc>
          <w:tcPr>
            <w:tcW w:w="6138" w:type="dxa"/>
            <w:tcBorders>
              <w:top w:val="single" w:sz="4" w:space="0" w:color="auto"/>
              <w:left w:val="single" w:sz="4" w:space="0" w:color="auto"/>
              <w:bottom w:val="single" w:sz="4" w:space="0" w:color="auto"/>
            </w:tcBorders>
          </w:tcPr>
          <w:p w:rsidR="00CF1508" w:rsidRDefault="00CF1508" w:rsidP="007674C7">
            <w:pPr>
              <w:spacing w:line="240" w:lineRule="auto"/>
            </w:pPr>
            <w:r>
              <w:t xml:space="preserve">Several times during the twelve week course, a written assignment will be due as specified in the weekly module.  Late submissions will not be accepted. </w:t>
            </w:r>
          </w:p>
        </w:tc>
      </w:tr>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1"/>
              </w:numPr>
              <w:spacing w:after="0" w:line="240" w:lineRule="auto"/>
              <w:rPr>
                <w:b/>
              </w:rPr>
            </w:pPr>
            <w:r>
              <w:rPr>
                <w:b/>
              </w:rPr>
              <w:t>Essay:</w:t>
            </w:r>
          </w:p>
        </w:tc>
        <w:tc>
          <w:tcPr>
            <w:tcW w:w="6138" w:type="dxa"/>
            <w:tcBorders>
              <w:top w:val="single" w:sz="4" w:space="0" w:color="auto"/>
              <w:left w:val="single" w:sz="4" w:space="0" w:color="auto"/>
              <w:bottom w:val="single" w:sz="4" w:space="0" w:color="auto"/>
            </w:tcBorders>
          </w:tcPr>
          <w:p w:rsidR="00CF1508" w:rsidRDefault="00CF1508" w:rsidP="00103D64">
            <w:pPr>
              <w:spacing w:line="240" w:lineRule="auto"/>
            </w:pPr>
            <w:r>
              <w:t xml:space="preserve">Students will be required to prepare an essay during the course.  Essay topics are listed on page 3.  </w:t>
            </w:r>
          </w:p>
        </w:tc>
      </w:tr>
      <w:tr w:rsidR="00CF1508" w:rsidTr="007674C7">
        <w:tc>
          <w:tcPr>
            <w:tcW w:w="2250" w:type="dxa"/>
            <w:tcBorders>
              <w:top w:val="single" w:sz="4" w:space="0" w:color="auto"/>
              <w:bottom w:val="single" w:sz="4" w:space="0" w:color="auto"/>
              <w:right w:val="single" w:sz="4" w:space="0" w:color="auto"/>
            </w:tcBorders>
          </w:tcPr>
          <w:p w:rsidR="00CF1508" w:rsidRPr="00D7782A" w:rsidRDefault="00CF1508" w:rsidP="00CF1508">
            <w:pPr>
              <w:numPr>
                <w:ilvl w:val="0"/>
                <w:numId w:val="12"/>
              </w:numPr>
              <w:spacing w:after="0" w:line="240" w:lineRule="auto"/>
              <w:rPr>
                <w:b/>
              </w:rPr>
            </w:pPr>
            <w:r w:rsidRPr="00D7782A">
              <w:rPr>
                <w:b/>
              </w:rPr>
              <w:t>Involvement:</w:t>
            </w:r>
          </w:p>
        </w:tc>
        <w:tc>
          <w:tcPr>
            <w:tcW w:w="6138" w:type="dxa"/>
            <w:tcBorders>
              <w:top w:val="single" w:sz="4" w:space="0" w:color="auto"/>
              <w:left w:val="single" w:sz="4" w:space="0" w:color="auto"/>
              <w:bottom w:val="single" w:sz="4" w:space="0" w:color="auto"/>
            </w:tcBorders>
          </w:tcPr>
          <w:p w:rsidR="00CF1508" w:rsidRDefault="00CF1508" w:rsidP="007674C7">
            <w:pPr>
              <w:spacing w:line="240" w:lineRule="auto"/>
            </w:pPr>
            <w:r w:rsidRPr="00D7782A">
              <w:t>Online courses require a lot of time and effort on behalf of both the instructor and the student.  The highest achieving student will stay current with the readings and the assignments, submit assignments on time, and interact effectively with the class and his/her group.  Online discussions will weigh heavily on the final point total</w:t>
            </w:r>
            <w:r w:rsidR="00103D64">
              <w:t xml:space="preserve">; </w:t>
            </w:r>
            <w:r w:rsidR="00103D64" w:rsidRPr="00D7782A">
              <w:t>and</w:t>
            </w:r>
            <w:r w:rsidRPr="00D7782A">
              <w:t xml:space="preserve"> th</w:t>
            </w:r>
            <w:r>
              <w:t>ey</w:t>
            </w:r>
            <w:r w:rsidRPr="00D7782A">
              <w:t xml:space="preserve"> will be measured by frequency of responses, days of the week the responses occurred, and the quality of the contributions.</w:t>
            </w:r>
            <w:r>
              <w:t xml:space="preserve"> </w:t>
            </w:r>
          </w:p>
        </w:tc>
      </w:tr>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3"/>
              </w:numPr>
              <w:spacing w:after="0" w:line="240" w:lineRule="auto"/>
              <w:rPr>
                <w:b/>
              </w:rPr>
            </w:pPr>
            <w:r>
              <w:rPr>
                <w:b/>
              </w:rPr>
              <w:lastRenderedPageBreak/>
              <w:t>Final Exam</w:t>
            </w:r>
          </w:p>
        </w:tc>
        <w:tc>
          <w:tcPr>
            <w:tcW w:w="6138" w:type="dxa"/>
            <w:tcBorders>
              <w:top w:val="single" w:sz="4" w:space="0" w:color="auto"/>
              <w:left w:val="single" w:sz="4" w:space="0" w:color="auto"/>
              <w:bottom w:val="single" w:sz="4" w:space="0" w:color="auto"/>
            </w:tcBorders>
          </w:tcPr>
          <w:p w:rsidR="00CF1508" w:rsidRDefault="00CF1508" w:rsidP="007674C7">
            <w:r>
              <w:t>An open-book essay exam will be the culmination of the course.</w:t>
            </w:r>
          </w:p>
        </w:tc>
      </w:tr>
    </w:tbl>
    <w:p w:rsidR="00C014C9" w:rsidRPr="007A6CD5" w:rsidRDefault="00C014C9" w:rsidP="00AB5507">
      <w:pPr>
        <w:spacing w:after="0" w:line="240" w:lineRule="auto"/>
        <w:ind w:left="-540" w:firstLine="36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Default="00C014C9" w:rsidP="00387BD7">
      <w:pPr>
        <w:pStyle w:val="ListParagraph"/>
        <w:numPr>
          <w:ilvl w:val="0"/>
          <w:numId w:val="17"/>
        </w:numPr>
        <w:spacing w:after="0" w:line="240" w:lineRule="auto"/>
        <w:rPr>
          <w:rFonts w:ascii="Arial" w:hAnsi="Arial" w:cs="Arial"/>
          <w:b/>
          <w:sz w:val="20"/>
          <w:szCs w:val="20"/>
        </w:rPr>
      </w:pPr>
      <w:r w:rsidRPr="00C014C9">
        <w:rPr>
          <w:rFonts w:ascii="Arial" w:hAnsi="Arial" w:cs="Arial"/>
          <w:b/>
          <w:sz w:val="20"/>
          <w:szCs w:val="20"/>
        </w:rPr>
        <w:t>Required Text</w:t>
      </w:r>
      <w:r w:rsidR="00CF1508">
        <w:rPr>
          <w:rFonts w:ascii="Arial" w:hAnsi="Arial" w:cs="Arial"/>
          <w:b/>
          <w:sz w:val="20"/>
          <w:szCs w:val="20"/>
        </w:rPr>
        <w:t>s:</w:t>
      </w:r>
    </w:p>
    <w:p w:rsidR="00CF1508" w:rsidRPr="00AE5697" w:rsidRDefault="00CF1508" w:rsidP="00AE5697">
      <w:pPr>
        <w:pStyle w:val="ListParagraph"/>
        <w:numPr>
          <w:ilvl w:val="1"/>
          <w:numId w:val="17"/>
        </w:numPr>
        <w:spacing w:after="0" w:line="240" w:lineRule="auto"/>
        <w:rPr>
          <w:rFonts w:ascii="Arial" w:hAnsi="Arial" w:cs="Arial"/>
          <w:b/>
          <w:sz w:val="20"/>
          <w:szCs w:val="20"/>
        </w:rPr>
      </w:pPr>
      <w:r>
        <w:t>Text:  Fundamentals of Project Management, 4th ed. by Heagney, J.; New York, AMACOM, ISBN: 13: 978-0-8144-0879-7</w:t>
      </w:r>
    </w:p>
    <w:p w:rsidR="00CF1508" w:rsidRPr="00AE5697" w:rsidRDefault="00CF1508" w:rsidP="00AE5697">
      <w:pPr>
        <w:pStyle w:val="ListParagraph"/>
        <w:numPr>
          <w:ilvl w:val="1"/>
          <w:numId w:val="17"/>
        </w:numPr>
        <w:spacing w:after="0" w:line="240" w:lineRule="auto"/>
        <w:rPr>
          <w:rFonts w:ascii="Arial" w:hAnsi="Arial" w:cs="Arial"/>
          <w:b/>
          <w:sz w:val="20"/>
          <w:szCs w:val="20"/>
        </w:rPr>
      </w:pPr>
      <w:r>
        <w:t xml:space="preserve">Text:  A Guide to the Project Management Body of Knowledge, </w:t>
      </w:r>
      <w:r w:rsidR="00103D64">
        <w:t>5</w:t>
      </w:r>
      <w:r>
        <w:t xml:space="preserve">th ed. (PMBOK), </w:t>
      </w:r>
      <w:r w:rsidR="00103D64">
        <w:t>Newtown Square, PA</w:t>
      </w:r>
      <w:r>
        <w:t>, ISBN:  978-1-93</w:t>
      </w:r>
      <w:r w:rsidR="00103D64">
        <w:t>5589</w:t>
      </w:r>
      <w:r>
        <w:t>-</w:t>
      </w:r>
      <w:r w:rsidR="00103D64">
        <w:t>67</w:t>
      </w:r>
      <w:r>
        <w:t>-</w:t>
      </w:r>
      <w:r w:rsidR="00103D64">
        <w:t>9</w:t>
      </w:r>
    </w:p>
    <w:p w:rsidR="00C014C9" w:rsidRPr="007A6CD5" w:rsidRDefault="00C014C9" w:rsidP="00AB5507">
      <w:pPr>
        <w:spacing w:after="0" w:line="240" w:lineRule="auto"/>
        <w:ind w:left="-540" w:firstLine="36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Default="00C014C9" w:rsidP="00387BD7">
      <w:pPr>
        <w:pStyle w:val="ListParagraph"/>
        <w:numPr>
          <w:ilvl w:val="0"/>
          <w:numId w:val="17"/>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rsidR="00103D64" w:rsidRPr="00C014C9" w:rsidRDefault="00103D64" w:rsidP="00103D64">
      <w:pPr>
        <w:pStyle w:val="ListParagraph"/>
        <w:spacing w:after="0" w:line="240" w:lineRule="auto"/>
        <w:ind w:left="180"/>
        <w:rPr>
          <w:rFonts w:ascii="Arial" w:hAnsi="Arial" w:cs="Arial"/>
          <w:b/>
          <w:sz w:val="20"/>
          <w:szCs w:val="20"/>
        </w:rPr>
      </w:pPr>
    </w:p>
    <w:p w:rsidR="00C014C9" w:rsidRPr="00103D64" w:rsidRDefault="00CF1508" w:rsidP="00103D64">
      <w:pPr>
        <w:pStyle w:val="ListParagraph"/>
        <w:numPr>
          <w:ilvl w:val="0"/>
          <w:numId w:val="20"/>
        </w:numPr>
        <w:spacing w:after="0" w:line="240" w:lineRule="auto"/>
        <w:rPr>
          <w:rFonts w:ascii="Arial" w:hAnsi="Arial" w:cs="Arial"/>
          <w:sz w:val="18"/>
          <w:szCs w:val="18"/>
          <w:shd w:val="clear" w:color="auto" w:fill="D9D9D9" w:themeFill="background1" w:themeFillShade="D9"/>
        </w:rPr>
      </w:pPr>
      <w:r w:rsidRPr="00103D64">
        <w:rPr>
          <w:rFonts w:ascii="Arial" w:hAnsi="Arial" w:cs="Arial"/>
          <w:sz w:val="18"/>
          <w:szCs w:val="18"/>
          <w:shd w:val="clear" w:color="auto" w:fill="D9D9D9" w:themeFill="background1" w:themeFillShade="D9"/>
        </w:rPr>
        <w:t>None</w:t>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C014C9" w:rsidRDefault="00C014C9" w:rsidP="00387BD7">
      <w:pPr>
        <w:pStyle w:val="ListParagraph"/>
        <w:numPr>
          <w:ilvl w:val="0"/>
          <w:numId w:val="17"/>
        </w:numPr>
        <w:spacing w:after="0" w:line="240" w:lineRule="auto"/>
        <w:rPr>
          <w:rFonts w:ascii="Arial" w:hAnsi="Arial" w:cs="Arial"/>
          <w:b/>
          <w:sz w:val="20"/>
          <w:szCs w:val="20"/>
        </w:rPr>
      </w:pPr>
      <w:r w:rsidRPr="00C014C9">
        <w:rPr>
          <w:rFonts w:ascii="Arial" w:hAnsi="Arial" w:cs="Arial"/>
          <w:b/>
          <w:sz w:val="20"/>
          <w:szCs w:val="20"/>
        </w:rPr>
        <w:t>Other Class Expectations</w:t>
      </w:r>
      <w:r w:rsidR="00CF1508">
        <w:rPr>
          <w:rFonts w:ascii="Arial" w:hAnsi="Arial" w:cs="Arial"/>
          <w:b/>
          <w:sz w:val="20"/>
          <w:szCs w:val="20"/>
        </w:rPr>
        <w:t>:</w:t>
      </w:r>
    </w:p>
    <w:p w:rsidR="00C014C9" w:rsidRDefault="00CF1508" w:rsidP="00AB5507">
      <w:pPr>
        <w:spacing w:after="0" w:line="240" w:lineRule="auto"/>
        <w:ind w:left="-540" w:firstLine="360"/>
        <w:rPr>
          <w:rFonts w:ascii="Arial" w:hAnsi="Arial" w:cs="Arial"/>
          <w:sz w:val="18"/>
          <w:szCs w:val="18"/>
          <w:shd w:val="clear" w:color="auto" w:fill="D9D9D9" w:themeFill="background1" w:themeFillShade="D9"/>
        </w:rPr>
      </w:pPr>
      <w:r>
        <w:rPr>
          <w:rFonts w:ascii="Arial" w:hAnsi="Arial" w:cs="Arial"/>
          <w:sz w:val="18"/>
          <w:szCs w:val="18"/>
          <w:shd w:val="clear" w:color="auto" w:fill="D9D9D9" w:themeFill="background1" w:themeFillShade="D9"/>
        </w:rPr>
        <w:t>None</w:t>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466" w:rsidRDefault="00AB5466">
      <w:pPr>
        <w:spacing w:after="0" w:line="240" w:lineRule="auto"/>
      </w:pPr>
      <w:r>
        <w:separator/>
      </w:r>
    </w:p>
  </w:endnote>
  <w:endnote w:type="continuationSeparator" w:id="0">
    <w:p w:rsidR="00AB5466" w:rsidRDefault="00AB5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6C4D6F"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AB5466"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6C4D6F"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103D64">
      <w:rPr>
        <w:rStyle w:val="PageNumber"/>
        <w:noProof/>
      </w:rPr>
      <w:t>1</w:t>
    </w:r>
    <w:r>
      <w:rPr>
        <w:rStyle w:val="PageNumber"/>
      </w:rPr>
      <w:fldChar w:fldCharType="end"/>
    </w:r>
  </w:p>
  <w:p w:rsidR="002C145B" w:rsidRDefault="00EF3D32" w:rsidP="00D338E2">
    <w:pPr>
      <w:pStyle w:val="Footer"/>
      <w:ind w:right="360"/>
    </w:pPr>
    <w:r>
      <w:t>SCPS</w:t>
    </w:r>
    <w:r w:rsidR="00490C88">
      <w:t xml:space="preserve"> </w:t>
    </w:r>
    <w:r w:rsidR="00637551">
      <w:t>Class</w:t>
    </w:r>
    <w:r w:rsidR="00490C88">
      <w:t xml:space="preserve"> </w:t>
    </w:r>
    <w:r w:rsidR="00637551">
      <w:t>Overview</w:t>
    </w:r>
    <w:r w:rsidR="00490C88">
      <w:t xml:space="preserve">, PSPM 5030, </w:t>
    </w:r>
    <w:r w:rsidR="00103D64">
      <w:t>Fall</w:t>
    </w:r>
    <w:r w:rsidR="00490C88">
      <w:t>, 2013</w:t>
    </w:r>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466" w:rsidRDefault="00AB5466">
      <w:pPr>
        <w:spacing w:after="0" w:line="240" w:lineRule="auto"/>
      </w:pPr>
      <w:r>
        <w:separator/>
      </w:r>
    </w:p>
  </w:footnote>
  <w:footnote w:type="continuationSeparator" w:id="0">
    <w:p w:rsidR="00AB5466" w:rsidRDefault="00AB5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C65"/>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1">
    <w:nsid w:val="1C192C44"/>
    <w:multiLevelType w:val="hybridMultilevel"/>
    <w:tmpl w:val="D11E1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14189A"/>
    <w:multiLevelType w:val="hybridMultilevel"/>
    <w:tmpl w:val="F1E2F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F56F28"/>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5">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B71E2"/>
    <w:multiLevelType w:val="hybridMultilevel"/>
    <w:tmpl w:val="9C22356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3A2974E4"/>
    <w:multiLevelType w:val="hybridMultilevel"/>
    <w:tmpl w:val="55424E78"/>
    <w:lvl w:ilvl="0" w:tplc="04090005">
      <w:start w:val="1"/>
      <w:numFmt w:val="bullet"/>
      <w:lvlText w:val=""/>
      <w:lvlJc w:val="left"/>
      <w:pPr>
        <w:ind w:left="-180" w:hanging="360"/>
      </w:pPr>
      <w:rPr>
        <w:rFonts w:ascii="Wingdings" w:hAnsi="Wingding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E1693"/>
    <w:multiLevelType w:val="hybridMultilevel"/>
    <w:tmpl w:val="8D52ED78"/>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nsid w:val="507E28A5"/>
    <w:multiLevelType w:val="hybridMultilevel"/>
    <w:tmpl w:val="DCE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147EA6"/>
    <w:multiLevelType w:val="hybridMultilevel"/>
    <w:tmpl w:val="11EE2D4A"/>
    <w:lvl w:ilvl="0" w:tplc="13E6BB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58C5363F"/>
    <w:multiLevelType w:val="hybridMultilevel"/>
    <w:tmpl w:val="66729CA0"/>
    <w:lvl w:ilvl="0" w:tplc="04090005">
      <w:start w:val="1"/>
      <w:numFmt w:val="bullet"/>
      <w:lvlText w:val=""/>
      <w:lvlJc w:val="left"/>
      <w:pPr>
        <w:ind w:left="180" w:hanging="360"/>
      </w:pPr>
      <w:rPr>
        <w:rFonts w:ascii="Wingdings" w:hAnsi="Wingdings" w:hint="default"/>
      </w:rPr>
    </w:lvl>
    <w:lvl w:ilvl="1" w:tplc="04090005">
      <w:start w:val="1"/>
      <w:numFmt w:val="bullet"/>
      <w:lvlText w:val=""/>
      <w:lvlJc w:val="left"/>
      <w:pPr>
        <w:ind w:left="900" w:hanging="360"/>
      </w:pPr>
      <w:rPr>
        <w:rFonts w:ascii="Wingdings" w:hAnsi="Wingding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nsid w:val="5A41391C"/>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1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0D5A10"/>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18">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9"/>
  </w:num>
  <w:num w:numId="4">
    <w:abstractNumId w:val="18"/>
  </w:num>
  <w:num w:numId="5">
    <w:abstractNumId w:val="2"/>
  </w:num>
  <w:num w:numId="6">
    <w:abstractNumId w:val="8"/>
  </w:num>
  <w:num w:numId="7">
    <w:abstractNumId w:val="16"/>
  </w:num>
  <w:num w:numId="8">
    <w:abstractNumId w:val="7"/>
  </w:num>
  <w:num w:numId="9">
    <w:abstractNumId w:val="15"/>
  </w:num>
  <w:num w:numId="10">
    <w:abstractNumId w:val="14"/>
  </w:num>
  <w:num w:numId="11">
    <w:abstractNumId w:val="0"/>
  </w:num>
  <w:num w:numId="12">
    <w:abstractNumId w:val="17"/>
  </w:num>
  <w:num w:numId="13">
    <w:abstractNumId w:val="12"/>
  </w:num>
  <w:num w:numId="14">
    <w:abstractNumId w:val="11"/>
  </w:num>
  <w:num w:numId="15">
    <w:abstractNumId w:val="4"/>
  </w:num>
  <w:num w:numId="16">
    <w:abstractNumId w:val="6"/>
  </w:num>
  <w:num w:numId="17">
    <w:abstractNumId w:val="13"/>
  </w:num>
  <w:num w:numId="18">
    <w:abstractNumId w:val="10"/>
  </w:num>
  <w:num w:numId="19">
    <w:abstractNumId w:val="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C57CD"/>
    <w:rsid w:val="00103D64"/>
    <w:rsid w:val="00163F53"/>
    <w:rsid w:val="00194B13"/>
    <w:rsid w:val="001B5374"/>
    <w:rsid w:val="001F120B"/>
    <w:rsid w:val="00223823"/>
    <w:rsid w:val="00247C90"/>
    <w:rsid w:val="002A4830"/>
    <w:rsid w:val="002A6349"/>
    <w:rsid w:val="002D460D"/>
    <w:rsid w:val="002F15A4"/>
    <w:rsid w:val="003113E4"/>
    <w:rsid w:val="00313668"/>
    <w:rsid w:val="00331E42"/>
    <w:rsid w:val="0036570E"/>
    <w:rsid w:val="00387BD7"/>
    <w:rsid w:val="003C34E7"/>
    <w:rsid w:val="003C3D32"/>
    <w:rsid w:val="00405950"/>
    <w:rsid w:val="0042752D"/>
    <w:rsid w:val="00490C88"/>
    <w:rsid w:val="004A0672"/>
    <w:rsid w:val="004E6B97"/>
    <w:rsid w:val="00517100"/>
    <w:rsid w:val="00555566"/>
    <w:rsid w:val="00570CA2"/>
    <w:rsid w:val="005942A4"/>
    <w:rsid w:val="00630E33"/>
    <w:rsid w:val="00637551"/>
    <w:rsid w:val="00664753"/>
    <w:rsid w:val="006977EE"/>
    <w:rsid w:val="006C4D6F"/>
    <w:rsid w:val="006E619E"/>
    <w:rsid w:val="0070289C"/>
    <w:rsid w:val="00751991"/>
    <w:rsid w:val="0075239C"/>
    <w:rsid w:val="0077553F"/>
    <w:rsid w:val="007819A2"/>
    <w:rsid w:val="007A6CD5"/>
    <w:rsid w:val="00827FC0"/>
    <w:rsid w:val="00842053"/>
    <w:rsid w:val="008623A3"/>
    <w:rsid w:val="00877B54"/>
    <w:rsid w:val="008962DC"/>
    <w:rsid w:val="008B24F6"/>
    <w:rsid w:val="008E1A96"/>
    <w:rsid w:val="00910250"/>
    <w:rsid w:val="009345B9"/>
    <w:rsid w:val="009451C5"/>
    <w:rsid w:val="009A39C4"/>
    <w:rsid w:val="009A5729"/>
    <w:rsid w:val="009B2AAF"/>
    <w:rsid w:val="009D06B5"/>
    <w:rsid w:val="00A159F9"/>
    <w:rsid w:val="00A3458E"/>
    <w:rsid w:val="00A72342"/>
    <w:rsid w:val="00A723B8"/>
    <w:rsid w:val="00AB5466"/>
    <w:rsid w:val="00AB5507"/>
    <w:rsid w:val="00AB5D34"/>
    <w:rsid w:val="00AE0517"/>
    <w:rsid w:val="00AE5697"/>
    <w:rsid w:val="00BC6332"/>
    <w:rsid w:val="00BD0817"/>
    <w:rsid w:val="00BF0E87"/>
    <w:rsid w:val="00BF6475"/>
    <w:rsid w:val="00C014C9"/>
    <w:rsid w:val="00C42A73"/>
    <w:rsid w:val="00C57498"/>
    <w:rsid w:val="00C9354E"/>
    <w:rsid w:val="00CB4A96"/>
    <w:rsid w:val="00CD20A5"/>
    <w:rsid w:val="00CE5CC7"/>
    <w:rsid w:val="00CF1508"/>
    <w:rsid w:val="00CF1666"/>
    <w:rsid w:val="00D15579"/>
    <w:rsid w:val="00D55CEE"/>
    <w:rsid w:val="00E04945"/>
    <w:rsid w:val="00E54D6F"/>
    <w:rsid w:val="00EF3D32"/>
    <w:rsid w:val="00F2399B"/>
    <w:rsid w:val="00F54942"/>
    <w:rsid w:val="00F57247"/>
    <w:rsid w:val="00FB7F6E"/>
    <w:rsid w:val="00FE421D"/>
    <w:rsid w:val="00FE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0D"/>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6B689-B6D9-4019-998F-1A16E35B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Ed</cp:lastModifiedBy>
  <cp:revision>4</cp:revision>
  <cp:lastPrinted>2012-08-28T18:27:00Z</cp:lastPrinted>
  <dcterms:created xsi:type="dcterms:W3CDTF">2013-01-04T15:51:00Z</dcterms:created>
  <dcterms:modified xsi:type="dcterms:W3CDTF">2013-08-13T21:51:00Z</dcterms:modified>
</cp:coreProperties>
</file>