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9F" w:rsidRDefault="00CC699F" w:rsidP="00CC699F">
      <w:pPr>
        <w:pStyle w:val="NoSpacing"/>
      </w:pPr>
      <w:r>
        <w:t>ENNC 3110:  Visionary Romanticism</w:t>
      </w:r>
      <w:r w:rsidR="007734F6">
        <w:tab/>
      </w:r>
      <w:r w:rsidR="007734F6">
        <w:tab/>
      </w:r>
      <w:r w:rsidR="007734F6">
        <w:tab/>
      </w:r>
      <w:r w:rsidR="007734F6">
        <w:tab/>
      </w:r>
      <w:r w:rsidR="007734F6">
        <w:tab/>
      </w:r>
      <w:r w:rsidR="00EA7D5A">
        <w:tab/>
        <w:t>415 Bryan Hall</w:t>
      </w:r>
      <w:r w:rsidR="00EA7D5A">
        <w:tab/>
      </w:r>
      <w:r w:rsidR="00EA7D5A">
        <w:tab/>
      </w:r>
    </w:p>
    <w:p w:rsidR="00CC699F" w:rsidRDefault="00CC699F" w:rsidP="00CC699F">
      <w:pPr>
        <w:pStyle w:val="NoSpacing"/>
      </w:pPr>
      <w:r>
        <w:t>Spring 2016</w:t>
      </w:r>
      <w:r w:rsidR="007734F6">
        <w:tab/>
      </w:r>
      <w:r w:rsidR="007734F6">
        <w:tab/>
      </w:r>
      <w:r w:rsidR="007734F6">
        <w:tab/>
      </w:r>
      <w:r w:rsidR="007734F6">
        <w:tab/>
      </w:r>
      <w:r w:rsidR="007734F6">
        <w:tab/>
      </w:r>
      <w:r w:rsidR="007734F6">
        <w:tab/>
      </w:r>
      <w:r w:rsidR="007734F6">
        <w:tab/>
      </w:r>
      <w:r w:rsidR="007734F6">
        <w:tab/>
      </w:r>
      <w:r w:rsidR="00EA7D5A">
        <w:tab/>
      </w:r>
      <w:r w:rsidR="007734F6">
        <w:t>W 10-12, Th 10-11</w:t>
      </w:r>
    </w:p>
    <w:p w:rsidR="00CC699F" w:rsidRPr="007734F6" w:rsidRDefault="00CC699F" w:rsidP="00CC699F">
      <w:pPr>
        <w:pStyle w:val="NoSpacing"/>
        <w:rPr>
          <w:u w:val="single"/>
        </w:rPr>
      </w:pPr>
      <w:r>
        <w:t>Herbert Tucker</w:t>
      </w:r>
      <w:r w:rsidR="007734F6">
        <w:tab/>
      </w:r>
      <w:r w:rsidR="007734F6">
        <w:tab/>
      </w:r>
      <w:r w:rsidR="007734F6">
        <w:tab/>
      </w:r>
      <w:r w:rsidR="007734F6">
        <w:tab/>
      </w:r>
      <w:r w:rsidR="007734F6">
        <w:tab/>
      </w:r>
      <w:r w:rsidR="007734F6">
        <w:tab/>
      </w:r>
      <w:r w:rsidR="007734F6">
        <w:tab/>
      </w:r>
      <w:r w:rsidR="007734F6">
        <w:tab/>
      </w:r>
      <w:r w:rsidR="00EA7D5A">
        <w:tab/>
      </w:r>
      <w:r w:rsidR="007734F6">
        <w:rPr>
          <w:u w:val="single"/>
        </w:rPr>
        <w:t>tucker@virginia.edu</w:t>
      </w:r>
    </w:p>
    <w:p w:rsidR="00CC699F" w:rsidRDefault="00CC699F" w:rsidP="00CC699F">
      <w:pPr>
        <w:pStyle w:val="NoSpacing"/>
      </w:pPr>
    </w:p>
    <w:p w:rsidR="00F147A2" w:rsidRDefault="00CC699F" w:rsidP="00CC699F">
      <w:pPr>
        <w:pStyle w:val="NoSpacing"/>
      </w:pPr>
      <w:r>
        <w:t>1.21</w:t>
      </w:r>
      <w:r w:rsidR="004C7FA6">
        <w:tab/>
      </w:r>
      <w:r w:rsidR="00F147A2">
        <w:t>Introductory Remarks</w:t>
      </w:r>
    </w:p>
    <w:p w:rsidR="00667264" w:rsidRDefault="00667264" w:rsidP="00CC699F">
      <w:pPr>
        <w:pStyle w:val="NoSpacing"/>
      </w:pPr>
      <w:r>
        <w:tab/>
      </w:r>
      <w:r w:rsidR="00F147A2">
        <w:t>BLAKE:</w:t>
      </w:r>
      <w:r>
        <w:tab/>
        <w:t>To the Muses</w:t>
      </w:r>
    </w:p>
    <w:p w:rsidR="00667264" w:rsidRDefault="00667264" w:rsidP="00CC699F">
      <w:pPr>
        <w:pStyle w:val="NoSpacing"/>
      </w:pPr>
      <w:r>
        <w:tab/>
      </w:r>
      <w:r>
        <w:tab/>
        <w:t>Mad Song</w:t>
      </w:r>
    </w:p>
    <w:p w:rsidR="00667264" w:rsidRDefault="00667264" w:rsidP="00CC699F">
      <w:pPr>
        <w:pStyle w:val="NoSpacing"/>
      </w:pPr>
      <w:r>
        <w:tab/>
      </w:r>
      <w:r>
        <w:tab/>
        <w:t>To the Evening Star</w:t>
      </w:r>
    </w:p>
    <w:p w:rsidR="00CC699F" w:rsidRDefault="00CC699F" w:rsidP="00CC699F">
      <w:pPr>
        <w:pStyle w:val="NoSpacing"/>
      </w:pPr>
    </w:p>
    <w:p w:rsidR="00CC699F" w:rsidRDefault="00CC699F" w:rsidP="00CC699F">
      <w:pPr>
        <w:pStyle w:val="NoSpacing"/>
      </w:pPr>
      <w:r>
        <w:t>1.26</w:t>
      </w:r>
      <w:r w:rsidR="004C7FA6">
        <w:tab/>
      </w:r>
      <w:r w:rsidR="003C3F6F">
        <w:t xml:space="preserve">BLAKE: </w:t>
      </w:r>
      <w:r w:rsidR="00FD465C">
        <w:tab/>
      </w:r>
      <w:r w:rsidR="003C3F6F">
        <w:rPr>
          <w:i/>
        </w:rPr>
        <w:t>Songs of Innocence</w:t>
      </w:r>
      <w:r w:rsidR="00CE64D1">
        <w:t xml:space="preserve"> </w:t>
      </w:r>
    </w:p>
    <w:p w:rsidR="003C3F6F" w:rsidRDefault="003C3F6F" w:rsidP="00CC699F">
      <w:pPr>
        <w:pStyle w:val="NoSpacing"/>
      </w:pPr>
    </w:p>
    <w:p w:rsidR="00CC699F" w:rsidRDefault="00CC699F" w:rsidP="00CC699F">
      <w:pPr>
        <w:pStyle w:val="NoSpacing"/>
      </w:pPr>
      <w:r>
        <w:t>1.28</w:t>
      </w:r>
      <w:r w:rsidR="003C3F6F">
        <w:tab/>
      </w:r>
      <w:r w:rsidR="00FD465C">
        <w:tab/>
      </w:r>
      <w:r w:rsidR="003C3F6F" w:rsidRPr="003C3F6F">
        <w:rPr>
          <w:i/>
        </w:rPr>
        <w:t>Songs of E</w:t>
      </w:r>
      <w:r w:rsidR="00CE64D1" w:rsidRPr="003C3F6F">
        <w:rPr>
          <w:i/>
        </w:rPr>
        <w:t>xperience</w:t>
      </w:r>
    </w:p>
    <w:p w:rsidR="00CC699F" w:rsidRDefault="00CC699F" w:rsidP="00CC699F">
      <w:pPr>
        <w:pStyle w:val="NoSpacing"/>
      </w:pPr>
    </w:p>
    <w:p w:rsidR="007E6357" w:rsidRDefault="00CC699F" w:rsidP="00CC699F">
      <w:pPr>
        <w:pStyle w:val="NoSpacing"/>
      </w:pPr>
      <w:r>
        <w:t>2.2</w:t>
      </w:r>
      <w:r w:rsidR="003655EB">
        <w:tab/>
      </w:r>
      <w:r w:rsidR="00FD465C">
        <w:tab/>
      </w:r>
      <w:r w:rsidR="00667264">
        <w:t>The Book of Thel</w:t>
      </w:r>
    </w:p>
    <w:p w:rsidR="00CC699F" w:rsidRDefault="007E6357" w:rsidP="00CC699F">
      <w:pPr>
        <w:pStyle w:val="NoSpacing"/>
      </w:pPr>
      <w:r>
        <w:tab/>
      </w:r>
      <w:r w:rsidR="00FD465C">
        <w:tab/>
      </w:r>
      <w:r>
        <w:t>Proverbs of Hell</w:t>
      </w:r>
      <w:r w:rsidR="00CE64D1">
        <w:t xml:space="preserve"> </w:t>
      </w:r>
    </w:p>
    <w:p w:rsidR="003C3F6F" w:rsidRDefault="003C3F6F" w:rsidP="00CC699F">
      <w:pPr>
        <w:pStyle w:val="NoSpacing"/>
      </w:pPr>
    </w:p>
    <w:p w:rsidR="00CC699F" w:rsidRDefault="00CC699F" w:rsidP="00CC699F">
      <w:pPr>
        <w:pStyle w:val="NoSpacing"/>
      </w:pPr>
      <w:r w:rsidRPr="00B744D3">
        <w:t>2.4</w:t>
      </w:r>
      <w:r w:rsidR="003655EB">
        <w:tab/>
      </w:r>
      <w:r w:rsidR="00FD465C">
        <w:tab/>
      </w:r>
      <w:r w:rsidR="007E6357">
        <w:t>I askèd a thief</w:t>
      </w:r>
    </w:p>
    <w:p w:rsidR="007E6357" w:rsidRDefault="007E6357" w:rsidP="00CC699F">
      <w:pPr>
        <w:pStyle w:val="NoSpacing"/>
      </w:pPr>
      <w:r>
        <w:tab/>
      </w:r>
      <w:r w:rsidR="00FD465C">
        <w:tab/>
      </w:r>
      <w:r>
        <w:t>To Nobodaddy</w:t>
      </w:r>
    </w:p>
    <w:p w:rsidR="007E6357" w:rsidRDefault="007E6357" w:rsidP="00CC699F">
      <w:pPr>
        <w:pStyle w:val="NoSpacing"/>
      </w:pPr>
      <w:r>
        <w:tab/>
      </w:r>
      <w:r w:rsidR="00FD465C">
        <w:tab/>
      </w:r>
      <w:r>
        <w:t>Several Questions Answered</w:t>
      </w:r>
    </w:p>
    <w:p w:rsidR="007E6357" w:rsidRDefault="007E6357" w:rsidP="00CC699F">
      <w:pPr>
        <w:pStyle w:val="NoSpacing"/>
      </w:pPr>
      <w:r>
        <w:tab/>
      </w:r>
      <w:r w:rsidR="00FD465C">
        <w:tab/>
      </w:r>
      <w:r>
        <w:t>Mock on Mock on Voltaire Rousseau</w:t>
      </w:r>
    </w:p>
    <w:p w:rsidR="007E6357" w:rsidRDefault="007E6357" w:rsidP="00CC699F">
      <w:pPr>
        <w:pStyle w:val="NoSpacing"/>
      </w:pPr>
      <w:r>
        <w:tab/>
      </w:r>
      <w:r w:rsidR="00FD465C">
        <w:tab/>
      </w:r>
      <w:r>
        <w:t>The Mental Traveller</w:t>
      </w:r>
    </w:p>
    <w:p w:rsidR="007E6357" w:rsidRDefault="007E6357" w:rsidP="00CC699F">
      <w:pPr>
        <w:pStyle w:val="NoSpacing"/>
      </w:pPr>
      <w:r>
        <w:tab/>
      </w:r>
      <w:r w:rsidR="00FD465C">
        <w:tab/>
      </w:r>
      <w:r>
        <w:t>The Crystal Cabinet</w:t>
      </w:r>
    </w:p>
    <w:p w:rsidR="007E6357" w:rsidRDefault="007E6357" w:rsidP="00CC699F">
      <w:pPr>
        <w:pStyle w:val="NoSpacing"/>
      </w:pPr>
      <w:r>
        <w:tab/>
      </w:r>
      <w:r w:rsidR="00FD465C">
        <w:tab/>
      </w:r>
      <w:r>
        <w:t>The Grey Monk</w:t>
      </w:r>
    </w:p>
    <w:p w:rsidR="007E6357" w:rsidRDefault="007E6357" w:rsidP="00CC699F">
      <w:pPr>
        <w:pStyle w:val="NoSpacing"/>
      </w:pPr>
      <w:r>
        <w:tab/>
      </w:r>
      <w:r w:rsidR="00FD465C">
        <w:tab/>
      </w:r>
      <w:r>
        <w:t>Auguries of Innocence</w:t>
      </w:r>
    </w:p>
    <w:p w:rsidR="00CC699F" w:rsidRDefault="00CC699F" w:rsidP="00CC699F">
      <w:pPr>
        <w:pStyle w:val="NoSpacing"/>
      </w:pPr>
    </w:p>
    <w:p w:rsidR="003C3F6F" w:rsidRPr="003C3F6F" w:rsidRDefault="00CC699F" w:rsidP="00CC699F">
      <w:pPr>
        <w:pStyle w:val="NoSpacing"/>
        <w:rPr>
          <w:i/>
        </w:rPr>
      </w:pPr>
      <w:r>
        <w:t>2.9</w:t>
      </w:r>
      <w:r w:rsidR="003655EB">
        <w:tab/>
      </w:r>
      <w:r w:rsidR="00FD465C">
        <w:tab/>
      </w:r>
      <w:r w:rsidR="003C3F6F">
        <w:t xml:space="preserve">Preludium to </w:t>
      </w:r>
      <w:r w:rsidR="003C3F6F">
        <w:rPr>
          <w:i/>
        </w:rPr>
        <w:t>America a Prophecy</w:t>
      </w:r>
    </w:p>
    <w:p w:rsidR="00CC699F" w:rsidRPr="00DC044D" w:rsidRDefault="003655EB" w:rsidP="00947480">
      <w:pPr>
        <w:pStyle w:val="NoSpacing"/>
        <w:ind w:left="6480" w:firstLine="720"/>
        <w:rPr>
          <w:b/>
          <w:i/>
        </w:rPr>
      </w:pPr>
      <w:r w:rsidRPr="00DC044D">
        <w:rPr>
          <w:b/>
          <w:i/>
        </w:rPr>
        <w:t>PAPER DUE</w:t>
      </w:r>
      <w:r w:rsidR="00F147A2">
        <w:rPr>
          <w:b/>
          <w:i/>
        </w:rPr>
        <w:t xml:space="preserve"> ON </w:t>
      </w:r>
      <w:r w:rsidR="00F147A2" w:rsidRPr="00DC044D">
        <w:rPr>
          <w:b/>
          <w:i/>
        </w:rPr>
        <w:t>BLAKE</w:t>
      </w:r>
    </w:p>
    <w:p w:rsidR="00CC699F" w:rsidRDefault="003655EB" w:rsidP="00CC699F">
      <w:pPr>
        <w:pStyle w:val="NoSpacing"/>
      </w:pPr>
      <w:r>
        <w:tab/>
      </w:r>
    </w:p>
    <w:p w:rsidR="003C3F6F" w:rsidRDefault="00CC699F" w:rsidP="00CC699F">
      <w:pPr>
        <w:pStyle w:val="NoSpacing"/>
      </w:pPr>
      <w:r>
        <w:t>2.11</w:t>
      </w:r>
      <w:r w:rsidR="00FD465C">
        <w:t xml:space="preserve"> </w:t>
      </w:r>
      <w:r w:rsidR="00FD465C">
        <w:tab/>
      </w:r>
      <w:r w:rsidR="003C3F6F">
        <w:t xml:space="preserve">COLERIDGE: </w:t>
      </w:r>
      <w:r w:rsidR="003C3F6F">
        <w:tab/>
        <w:t>Sonnet: To the River Otter</w:t>
      </w:r>
    </w:p>
    <w:p w:rsidR="003C3F6F" w:rsidRDefault="003C3F6F" w:rsidP="00CC699F">
      <w:pPr>
        <w:pStyle w:val="NoSpacing"/>
      </w:pPr>
      <w:r>
        <w:tab/>
      </w:r>
      <w:r>
        <w:tab/>
      </w:r>
      <w:r>
        <w:tab/>
        <w:t>The Eolian Harp</w:t>
      </w:r>
    </w:p>
    <w:p w:rsidR="00FD465C" w:rsidRDefault="00FD465C" w:rsidP="003C3F6F">
      <w:pPr>
        <w:pStyle w:val="NoSpacing"/>
        <w:ind w:left="1440" w:firstLine="720"/>
      </w:pPr>
      <w:r>
        <w:t>Kubla K</w:t>
      </w:r>
      <w:r w:rsidR="003655EB">
        <w:t>han</w:t>
      </w:r>
    </w:p>
    <w:p w:rsidR="00FD465C" w:rsidRDefault="00FD465C" w:rsidP="003C3F6F">
      <w:pPr>
        <w:pStyle w:val="NoSpacing"/>
        <w:ind w:left="1440" w:firstLine="720"/>
      </w:pPr>
      <w:r>
        <w:t>Apologia Pro Vita Sua</w:t>
      </w:r>
    </w:p>
    <w:p w:rsidR="00BF2E92" w:rsidRDefault="00BF2E92" w:rsidP="003C3F6F">
      <w:pPr>
        <w:pStyle w:val="NoSpacing"/>
        <w:ind w:left="1440" w:firstLine="720"/>
      </w:pPr>
      <w:r>
        <w:t>Hymn Before Sun-Rise, in the Vale of Chamouni</w:t>
      </w:r>
    </w:p>
    <w:p w:rsidR="00FD465C" w:rsidRDefault="00FD465C" w:rsidP="00FD465C">
      <w:pPr>
        <w:pStyle w:val="NoSpacing"/>
        <w:ind w:left="2160"/>
      </w:pPr>
      <w:r>
        <w:t>Limbo</w:t>
      </w:r>
    </w:p>
    <w:p w:rsidR="00FD465C" w:rsidRDefault="00FD465C" w:rsidP="00FD465C">
      <w:pPr>
        <w:pStyle w:val="NoSpacing"/>
        <w:ind w:left="2160"/>
      </w:pPr>
      <w:r>
        <w:t>Ne Plus Ultra</w:t>
      </w:r>
    </w:p>
    <w:p w:rsidR="00CC699F" w:rsidRDefault="00FD465C" w:rsidP="00FD465C">
      <w:pPr>
        <w:pStyle w:val="NoSpacing"/>
        <w:ind w:left="2160"/>
      </w:pPr>
      <w:r w:rsidRPr="00FD465C">
        <w:rPr>
          <w:i/>
        </w:rPr>
        <w:t>B</w:t>
      </w:r>
      <w:r w:rsidR="0029701D" w:rsidRPr="00FD465C">
        <w:rPr>
          <w:i/>
        </w:rPr>
        <w:t>iog</w:t>
      </w:r>
      <w:r w:rsidR="00CE64D1" w:rsidRPr="00FD465C">
        <w:rPr>
          <w:i/>
        </w:rPr>
        <w:t>raphia</w:t>
      </w:r>
      <w:r w:rsidRPr="00FD465C">
        <w:rPr>
          <w:i/>
        </w:rPr>
        <w:t xml:space="preserve"> Literaria</w:t>
      </w:r>
      <w:r>
        <w:t xml:space="preserve"> ch</w:t>
      </w:r>
      <w:r w:rsidR="0029701D">
        <w:t xml:space="preserve"> 13</w:t>
      </w:r>
    </w:p>
    <w:p w:rsidR="00CC699F" w:rsidRDefault="00CC699F" w:rsidP="00CC699F">
      <w:pPr>
        <w:pStyle w:val="NoSpacing"/>
      </w:pPr>
    </w:p>
    <w:p w:rsidR="00FD465C" w:rsidRDefault="00CC699F" w:rsidP="00FD465C">
      <w:pPr>
        <w:pStyle w:val="NoSpacing"/>
      </w:pPr>
      <w:r>
        <w:t>2.16</w:t>
      </w:r>
      <w:r w:rsidR="003655EB">
        <w:tab/>
      </w:r>
      <w:r w:rsidR="00FD465C">
        <w:tab/>
      </w:r>
      <w:r w:rsidR="00FD465C">
        <w:tab/>
        <w:t>Christabel</w:t>
      </w:r>
    </w:p>
    <w:p w:rsidR="00FD465C" w:rsidRDefault="00FD465C" w:rsidP="00FD465C">
      <w:pPr>
        <w:pStyle w:val="NoSpacing"/>
        <w:ind w:left="1440" w:firstLine="720"/>
      </w:pPr>
      <w:r>
        <w:t>The Rime of the Ancient Mariner</w:t>
      </w:r>
    </w:p>
    <w:p w:rsidR="00CC699F" w:rsidRDefault="00CC699F" w:rsidP="00CC699F">
      <w:pPr>
        <w:pStyle w:val="NoSpacing"/>
      </w:pPr>
    </w:p>
    <w:p w:rsidR="00BF2E92" w:rsidRDefault="00CC699F" w:rsidP="00CC699F">
      <w:pPr>
        <w:pStyle w:val="NoSpacing"/>
      </w:pPr>
      <w:r>
        <w:t>2.18</w:t>
      </w:r>
      <w:r w:rsidR="003655EB">
        <w:tab/>
      </w:r>
      <w:r w:rsidR="00BF2E92">
        <w:tab/>
      </w:r>
      <w:r w:rsidR="00BF2E92">
        <w:tab/>
        <w:t>This Lime-Tree Bower My Prison</w:t>
      </w:r>
    </w:p>
    <w:p w:rsidR="00BF2E92" w:rsidRDefault="00BF2E92" w:rsidP="00BF2E92">
      <w:pPr>
        <w:pStyle w:val="NoSpacing"/>
        <w:ind w:left="1440" w:firstLine="720"/>
      </w:pPr>
      <w:r>
        <w:t>Frost at Midnight</w:t>
      </w:r>
    </w:p>
    <w:p w:rsidR="00BF2E92" w:rsidRDefault="00BF2E92" w:rsidP="00BF2E92">
      <w:pPr>
        <w:pStyle w:val="NoSpacing"/>
        <w:ind w:left="1440" w:firstLine="720"/>
      </w:pPr>
      <w:r>
        <w:t>The Nightingale: A Conversation Poem</w:t>
      </w:r>
    </w:p>
    <w:p w:rsidR="00CC699F" w:rsidRDefault="00F147A2" w:rsidP="00BF2E92">
      <w:pPr>
        <w:pStyle w:val="NoSpacing"/>
        <w:ind w:left="2160"/>
      </w:pPr>
      <w:r>
        <w:t>D</w:t>
      </w:r>
      <w:r w:rsidR="003655EB">
        <w:t>ejection</w:t>
      </w:r>
      <w:r>
        <w:t>: An Ode</w:t>
      </w:r>
    </w:p>
    <w:p w:rsidR="00CC699F" w:rsidRDefault="003655EB" w:rsidP="00CC699F">
      <w:pPr>
        <w:pStyle w:val="NoSpacing"/>
      </w:pPr>
      <w:r>
        <w:tab/>
      </w:r>
    </w:p>
    <w:p w:rsidR="001B087A" w:rsidRDefault="00CC699F" w:rsidP="00CC699F">
      <w:pPr>
        <w:pStyle w:val="NoSpacing"/>
      </w:pPr>
      <w:r>
        <w:t>2.23</w:t>
      </w:r>
      <w:r w:rsidR="003655EB">
        <w:tab/>
      </w:r>
      <w:r w:rsidR="00BF2E92">
        <w:tab/>
      </w:r>
      <w:r w:rsidR="00BF2E92">
        <w:tab/>
      </w:r>
      <w:r w:rsidR="001B087A">
        <w:t>To William Wordsworth</w:t>
      </w:r>
    </w:p>
    <w:p w:rsidR="00CC699F" w:rsidRDefault="001B087A" w:rsidP="001B087A">
      <w:pPr>
        <w:pStyle w:val="NoSpacing"/>
        <w:ind w:left="1440" w:firstLine="720"/>
      </w:pPr>
      <w:r w:rsidRPr="001B087A">
        <w:rPr>
          <w:i/>
        </w:rPr>
        <w:t>B</w:t>
      </w:r>
      <w:r w:rsidR="003655EB" w:rsidRPr="001B087A">
        <w:rPr>
          <w:i/>
        </w:rPr>
        <w:t xml:space="preserve">iographia </w:t>
      </w:r>
      <w:r w:rsidR="00BF2E92" w:rsidRPr="001B087A">
        <w:rPr>
          <w:i/>
        </w:rPr>
        <w:t>Literaria</w:t>
      </w:r>
      <w:r w:rsidR="00BF2E92">
        <w:t xml:space="preserve"> chs 14, 17</w:t>
      </w:r>
      <w:r>
        <w:t>-18, 22</w:t>
      </w:r>
    </w:p>
    <w:p w:rsidR="006B60D9" w:rsidRDefault="006B60D9" w:rsidP="00776E63">
      <w:pPr>
        <w:pStyle w:val="NoSpacing"/>
        <w:tabs>
          <w:tab w:val="left" w:pos="720"/>
          <w:tab w:val="left" w:pos="1440"/>
          <w:tab w:val="left" w:pos="3722"/>
        </w:tabs>
      </w:pPr>
    </w:p>
    <w:p w:rsidR="00776E63" w:rsidRDefault="00CC699F" w:rsidP="00776E63">
      <w:pPr>
        <w:pStyle w:val="NoSpacing"/>
        <w:tabs>
          <w:tab w:val="left" w:pos="720"/>
          <w:tab w:val="left" w:pos="1440"/>
          <w:tab w:val="left" w:pos="3722"/>
        </w:tabs>
      </w:pPr>
      <w:r>
        <w:lastRenderedPageBreak/>
        <w:t>2.25</w:t>
      </w:r>
      <w:r w:rsidR="004C7FA6">
        <w:tab/>
      </w:r>
      <w:r w:rsidR="00F147A2">
        <w:t>WORDSWORTH: Simon Lee</w:t>
      </w:r>
    </w:p>
    <w:p w:rsidR="00776E63" w:rsidRDefault="00F147A2" w:rsidP="00CC699F">
      <w:pPr>
        <w:pStyle w:val="NoSpacing"/>
      </w:pPr>
      <w:r>
        <w:tab/>
      </w:r>
      <w:r>
        <w:tab/>
      </w:r>
      <w:r>
        <w:tab/>
        <w:t xml:space="preserve">  </w:t>
      </w:r>
      <w:r w:rsidR="00776E63">
        <w:t>Lines Composed</w:t>
      </w:r>
      <w:r>
        <w:t xml:space="preserve"> a Few Miles above Tintern Abbey</w:t>
      </w:r>
    </w:p>
    <w:p w:rsidR="00776E63" w:rsidRDefault="00776E63" w:rsidP="00CC699F">
      <w:pPr>
        <w:pStyle w:val="NoSpacing"/>
      </w:pPr>
      <w:r>
        <w:tab/>
      </w:r>
      <w:r>
        <w:tab/>
      </w:r>
      <w:r>
        <w:tab/>
      </w:r>
      <w:r w:rsidR="00F147A2">
        <w:t xml:space="preserve">  Ode: Intimations of Immortality</w:t>
      </w:r>
    </w:p>
    <w:p w:rsidR="00E01A20" w:rsidRPr="00776E63" w:rsidRDefault="00F147A2" w:rsidP="00776E63">
      <w:pPr>
        <w:pStyle w:val="NoSpacing"/>
        <w:ind w:left="1440" w:firstLine="720"/>
      </w:pPr>
      <w:r>
        <w:rPr>
          <w:i/>
        </w:rPr>
        <w:t xml:space="preserve">  </w:t>
      </w:r>
      <w:r w:rsidR="00776E63">
        <w:rPr>
          <w:i/>
        </w:rPr>
        <w:t xml:space="preserve">The Prelude </w:t>
      </w:r>
      <w:r w:rsidR="00776E63">
        <w:t>selections</w:t>
      </w:r>
      <w:r>
        <w:t xml:space="preserve"> t b a</w:t>
      </w:r>
    </w:p>
    <w:p w:rsidR="00E01A20" w:rsidRPr="00776E63" w:rsidRDefault="00E01A20" w:rsidP="00776E63">
      <w:pPr>
        <w:pStyle w:val="NoSpacing"/>
      </w:pPr>
      <w:r>
        <w:tab/>
      </w:r>
      <w:r>
        <w:tab/>
      </w:r>
      <w:r w:rsidR="00776E63">
        <w:tab/>
      </w:r>
      <w:r w:rsidR="00F147A2">
        <w:t xml:space="preserve">  </w:t>
      </w:r>
      <w:r w:rsidR="00776E63">
        <w:t xml:space="preserve">Preface to </w:t>
      </w:r>
      <w:r w:rsidR="00776E63">
        <w:rPr>
          <w:i/>
        </w:rPr>
        <w:t xml:space="preserve">Lyrical Ballads </w:t>
      </w:r>
      <w:r w:rsidR="00776E63">
        <w:t>(1800)</w:t>
      </w:r>
    </w:p>
    <w:p w:rsidR="00E01A20" w:rsidRDefault="00E01A20" w:rsidP="00CC699F">
      <w:pPr>
        <w:pStyle w:val="NoSpacing"/>
      </w:pPr>
      <w:r>
        <w:tab/>
      </w:r>
      <w:r>
        <w:tab/>
      </w:r>
      <w:r>
        <w:tab/>
      </w:r>
      <w:r>
        <w:tab/>
      </w:r>
      <w:r>
        <w:tab/>
      </w:r>
      <w:r>
        <w:tab/>
      </w:r>
    </w:p>
    <w:p w:rsidR="00CC699F" w:rsidRPr="001B087A" w:rsidRDefault="00CC699F" w:rsidP="00CC699F">
      <w:pPr>
        <w:pStyle w:val="NoSpacing"/>
        <w:rPr>
          <w:i/>
        </w:rPr>
      </w:pPr>
      <w:r>
        <w:t>3.1</w:t>
      </w:r>
      <w:r w:rsidR="004C7FA6">
        <w:tab/>
      </w:r>
      <w:r w:rsidR="001B087A">
        <w:t xml:space="preserve">DE QUINCEY: </w:t>
      </w:r>
      <w:r w:rsidR="001B087A">
        <w:rPr>
          <w:i/>
        </w:rPr>
        <w:t>Confessions of an English Opium-Eater</w:t>
      </w:r>
    </w:p>
    <w:p w:rsidR="00CC699F" w:rsidRDefault="00CC699F" w:rsidP="00CC699F">
      <w:pPr>
        <w:pStyle w:val="NoSpacing"/>
        <w:rPr>
          <w:b/>
          <w:i/>
        </w:rPr>
      </w:pPr>
      <w:r>
        <w:t>3.3</w:t>
      </w:r>
      <w:r w:rsidR="0029701D">
        <w:tab/>
      </w:r>
      <w:r w:rsidR="001B087A">
        <w:tab/>
      </w:r>
      <w:r w:rsidR="001B087A">
        <w:tab/>
      </w:r>
      <w:r w:rsidR="001B087A">
        <w:tab/>
      </w:r>
      <w:r w:rsidR="001B087A">
        <w:tab/>
      </w:r>
      <w:r w:rsidR="001B087A">
        <w:tab/>
      </w:r>
      <w:r w:rsidR="001B087A">
        <w:tab/>
      </w:r>
      <w:r w:rsidR="00947480">
        <w:tab/>
      </w:r>
      <w:r w:rsidR="0029701D" w:rsidRPr="00DC044D">
        <w:rPr>
          <w:b/>
          <w:i/>
        </w:rPr>
        <w:t>PAPER DUE ON STC OR DQ OR BOTH</w:t>
      </w:r>
    </w:p>
    <w:p w:rsidR="002F47E0" w:rsidRPr="00DC044D" w:rsidRDefault="002F47E0" w:rsidP="00CC699F">
      <w:pPr>
        <w:pStyle w:val="NoSpacing"/>
        <w:rPr>
          <w:b/>
          <w:i/>
        </w:rPr>
      </w:pPr>
    </w:p>
    <w:p w:rsidR="00071B25" w:rsidRPr="006B60D9" w:rsidRDefault="00071B25" w:rsidP="002F47E0">
      <w:pPr>
        <w:pStyle w:val="NoSpacing"/>
        <w:jc w:val="center"/>
        <w:rPr>
          <w:b/>
          <w:i/>
          <w:sz w:val="28"/>
        </w:rPr>
      </w:pPr>
      <w:r w:rsidRPr="006B60D9">
        <w:rPr>
          <w:b/>
          <w:i/>
          <w:sz w:val="28"/>
        </w:rPr>
        <w:t>SPRING BREAK</w:t>
      </w:r>
    </w:p>
    <w:p w:rsidR="002F47E0" w:rsidRPr="002F47E0" w:rsidRDefault="002F47E0" w:rsidP="002F47E0">
      <w:pPr>
        <w:pStyle w:val="NoSpacing"/>
        <w:jc w:val="center"/>
        <w:rPr>
          <w:b/>
          <w:i/>
        </w:rPr>
      </w:pPr>
    </w:p>
    <w:p w:rsidR="003705CD" w:rsidRDefault="00D57E1C" w:rsidP="00CC699F">
      <w:pPr>
        <w:pStyle w:val="NoSpacing"/>
      </w:pPr>
      <w:r>
        <w:t>3.15</w:t>
      </w:r>
      <w:r w:rsidR="004C7FA6">
        <w:tab/>
      </w:r>
      <w:r w:rsidR="00776E63">
        <w:t>P B SHELLEY:</w:t>
      </w:r>
      <w:r w:rsidR="00776E63">
        <w:tab/>
      </w:r>
      <w:r w:rsidR="003705CD">
        <w:t>On Love; On Life [prose]</w:t>
      </w:r>
      <w:bookmarkStart w:id="0" w:name="_GoBack"/>
      <w:bookmarkEnd w:id="0"/>
    </w:p>
    <w:p w:rsidR="00776E63" w:rsidRDefault="00776E63" w:rsidP="003705CD">
      <w:pPr>
        <w:pStyle w:val="NoSpacing"/>
        <w:ind w:left="1440" w:firstLine="720"/>
      </w:pPr>
      <w:r>
        <w:rPr>
          <w:i/>
        </w:rPr>
        <w:t xml:space="preserve">Alastor </w:t>
      </w:r>
      <w:r>
        <w:t>1-191</w:t>
      </w:r>
    </w:p>
    <w:p w:rsidR="00776E63" w:rsidRDefault="00776E63" w:rsidP="00776E63">
      <w:pPr>
        <w:pStyle w:val="NoSpacing"/>
        <w:ind w:left="1440" w:firstLine="720"/>
      </w:pPr>
      <w:r>
        <w:t>Hymn to Intellectual Beauty</w:t>
      </w:r>
    </w:p>
    <w:p w:rsidR="00776E63" w:rsidRDefault="00776E63" w:rsidP="00776E63">
      <w:pPr>
        <w:pStyle w:val="NoSpacing"/>
        <w:ind w:left="1440" w:firstLine="720"/>
      </w:pPr>
      <w:r>
        <w:t>Mont Blanc</w:t>
      </w:r>
    </w:p>
    <w:p w:rsidR="00D57E1C" w:rsidRDefault="00776E63" w:rsidP="00776E63">
      <w:pPr>
        <w:pStyle w:val="NoSpacing"/>
        <w:ind w:left="1440" w:firstLine="720"/>
      </w:pPr>
      <w:r>
        <w:t>Ozymandias</w:t>
      </w:r>
    </w:p>
    <w:p w:rsidR="00DC45A8" w:rsidRDefault="00DC45A8" w:rsidP="00776E63">
      <w:pPr>
        <w:pStyle w:val="NoSpacing"/>
        <w:ind w:left="1440" w:firstLine="720"/>
      </w:pPr>
      <w:r>
        <w:t>Sonnet: England in 1819</w:t>
      </w:r>
    </w:p>
    <w:p w:rsidR="00D57E1C" w:rsidRDefault="00D57E1C" w:rsidP="00CC699F">
      <w:pPr>
        <w:pStyle w:val="NoSpacing"/>
      </w:pPr>
    </w:p>
    <w:p w:rsidR="00776E63" w:rsidRDefault="00D57E1C" w:rsidP="00CC699F">
      <w:pPr>
        <w:pStyle w:val="NoSpacing"/>
      </w:pPr>
      <w:r>
        <w:t>3.17</w:t>
      </w:r>
      <w:r w:rsidR="00DC044D">
        <w:tab/>
      </w:r>
      <w:r w:rsidR="00776E63">
        <w:tab/>
      </w:r>
      <w:r w:rsidR="00776E63">
        <w:tab/>
      </w:r>
      <w:r w:rsidR="00DC45A8">
        <w:t>Stanzas Written in Dejection</w:t>
      </w:r>
    </w:p>
    <w:p w:rsidR="00776E63" w:rsidRDefault="00776E63" w:rsidP="00776E63">
      <w:pPr>
        <w:pStyle w:val="NoSpacing"/>
        <w:ind w:left="1440" w:firstLine="720"/>
      </w:pPr>
      <w:r>
        <w:t>Ode to the West Wind</w:t>
      </w:r>
    </w:p>
    <w:p w:rsidR="00DC45A8" w:rsidRDefault="00DC45A8" w:rsidP="00776E63">
      <w:pPr>
        <w:pStyle w:val="NoSpacing"/>
        <w:ind w:left="1440" w:firstLine="720"/>
      </w:pPr>
      <w:r>
        <w:t>Ode to Heaven</w:t>
      </w:r>
    </w:p>
    <w:p w:rsidR="00776E63" w:rsidRDefault="00776E63" w:rsidP="00776E63">
      <w:pPr>
        <w:pStyle w:val="NoSpacing"/>
        <w:ind w:left="1440" w:firstLine="720"/>
      </w:pPr>
      <w:r>
        <w:t>To a Cloud</w:t>
      </w:r>
    </w:p>
    <w:p w:rsidR="00D57E1C" w:rsidRDefault="00776E63" w:rsidP="00776E63">
      <w:pPr>
        <w:pStyle w:val="NoSpacing"/>
        <w:ind w:left="2160"/>
      </w:pPr>
      <w:r>
        <w:t>To a Skylark</w:t>
      </w:r>
    </w:p>
    <w:p w:rsidR="00776E63" w:rsidRDefault="00776E63" w:rsidP="00776E63">
      <w:pPr>
        <w:pStyle w:val="NoSpacing"/>
        <w:ind w:left="2160"/>
      </w:pPr>
      <w:r>
        <w:t>Song of Apollo</w:t>
      </w:r>
    </w:p>
    <w:p w:rsidR="00776E63" w:rsidRDefault="00776E63" w:rsidP="00776E63">
      <w:pPr>
        <w:pStyle w:val="NoSpacing"/>
        <w:ind w:left="2160"/>
      </w:pPr>
      <w:r>
        <w:t>Song of Pan</w:t>
      </w:r>
    </w:p>
    <w:p w:rsidR="00D57E1C" w:rsidRDefault="00D57E1C" w:rsidP="00CC699F">
      <w:pPr>
        <w:pStyle w:val="NoSpacing"/>
      </w:pPr>
    </w:p>
    <w:p w:rsidR="00D57E1C" w:rsidRDefault="00D57E1C" w:rsidP="00CC699F">
      <w:pPr>
        <w:pStyle w:val="NoSpacing"/>
      </w:pPr>
      <w:r>
        <w:t>3.22</w:t>
      </w:r>
      <w:r w:rsidR="00DC044D">
        <w:tab/>
      </w:r>
      <w:r w:rsidR="00776E63">
        <w:tab/>
      </w:r>
      <w:r w:rsidR="00776E63">
        <w:tab/>
      </w:r>
      <w:r w:rsidR="00776E63" w:rsidRPr="00776E63">
        <w:rPr>
          <w:i/>
        </w:rPr>
        <w:t>P</w:t>
      </w:r>
      <w:r w:rsidR="00DC044D" w:rsidRPr="00776E63">
        <w:rPr>
          <w:i/>
        </w:rPr>
        <w:t xml:space="preserve">rometheus </w:t>
      </w:r>
      <w:r w:rsidR="00776E63" w:rsidRPr="00776E63">
        <w:rPr>
          <w:i/>
        </w:rPr>
        <w:t>U</w:t>
      </w:r>
      <w:r w:rsidR="00DC044D" w:rsidRPr="00776E63">
        <w:rPr>
          <w:i/>
        </w:rPr>
        <w:t>nbound</w:t>
      </w:r>
    </w:p>
    <w:p w:rsidR="00D57E1C" w:rsidRDefault="00D57E1C" w:rsidP="00CC699F">
      <w:pPr>
        <w:pStyle w:val="NoSpacing"/>
      </w:pPr>
    </w:p>
    <w:p w:rsidR="0053669C" w:rsidRDefault="00776E63" w:rsidP="00CC699F">
      <w:pPr>
        <w:pStyle w:val="NoSpacing"/>
      </w:pPr>
      <w:r>
        <w:t>3.24</w:t>
      </w:r>
      <w:r>
        <w:tab/>
      </w:r>
      <w:r>
        <w:tab/>
      </w:r>
      <w:r>
        <w:tab/>
        <w:t>The Two Spirits: An Allegory</w:t>
      </w:r>
    </w:p>
    <w:p w:rsidR="00B744D3" w:rsidRDefault="00776E63" w:rsidP="00CC699F">
      <w:pPr>
        <w:pStyle w:val="NoSpacing"/>
      </w:pPr>
      <w:r>
        <w:tab/>
      </w:r>
      <w:r>
        <w:tab/>
      </w:r>
      <w:r>
        <w:tab/>
      </w:r>
      <w:r>
        <w:rPr>
          <w:i/>
        </w:rPr>
        <w:t xml:space="preserve">Julian and Maddalo </w:t>
      </w:r>
      <w:r>
        <w:t>1-215</w:t>
      </w:r>
      <w:r w:rsidR="00B744D3" w:rsidRPr="00B744D3">
        <w:t xml:space="preserve"> </w:t>
      </w:r>
    </w:p>
    <w:p w:rsidR="00B744D3" w:rsidRDefault="00B744D3" w:rsidP="00B744D3">
      <w:pPr>
        <w:pStyle w:val="NoSpacing"/>
        <w:ind w:left="1440" w:firstLine="720"/>
      </w:pPr>
      <w:r>
        <w:t>Love’s Philosophy</w:t>
      </w:r>
    </w:p>
    <w:p w:rsidR="00F147A2" w:rsidRPr="00776E63" w:rsidRDefault="00B744D3" w:rsidP="00B744D3">
      <w:pPr>
        <w:pStyle w:val="NoSpacing"/>
        <w:ind w:left="1440" w:firstLine="720"/>
      </w:pPr>
      <w:r>
        <w:t>To Jane</w:t>
      </w:r>
    </w:p>
    <w:p w:rsidR="00E01A20" w:rsidRDefault="00E01A20" w:rsidP="00CC699F">
      <w:pPr>
        <w:pStyle w:val="NoSpacing"/>
      </w:pPr>
      <w:r>
        <w:tab/>
      </w:r>
      <w:r w:rsidR="00F147A2">
        <w:t>BYRON:</w:t>
      </w:r>
      <w:r w:rsidR="00B744D3">
        <w:tab/>
      </w:r>
      <w:r>
        <w:t>Prometheus</w:t>
      </w:r>
    </w:p>
    <w:p w:rsidR="00B744D3" w:rsidRPr="00B744D3" w:rsidRDefault="00B744D3" w:rsidP="00CC699F">
      <w:pPr>
        <w:pStyle w:val="NoSpacing"/>
      </w:pPr>
      <w:r>
        <w:tab/>
      </w:r>
      <w:r>
        <w:tab/>
      </w:r>
      <w:r>
        <w:rPr>
          <w:i/>
        </w:rPr>
        <w:t xml:space="preserve">Childe Harold’s Pilgrimage </w:t>
      </w:r>
      <w:r>
        <w:t>selections</w:t>
      </w:r>
      <w:r w:rsidR="00F147A2">
        <w:t xml:space="preserve"> t b a</w:t>
      </w:r>
    </w:p>
    <w:p w:rsidR="00E01A20" w:rsidRPr="00B744D3" w:rsidRDefault="00E01A20" w:rsidP="00B744D3">
      <w:pPr>
        <w:pStyle w:val="NoSpacing"/>
      </w:pPr>
      <w:r>
        <w:tab/>
      </w:r>
      <w:r>
        <w:tab/>
      </w:r>
      <w:r w:rsidR="00B744D3">
        <w:rPr>
          <w:i/>
        </w:rPr>
        <w:t>Beppo</w:t>
      </w:r>
    </w:p>
    <w:p w:rsidR="003655EB" w:rsidRDefault="003655EB" w:rsidP="00CC699F">
      <w:pPr>
        <w:pStyle w:val="NoSpacing"/>
      </w:pPr>
      <w:r>
        <w:tab/>
      </w:r>
      <w:r>
        <w:tab/>
      </w:r>
      <w:r w:rsidR="00F147A2">
        <w:t>Maid of Athens</w:t>
      </w:r>
      <w:r>
        <w:t xml:space="preserve"> </w:t>
      </w:r>
    </w:p>
    <w:p w:rsidR="0053669C" w:rsidRDefault="0053669C" w:rsidP="00CC699F">
      <w:pPr>
        <w:pStyle w:val="NoSpacing"/>
      </w:pPr>
    </w:p>
    <w:p w:rsidR="00776E63" w:rsidRDefault="00D57E1C" w:rsidP="00CC699F">
      <w:pPr>
        <w:pStyle w:val="NoSpacing"/>
      </w:pPr>
      <w:r>
        <w:t>3.29</w:t>
      </w:r>
      <w:r w:rsidR="004C7FA6">
        <w:tab/>
      </w:r>
      <w:r w:rsidR="00F147A2">
        <w:t>SHELLEY:</w:t>
      </w:r>
      <w:r w:rsidR="00776E63">
        <w:tab/>
        <w:t>The Witch of Atlas</w:t>
      </w:r>
    </w:p>
    <w:p w:rsidR="00776E63" w:rsidRDefault="00776E63" w:rsidP="00CC699F">
      <w:pPr>
        <w:pStyle w:val="NoSpacing"/>
      </w:pPr>
      <w:r>
        <w:tab/>
      </w:r>
      <w:r>
        <w:tab/>
      </w:r>
      <w:r>
        <w:tab/>
        <w:t>Adonais</w:t>
      </w:r>
    </w:p>
    <w:p w:rsidR="00D57E1C" w:rsidRDefault="00776E63" w:rsidP="00776E63">
      <w:pPr>
        <w:pStyle w:val="NoSpacing"/>
        <w:ind w:left="1440" w:firstLine="720"/>
      </w:pPr>
      <w:r w:rsidRPr="00776E63">
        <w:rPr>
          <w:i/>
        </w:rPr>
        <w:t>A Defence of Poetry</w:t>
      </w:r>
    </w:p>
    <w:p w:rsidR="00D57E1C" w:rsidRDefault="00D57E1C" w:rsidP="00CC699F">
      <w:pPr>
        <w:pStyle w:val="NoSpacing"/>
      </w:pPr>
    </w:p>
    <w:p w:rsidR="00D57E1C" w:rsidRDefault="00D57E1C" w:rsidP="00CC699F">
      <w:pPr>
        <w:pStyle w:val="NoSpacing"/>
      </w:pPr>
      <w:r>
        <w:t>3.31</w:t>
      </w:r>
      <w:r w:rsidR="004C7FA6" w:rsidRPr="004C7FA6">
        <w:t xml:space="preserve"> </w:t>
      </w:r>
      <w:r w:rsidR="004C7FA6">
        <w:tab/>
      </w:r>
      <w:r w:rsidR="00947480">
        <w:t>M SHELLEY:</w:t>
      </w:r>
      <w:r w:rsidR="00947480">
        <w:tab/>
      </w:r>
      <w:r w:rsidR="00947480" w:rsidRPr="00947480">
        <w:rPr>
          <w:i/>
        </w:rPr>
        <w:t>F</w:t>
      </w:r>
      <w:r w:rsidR="00CE64D1" w:rsidRPr="00947480">
        <w:rPr>
          <w:i/>
        </w:rPr>
        <w:t>rankenstein</w:t>
      </w:r>
      <w:r w:rsidR="00947480" w:rsidRPr="00947480">
        <w:rPr>
          <w:i/>
        </w:rPr>
        <w:t>; or The Modern Prometheus</w:t>
      </w:r>
      <w:r w:rsidR="00947480">
        <w:t>: Introduction, Preface, chs 1-4</w:t>
      </w:r>
    </w:p>
    <w:p w:rsidR="00D57E1C" w:rsidRDefault="00D57E1C" w:rsidP="00CC699F">
      <w:pPr>
        <w:pStyle w:val="NoSpacing"/>
      </w:pPr>
    </w:p>
    <w:p w:rsidR="00D57E1C" w:rsidRDefault="00D57E1C" w:rsidP="00CC699F">
      <w:pPr>
        <w:pStyle w:val="NoSpacing"/>
      </w:pPr>
      <w:r>
        <w:t>4.5</w:t>
      </w:r>
      <w:r w:rsidR="00CE64D1" w:rsidRPr="00CE64D1">
        <w:t xml:space="preserve"> </w:t>
      </w:r>
      <w:r w:rsidR="00CE64D1">
        <w:tab/>
      </w:r>
      <w:r w:rsidR="00947480">
        <w:tab/>
      </w:r>
      <w:r w:rsidR="00947480">
        <w:tab/>
        <w:t xml:space="preserve">finish </w:t>
      </w:r>
      <w:r w:rsidR="00947480" w:rsidRPr="00947480">
        <w:rPr>
          <w:i/>
        </w:rPr>
        <w:t>Frankenstein</w:t>
      </w:r>
    </w:p>
    <w:p w:rsidR="00D57E1C" w:rsidRDefault="00D57E1C" w:rsidP="00CC699F">
      <w:pPr>
        <w:pStyle w:val="NoSpacing"/>
      </w:pPr>
      <w:r>
        <w:t>4.7</w:t>
      </w:r>
      <w:r w:rsidR="004C7FA6">
        <w:tab/>
      </w:r>
      <w:r w:rsidR="00947480">
        <w:t>AUSTEN:</w:t>
      </w:r>
      <w:r w:rsidR="00F147A2">
        <w:t xml:space="preserve"> </w:t>
      </w:r>
      <w:r w:rsidR="00947480" w:rsidRPr="00947480">
        <w:rPr>
          <w:i/>
        </w:rPr>
        <w:t>Northanger A</w:t>
      </w:r>
      <w:r w:rsidR="003655EB" w:rsidRPr="00947480">
        <w:rPr>
          <w:i/>
        </w:rPr>
        <w:t>bbey</w:t>
      </w:r>
      <w:r w:rsidR="003655EB">
        <w:t xml:space="preserve"> </w:t>
      </w:r>
      <w:r w:rsidR="00947480">
        <w:t>T B A</w:t>
      </w:r>
    </w:p>
    <w:p w:rsidR="006B60D9" w:rsidRDefault="006B60D9" w:rsidP="00CC699F">
      <w:pPr>
        <w:pStyle w:val="NoSpacing"/>
      </w:pPr>
    </w:p>
    <w:p w:rsidR="00D57E1C" w:rsidRDefault="00D57E1C" w:rsidP="00CC699F">
      <w:pPr>
        <w:pStyle w:val="NoSpacing"/>
      </w:pPr>
      <w:r>
        <w:t>4.12</w:t>
      </w:r>
      <w:r w:rsidR="001637DD">
        <w:tab/>
      </w:r>
      <w:r w:rsidR="007734F6">
        <w:tab/>
      </w:r>
      <w:r w:rsidR="007734F6">
        <w:tab/>
      </w:r>
      <w:r w:rsidR="007734F6">
        <w:tab/>
      </w:r>
      <w:r w:rsidR="007734F6">
        <w:tab/>
      </w:r>
      <w:r w:rsidR="00F147A2">
        <w:tab/>
      </w:r>
      <w:r w:rsidR="00F147A2">
        <w:tab/>
      </w:r>
      <w:r w:rsidR="00F147A2">
        <w:tab/>
      </w:r>
      <w:r w:rsidR="00F147A2">
        <w:tab/>
      </w:r>
      <w:r w:rsidR="00CE64D1" w:rsidRPr="00DC044D">
        <w:rPr>
          <w:b/>
          <w:i/>
        </w:rPr>
        <w:t>PAPER DUE ON THE SHELLEYS</w:t>
      </w:r>
    </w:p>
    <w:p w:rsidR="006B60D9" w:rsidRDefault="006B60D9" w:rsidP="00355EB1">
      <w:pPr>
        <w:pStyle w:val="NoSpacing"/>
        <w:tabs>
          <w:tab w:val="left" w:pos="720"/>
          <w:tab w:val="left" w:pos="2832"/>
        </w:tabs>
      </w:pPr>
    </w:p>
    <w:p w:rsidR="00D57E1C" w:rsidRDefault="00D57E1C" w:rsidP="00355EB1">
      <w:pPr>
        <w:pStyle w:val="NoSpacing"/>
        <w:tabs>
          <w:tab w:val="left" w:pos="720"/>
          <w:tab w:val="left" w:pos="2832"/>
        </w:tabs>
      </w:pPr>
      <w:r>
        <w:t>4.14</w:t>
      </w:r>
      <w:r w:rsidR="001637DD" w:rsidRPr="001637DD">
        <w:t xml:space="preserve"> </w:t>
      </w:r>
      <w:r w:rsidR="00D66349">
        <w:t xml:space="preserve"> </w:t>
      </w:r>
      <w:r w:rsidR="00F147A2">
        <w:t xml:space="preserve">  </w:t>
      </w:r>
      <w:r w:rsidR="006B60D9">
        <w:t xml:space="preserve">   </w:t>
      </w:r>
      <w:r w:rsidR="00F147A2">
        <w:t xml:space="preserve">KEATS: </w:t>
      </w:r>
      <w:r w:rsidR="00D66349">
        <w:t>To one who has been long in city pent</w:t>
      </w:r>
    </w:p>
    <w:p w:rsidR="00D66349" w:rsidRDefault="00D66349" w:rsidP="00355EB1">
      <w:pPr>
        <w:pStyle w:val="NoSpacing"/>
        <w:tabs>
          <w:tab w:val="left" w:pos="720"/>
          <w:tab w:val="left" w:pos="2832"/>
        </w:tabs>
      </w:pPr>
      <w:r>
        <w:tab/>
        <w:t xml:space="preserve">          </w:t>
      </w:r>
      <w:r w:rsidR="00B744D3">
        <w:t xml:space="preserve">   </w:t>
      </w:r>
      <w:r w:rsidR="00F147A2">
        <w:t xml:space="preserve"> </w:t>
      </w:r>
      <w:r>
        <w:t>On First Looking into Chapman’s Homer</w:t>
      </w:r>
    </w:p>
    <w:p w:rsidR="00D66349" w:rsidRDefault="00F147A2" w:rsidP="00355EB1">
      <w:pPr>
        <w:pStyle w:val="NoSpacing"/>
        <w:tabs>
          <w:tab w:val="left" w:pos="720"/>
          <w:tab w:val="left" w:pos="2832"/>
        </w:tabs>
      </w:pPr>
      <w:r>
        <w:tab/>
        <w:t xml:space="preserve">              O</w:t>
      </w:r>
      <w:r w:rsidR="00D66349">
        <w:t>n the Grasshopper and Cricket</w:t>
      </w:r>
    </w:p>
    <w:p w:rsidR="00D66349" w:rsidRDefault="00D66349" w:rsidP="00355EB1">
      <w:pPr>
        <w:pStyle w:val="NoSpacing"/>
        <w:tabs>
          <w:tab w:val="left" w:pos="720"/>
          <w:tab w:val="left" w:pos="2832"/>
        </w:tabs>
      </w:pPr>
      <w:r>
        <w:tab/>
        <w:t xml:space="preserve">          </w:t>
      </w:r>
      <w:r w:rsidR="00B744D3">
        <w:t xml:space="preserve">    </w:t>
      </w:r>
      <w:r>
        <w:t>On Seeing the Elgin Marbles</w:t>
      </w:r>
    </w:p>
    <w:p w:rsidR="00D66349" w:rsidRDefault="00D66349" w:rsidP="00355EB1">
      <w:pPr>
        <w:pStyle w:val="NoSpacing"/>
        <w:tabs>
          <w:tab w:val="left" w:pos="720"/>
          <w:tab w:val="left" w:pos="2832"/>
        </w:tabs>
      </w:pPr>
      <w:r>
        <w:tab/>
        <w:t xml:space="preserve">          </w:t>
      </w:r>
      <w:r w:rsidR="00B744D3">
        <w:t xml:space="preserve">    </w:t>
      </w:r>
      <w:r>
        <w:t>On the Sea</w:t>
      </w:r>
    </w:p>
    <w:p w:rsidR="00D66349" w:rsidRDefault="00D66349" w:rsidP="00355EB1">
      <w:pPr>
        <w:pStyle w:val="NoSpacing"/>
        <w:tabs>
          <w:tab w:val="left" w:pos="720"/>
          <w:tab w:val="left" w:pos="2832"/>
        </w:tabs>
      </w:pPr>
      <w:r>
        <w:tab/>
        <w:t xml:space="preserve">         </w:t>
      </w:r>
      <w:r w:rsidR="00B744D3">
        <w:t xml:space="preserve">    </w:t>
      </w:r>
      <w:r>
        <w:t xml:space="preserve"> In drear nighted December</w:t>
      </w:r>
    </w:p>
    <w:p w:rsidR="00D66349" w:rsidRDefault="00D66349" w:rsidP="00355EB1">
      <w:pPr>
        <w:pStyle w:val="NoSpacing"/>
        <w:tabs>
          <w:tab w:val="left" w:pos="720"/>
          <w:tab w:val="left" w:pos="2832"/>
        </w:tabs>
      </w:pPr>
      <w:r>
        <w:tab/>
        <w:t xml:space="preserve">          </w:t>
      </w:r>
      <w:r w:rsidR="00B744D3">
        <w:t xml:space="preserve">    </w:t>
      </w:r>
      <w:r>
        <w:t>When I  have fears that I may cease to be</w:t>
      </w:r>
      <w:r>
        <w:tab/>
      </w:r>
      <w:r>
        <w:tab/>
      </w:r>
    </w:p>
    <w:p w:rsidR="00355EB1" w:rsidRDefault="003F2F2D" w:rsidP="00355EB1">
      <w:pPr>
        <w:pStyle w:val="NoSpacing"/>
        <w:tabs>
          <w:tab w:val="left" w:pos="720"/>
          <w:tab w:val="left" w:pos="2832"/>
        </w:tabs>
      </w:pPr>
      <w:r>
        <w:tab/>
        <w:t xml:space="preserve">          </w:t>
      </w:r>
    </w:p>
    <w:p w:rsidR="003F2F2D" w:rsidRDefault="00D57E1C" w:rsidP="00CC699F">
      <w:pPr>
        <w:pStyle w:val="NoSpacing"/>
      </w:pPr>
      <w:r>
        <w:t>4.19</w:t>
      </w:r>
      <w:r w:rsidR="001637DD">
        <w:tab/>
      </w:r>
      <w:r w:rsidR="00D66349">
        <w:tab/>
      </w:r>
      <w:r w:rsidR="003F2F2D">
        <w:t>Sleep and Poetry</w:t>
      </w:r>
    </w:p>
    <w:p w:rsidR="003F2F2D" w:rsidRDefault="003F2F2D" w:rsidP="00CC699F">
      <w:pPr>
        <w:pStyle w:val="NoSpacing"/>
      </w:pPr>
      <w:r>
        <w:tab/>
      </w:r>
      <w:r>
        <w:tab/>
        <w:t xml:space="preserve">Dear Reynolds, as last night I lay in bed </w:t>
      </w:r>
    </w:p>
    <w:p w:rsidR="003F2F2D" w:rsidRDefault="003F2F2D" w:rsidP="003F2F2D">
      <w:pPr>
        <w:pStyle w:val="NoSpacing"/>
        <w:ind w:left="720" w:firstLine="720"/>
      </w:pPr>
      <w:r>
        <w:t>Mother of Hermes</w:t>
      </w:r>
    </w:p>
    <w:p w:rsidR="003F2F2D" w:rsidRDefault="00D66349" w:rsidP="003F2F2D">
      <w:pPr>
        <w:pStyle w:val="NoSpacing"/>
        <w:ind w:left="720" w:firstLine="720"/>
      </w:pPr>
      <w:r>
        <w:t>The Eve of St Agnes</w:t>
      </w:r>
    </w:p>
    <w:p w:rsidR="003F2F2D" w:rsidRDefault="003F2F2D" w:rsidP="003F2F2D">
      <w:pPr>
        <w:pStyle w:val="NoSpacing"/>
        <w:ind w:left="720" w:firstLine="720"/>
      </w:pPr>
      <w:r>
        <w:t>Why did I laugh tonight?</w:t>
      </w:r>
    </w:p>
    <w:p w:rsidR="003F2F2D" w:rsidRDefault="003F2F2D" w:rsidP="003F2F2D">
      <w:pPr>
        <w:pStyle w:val="NoSpacing"/>
        <w:ind w:left="720" w:firstLine="720"/>
      </w:pPr>
      <w:r>
        <w:t>Bright star, would I were stedfast as thou art</w:t>
      </w:r>
    </w:p>
    <w:p w:rsidR="003F2F2D" w:rsidRDefault="003F2F2D" w:rsidP="003F2F2D">
      <w:pPr>
        <w:pStyle w:val="NoSpacing"/>
        <w:ind w:left="720" w:firstLine="720"/>
      </w:pPr>
      <w:r w:rsidRPr="003F2F2D">
        <w:rPr>
          <w:i/>
        </w:rPr>
        <w:t>Hyperion: A Fragment</w:t>
      </w:r>
    </w:p>
    <w:p w:rsidR="00D57E1C" w:rsidRPr="003F2F2D" w:rsidRDefault="003F2F2D" w:rsidP="003F2F2D">
      <w:pPr>
        <w:pStyle w:val="NoSpacing"/>
        <w:ind w:left="720" w:firstLine="720"/>
        <w:rPr>
          <w:i/>
        </w:rPr>
      </w:pPr>
      <w:r>
        <w:t>Sonnet to Sleep</w:t>
      </w:r>
      <w:r w:rsidR="00D66349" w:rsidRPr="003F2F2D">
        <w:rPr>
          <w:i/>
        </w:rPr>
        <w:tab/>
      </w:r>
    </w:p>
    <w:p w:rsidR="00D57E1C" w:rsidRDefault="00D57E1C" w:rsidP="00CC699F">
      <w:pPr>
        <w:pStyle w:val="NoSpacing"/>
      </w:pPr>
    </w:p>
    <w:p w:rsidR="00D57E1C" w:rsidRDefault="00D57E1C" w:rsidP="00CC699F">
      <w:pPr>
        <w:pStyle w:val="NoSpacing"/>
      </w:pPr>
      <w:r>
        <w:t>4.21</w:t>
      </w:r>
      <w:r w:rsidR="003F2F2D">
        <w:tab/>
      </w:r>
      <w:r w:rsidR="003F2F2D">
        <w:tab/>
        <w:t>La Belle Dame Sans Merci</w:t>
      </w:r>
    </w:p>
    <w:p w:rsidR="003F2F2D" w:rsidRDefault="003F2F2D" w:rsidP="00CC699F">
      <w:pPr>
        <w:pStyle w:val="NoSpacing"/>
        <w:rPr>
          <w:i/>
        </w:rPr>
      </w:pPr>
      <w:r>
        <w:tab/>
      </w:r>
      <w:r>
        <w:tab/>
      </w:r>
      <w:r>
        <w:rPr>
          <w:i/>
        </w:rPr>
        <w:t>Lamia</w:t>
      </w:r>
    </w:p>
    <w:p w:rsidR="003F2F2D" w:rsidRPr="003F2F2D" w:rsidRDefault="003F2F2D" w:rsidP="00CC699F">
      <w:pPr>
        <w:pStyle w:val="NoSpacing"/>
        <w:rPr>
          <w:i/>
        </w:rPr>
      </w:pPr>
      <w:r>
        <w:rPr>
          <w:i/>
        </w:rPr>
        <w:tab/>
      </w:r>
      <w:r>
        <w:rPr>
          <w:i/>
        </w:rPr>
        <w:tab/>
        <w:t>The Fall of Hyperion: A Dream</w:t>
      </w:r>
    </w:p>
    <w:p w:rsidR="00D57E1C" w:rsidRDefault="00D57E1C" w:rsidP="00CC699F">
      <w:pPr>
        <w:pStyle w:val="NoSpacing"/>
      </w:pPr>
    </w:p>
    <w:p w:rsidR="003F2F2D" w:rsidRDefault="00D57E1C" w:rsidP="00CC699F">
      <w:pPr>
        <w:pStyle w:val="NoSpacing"/>
      </w:pPr>
      <w:r>
        <w:t>4.26</w:t>
      </w:r>
      <w:r w:rsidR="00DC044D">
        <w:tab/>
      </w:r>
      <w:r w:rsidR="003F2F2D">
        <w:tab/>
        <w:t>Ode to P</w:t>
      </w:r>
      <w:r w:rsidR="00DC044D">
        <w:t xml:space="preserve">syche </w:t>
      </w:r>
    </w:p>
    <w:p w:rsidR="00D57E1C" w:rsidRDefault="003F2F2D" w:rsidP="003F2F2D">
      <w:pPr>
        <w:pStyle w:val="NoSpacing"/>
        <w:ind w:left="720" w:firstLine="720"/>
      </w:pPr>
      <w:r>
        <w:t>Ode to a N</w:t>
      </w:r>
      <w:r w:rsidR="00DC044D">
        <w:t>ightingale</w:t>
      </w:r>
    </w:p>
    <w:p w:rsidR="00D57E1C" w:rsidRDefault="00D57E1C" w:rsidP="00CC699F">
      <w:pPr>
        <w:pStyle w:val="NoSpacing"/>
      </w:pPr>
    </w:p>
    <w:p w:rsidR="003F2F2D" w:rsidRDefault="00D57E1C" w:rsidP="00CC699F">
      <w:pPr>
        <w:pStyle w:val="NoSpacing"/>
      </w:pPr>
      <w:r>
        <w:t>4.28</w:t>
      </w:r>
      <w:r w:rsidR="00DC044D">
        <w:tab/>
      </w:r>
      <w:r w:rsidR="003F2F2D">
        <w:tab/>
        <w:t>Ode on a G</w:t>
      </w:r>
      <w:r w:rsidR="00DC044D">
        <w:t xml:space="preserve">recian </w:t>
      </w:r>
      <w:r w:rsidR="003F2F2D">
        <w:t>U</w:t>
      </w:r>
      <w:r w:rsidR="00DC044D">
        <w:t xml:space="preserve">rn </w:t>
      </w:r>
    </w:p>
    <w:p w:rsidR="00D57E1C" w:rsidRDefault="003F2F2D" w:rsidP="003F2F2D">
      <w:pPr>
        <w:pStyle w:val="NoSpacing"/>
        <w:ind w:left="720" w:firstLine="720"/>
      </w:pPr>
      <w:r>
        <w:t>Ode on M</w:t>
      </w:r>
      <w:r w:rsidR="00DC044D">
        <w:t>elancholy</w:t>
      </w:r>
    </w:p>
    <w:p w:rsidR="00D57E1C" w:rsidRDefault="00D57E1C" w:rsidP="00CC699F">
      <w:pPr>
        <w:pStyle w:val="NoSpacing"/>
      </w:pPr>
    </w:p>
    <w:p w:rsidR="003F2F2D" w:rsidRDefault="00D57E1C" w:rsidP="00CC699F">
      <w:pPr>
        <w:pStyle w:val="NoSpacing"/>
      </w:pPr>
      <w:r>
        <w:t>5.3</w:t>
      </w:r>
      <w:r w:rsidR="001637DD">
        <w:tab/>
      </w:r>
      <w:r w:rsidR="003F2F2D">
        <w:tab/>
        <w:t>To Autumn</w:t>
      </w:r>
    </w:p>
    <w:p w:rsidR="003F2F2D" w:rsidRDefault="003F2F2D" w:rsidP="003F2F2D">
      <w:pPr>
        <w:pStyle w:val="NoSpacing"/>
        <w:ind w:left="720" w:firstLine="720"/>
      </w:pPr>
      <w:r>
        <w:t>This living hand, now warm and capable</w:t>
      </w:r>
    </w:p>
    <w:p w:rsidR="00071B25" w:rsidRPr="00DC044D" w:rsidRDefault="006B60D9" w:rsidP="003F2F2D">
      <w:pPr>
        <w:pStyle w:val="NoSpacing"/>
        <w:ind w:left="7200"/>
        <w:rPr>
          <w:i/>
        </w:rPr>
      </w:pPr>
      <w:r w:rsidRPr="00DC044D">
        <w:rPr>
          <w:b/>
          <w:i/>
        </w:rPr>
        <w:t>PAPER DUE</w:t>
      </w:r>
      <w:r>
        <w:rPr>
          <w:b/>
          <w:i/>
        </w:rPr>
        <w:t xml:space="preserve"> ON </w:t>
      </w:r>
      <w:r w:rsidR="00DC044D" w:rsidRPr="00DC044D">
        <w:rPr>
          <w:b/>
          <w:i/>
        </w:rPr>
        <w:t xml:space="preserve">KEATS </w:t>
      </w:r>
    </w:p>
    <w:p w:rsidR="001637DD" w:rsidRDefault="001637DD" w:rsidP="00CC699F">
      <w:pPr>
        <w:pStyle w:val="NoSpacing"/>
      </w:pPr>
    </w:p>
    <w:p w:rsidR="001637DD" w:rsidRDefault="001637DD" w:rsidP="00CC699F">
      <w:pPr>
        <w:pStyle w:val="NoSpacing"/>
      </w:pPr>
    </w:p>
    <w:p w:rsidR="00071B25" w:rsidRDefault="00071B25" w:rsidP="00CC699F">
      <w:pPr>
        <w:pStyle w:val="NoSpacing"/>
        <w:rPr>
          <w:b/>
        </w:rPr>
      </w:pPr>
      <w:r>
        <w:t>5.9</w:t>
      </w:r>
      <w:r>
        <w:tab/>
      </w:r>
      <w:r w:rsidRPr="007734F6">
        <w:rPr>
          <w:b/>
        </w:rPr>
        <w:t>9-noon Final Exam</w:t>
      </w:r>
      <w:r w:rsidR="00EA7D5A">
        <w:rPr>
          <w:b/>
        </w:rPr>
        <w:t>ination</w:t>
      </w:r>
    </w:p>
    <w:p w:rsidR="00EA7D5A" w:rsidRDefault="00EA7D5A" w:rsidP="00CC699F">
      <w:pPr>
        <w:pStyle w:val="NoSpacing"/>
        <w:rPr>
          <w:b/>
        </w:rPr>
      </w:pPr>
    </w:p>
    <w:p w:rsidR="00EA7D5A" w:rsidRDefault="00EA7D5A" w:rsidP="00CC699F">
      <w:pPr>
        <w:pStyle w:val="NoSpacing"/>
        <w:rPr>
          <w:b/>
        </w:rPr>
      </w:pPr>
    </w:p>
    <w:p w:rsidR="00EA7D5A" w:rsidRPr="00EA7D5A" w:rsidRDefault="00EA7D5A" w:rsidP="00CC699F">
      <w:pPr>
        <w:pStyle w:val="NoSpacing"/>
      </w:pPr>
      <w:r>
        <w:t>The in</w:t>
      </w:r>
      <w:r w:rsidR="006B60D9">
        <w:t>structor will occasionally ascend</w:t>
      </w:r>
      <w:r>
        <w:t xml:space="preserve">, or lapse, into settled remarks that resemble a lecture.  For the most part, though, we’ll grow our understanding of Romanticism </w:t>
      </w:r>
      <w:r w:rsidR="006B60D9">
        <w:t xml:space="preserve">together </w:t>
      </w:r>
      <w:r>
        <w:t>from the seed of close reading.  This growth should germinate in students’ thoughtful study of assigned texts before class, sprout under the irrigation of joint discussion, and be cultivated in the writing of papers (</w:t>
      </w:r>
      <w:r w:rsidR="006B60D9">
        <w:t>5-page</w:t>
      </w:r>
      <w:r w:rsidR="006B60D9">
        <w:t>s,</w:t>
      </w:r>
      <w:r w:rsidR="006B60D9">
        <w:t xml:space="preserve"> </w:t>
      </w:r>
      <w:r>
        <w:t>1000-1500 words)</w:t>
      </w:r>
      <w:r w:rsidR="00CD7DEF">
        <w:t xml:space="preserve"> for submission on the</w:t>
      </w:r>
      <w:r>
        <w:t xml:space="preserve"> 4 </w:t>
      </w:r>
      <w:r w:rsidR="00CD7DEF">
        <w:t xml:space="preserve">set </w:t>
      </w:r>
      <w:r>
        <w:t>due dates, of which each student is to pick 3.  We’ll reap and glean</w:t>
      </w:r>
      <w:r w:rsidR="006B60D9">
        <w:t xml:space="preserve"> the field</w:t>
      </w:r>
      <w:r>
        <w:t xml:space="preserve"> in May with a comprehensive final exam.  Grade based on papers (60%), exam (30%), class participation (10</w:t>
      </w:r>
      <w:r w:rsidR="006B60D9">
        <w:t xml:space="preserve">%), with a deduction for each unexcused class absence after the two freely allowed.  NB: On three dates – 2/25, 3/24, 4/7 – we will be visited by Professor Stauffer, whose course on Realist Romanticism runs parallel to this one, for a comparative taste of </w:t>
      </w:r>
      <w:r w:rsidR="00CD7DEF">
        <w:t xml:space="preserve">period </w:t>
      </w:r>
      <w:r w:rsidR="006B60D9">
        <w:t>authors</w:t>
      </w:r>
      <w:r w:rsidR="00CD7DEF">
        <w:t xml:space="preserve"> whom</w:t>
      </w:r>
      <w:r w:rsidR="006B60D9">
        <w:t xml:space="preserve"> this syllabus </w:t>
      </w:r>
      <w:r w:rsidR="00CD7DEF">
        <w:t>passes over</w:t>
      </w:r>
      <w:r w:rsidR="006B60D9">
        <w:t xml:space="preserve">: </w:t>
      </w:r>
      <w:r w:rsidR="00CD7DEF">
        <w:t xml:space="preserve">William </w:t>
      </w:r>
      <w:r w:rsidR="006B60D9">
        <w:t xml:space="preserve">Wordsworth, </w:t>
      </w:r>
      <w:r w:rsidR="00CD7DEF">
        <w:t xml:space="preserve">Lord </w:t>
      </w:r>
      <w:r w:rsidR="006B60D9">
        <w:t xml:space="preserve">Byron, </w:t>
      </w:r>
      <w:r w:rsidR="00CD7DEF">
        <w:t xml:space="preserve">and Jane </w:t>
      </w:r>
      <w:r w:rsidR="006B60D9">
        <w:t>Austen.</w:t>
      </w:r>
    </w:p>
    <w:sectPr w:rsidR="00EA7D5A" w:rsidRPr="00EA7D5A" w:rsidSect="007734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F6" w:rsidRDefault="007734F6" w:rsidP="007734F6">
      <w:pPr>
        <w:spacing w:after="0" w:line="240" w:lineRule="auto"/>
      </w:pPr>
      <w:r>
        <w:separator/>
      </w:r>
    </w:p>
  </w:endnote>
  <w:endnote w:type="continuationSeparator" w:id="0">
    <w:p w:rsidR="007734F6" w:rsidRDefault="007734F6" w:rsidP="0077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3861"/>
      <w:docPartObj>
        <w:docPartGallery w:val="Page Numbers (Bottom of Page)"/>
        <w:docPartUnique/>
      </w:docPartObj>
    </w:sdtPr>
    <w:sdtEndPr>
      <w:rPr>
        <w:noProof/>
      </w:rPr>
    </w:sdtEndPr>
    <w:sdtContent>
      <w:p w:rsidR="007734F6" w:rsidRDefault="007734F6">
        <w:pPr>
          <w:pStyle w:val="Footer"/>
          <w:jc w:val="right"/>
        </w:pPr>
        <w:r>
          <w:fldChar w:fldCharType="begin"/>
        </w:r>
        <w:r>
          <w:instrText xml:space="preserve"> PAGE   \* MERGEFORMAT </w:instrText>
        </w:r>
        <w:r>
          <w:fldChar w:fldCharType="separate"/>
        </w:r>
        <w:r w:rsidR="0044705A">
          <w:rPr>
            <w:noProof/>
          </w:rPr>
          <w:t>2</w:t>
        </w:r>
        <w:r>
          <w:rPr>
            <w:noProof/>
          </w:rPr>
          <w:fldChar w:fldCharType="end"/>
        </w:r>
      </w:p>
    </w:sdtContent>
  </w:sdt>
  <w:p w:rsidR="007734F6" w:rsidRDefault="0077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F6" w:rsidRDefault="007734F6" w:rsidP="007734F6">
      <w:pPr>
        <w:spacing w:after="0" w:line="240" w:lineRule="auto"/>
      </w:pPr>
      <w:r>
        <w:separator/>
      </w:r>
    </w:p>
  </w:footnote>
  <w:footnote w:type="continuationSeparator" w:id="0">
    <w:p w:rsidR="007734F6" w:rsidRDefault="007734F6" w:rsidP="00773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79"/>
    <w:rsid w:val="00071B25"/>
    <w:rsid w:val="001637DD"/>
    <w:rsid w:val="001B087A"/>
    <w:rsid w:val="0029701D"/>
    <w:rsid w:val="002F47E0"/>
    <w:rsid w:val="00355EB1"/>
    <w:rsid w:val="003655EB"/>
    <w:rsid w:val="003705CD"/>
    <w:rsid w:val="003C3F6F"/>
    <w:rsid w:val="003F2F2D"/>
    <w:rsid w:val="00443979"/>
    <w:rsid w:val="0044705A"/>
    <w:rsid w:val="00461AA7"/>
    <w:rsid w:val="004C7FA6"/>
    <w:rsid w:val="0053669C"/>
    <w:rsid w:val="00667264"/>
    <w:rsid w:val="006B60D9"/>
    <w:rsid w:val="007734F6"/>
    <w:rsid w:val="00776E63"/>
    <w:rsid w:val="00792852"/>
    <w:rsid w:val="007E6357"/>
    <w:rsid w:val="0082533F"/>
    <w:rsid w:val="00850C39"/>
    <w:rsid w:val="00947480"/>
    <w:rsid w:val="00A44DB9"/>
    <w:rsid w:val="00B744D3"/>
    <w:rsid w:val="00BF2E92"/>
    <w:rsid w:val="00CC699F"/>
    <w:rsid w:val="00CD7DEF"/>
    <w:rsid w:val="00CE64D1"/>
    <w:rsid w:val="00D57E1C"/>
    <w:rsid w:val="00D66349"/>
    <w:rsid w:val="00DC044D"/>
    <w:rsid w:val="00DC45A8"/>
    <w:rsid w:val="00E01A20"/>
    <w:rsid w:val="00EA7D5A"/>
    <w:rsid w:val="00F147A2"/>
    <w:rsid w:val="00F2322C"/>
    <w:rsid w:val="00FB60A7"/>
    <w:rsid w:val="00FD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99F"/>
    <w:pPr>
      <w:spacing w:after="0" w:line="240" w:lineRule="auto"/>
    </w:pPr>
  </w:style>
  <w:style w:type="paragraph" w:styleId="Header">
    <w:name w:val="header"/>
    <w:basedOn w:val="Normal"/>
    <w:link w:val="HeaderChar"/>
    <w:uiPriority w:val="99"/>
    <w:unhideWhenUsed/>
    <w:rsid w:val="0077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6"/>
  </w:style>
  <w:style w:type="paragraph" w:styleId="Footer">
    <w:name w:val="footer"/>
    <w:basedOn w:val="Normal"/>
    <w:link w:val="FooterChar"/>
    <w:uiPriority w:val="99"/>
    <w:unhideWhenUsed/>
    <w:rsid w:val="0077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99F"/>
    <w:pPr>
      <w:spacing w:after="0" w:line="240" w:lineRule="auto"/>
    </w:pPr>
  </w:style>
  <w:style w:type="paragraph" w:styleId="Header">
    <w:name w:val="header"/>
    <w:basedOn w:val="Normal"/>
    <w:link w:val="HeaderChar"/>
    <w:uiPriority w:val="99"/>
    <w:unhideWhenUsed/>
    <w:rsid w:val="0077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6"/>
  </w:style>
  <w:style w:type="paragraph" w:styleId="Footer">
    <w:name w:val="footer"/>
    <w:basedOn w:val="Normal"/>
    <w:link w:val="FooterChar"/>
    <w:uiPriority w:val="99"/>
    <w:unhideWhenUsed/>
    <w:rsid w:val="0077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Tucker</dc:creator>
  <cp:lastModifiedBy>Herbert Tucker</cp:lastModifiedBy>
  <cp:revision>2</cp:revision>
  <cp:lastPrinted>2016-01-19T21:03:00Z</cp:lastPrinted>
  <dcterms:created xsi:type="dcterms:W3CDTF">2016-01-19T21:36:00Z</dcterms:created>
  <dcterms:modified xsi:type="dcterms:W3CDTF">2016-01-19T21:36:00Z</dcterms:modified>
</cp:coreProperties>
</file>