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71" w:rsidRPr="00D67441" w:rsidRDefault="00386B49" w:rsidP="00D67441">
      <w:pPr>
        <w:rPr>
          <w:color w:val="000000" w:themeColor="text1"/>
        </w:rPr>
      </w:pPr>
      <w:r w:rsidRPr="00D67441">
        <w:fldChar w:fldCharType="begin"/>
      </w:r>
      <w:r w:rsidR="00196271" w:rsidRPr="00D67441">
        <w:instrText xml:space="preserve"> SEQ CHAPTER \h \r 1</w:instrText>
      </w:r>
      <w:r w:rsidRPr="00D67441">
        <w:fldChar w:fldCharType="end"/>
      </w:r>
      <w:r w:rsidR="00C97600" w:rsidRPr="00D67441">
        <w:rPr>
          <w:rStyle w:val="sitetitle"/>
          <w:color w:val="000000" w:themeColor="text1"/>
        </w:rPr>
        <w:t>13F ANTH 3155-001 (CGAS)</w:t>
      </w:r>
      <w:r w:rsidR="00437686" w:rsidRPr="00D67441">
        <w:tab/>
      </w:r>
      <w:r w:rsidR="00437686" w:rsidRPr="00D67441">
        <w:tab/>
      </w:r>
      <w:r w:rsidR="00437686" w:rsidRPr="00D67441">
        <w:tab/>
      </w:r>
      <w:r w:rsidR="00437686" w:rsidRPr="00D67441">
        <w:tab/>
      </w:r>
      <w:r w:rsidR="00437686" w:rsidRPr="00D67441">
        <w:tab/>
      </w:r>
      <w:r w:rsidR="00180A9E" w:rsidRPr="00D67441">
        <w:tab/>
      </w:r>
      <w:r w:rsidR="00862B52" w:rsidRPr="00D67441">
        <w:tab/>
      </w:r>
      <w:r w:rsidR="00D67441">
        <w:tab/>
      </w:r>
      <w:r w:rsidR="00196271" w:rsidRPr="00D67441">
        <w:rPr>
          <w:color w:val="000000" w:themeColor="text1"/>
        </w:rPr>
        <w:t>Prof. Frederick H Damon</w:t>
      </w:r>
    </w:p>
    <w:p w:rsidR="00196271" w:rsidRPr="00C97600" w:rsidRDefault="00CC310C" w:rsidP="00437686">
      <w:pPr>
        <w:rPr>
          <w:color w:val="000000" w:themeColor="text1"/>
        </w:rPr>
      </w:pPr>
      <w:r w:rsidRPr="00C97600">
        <w:rPr>
          <w:rStyle w:val="pseditboxdisponly"/>
          <w:color w:val="000000" w:themeColor="text1"/>
        </w:rPr>
        <w:t>10285</w:t>
      </w:r>
      <w:r w:rsidR="004E5181" w:rsidRPr="00C97600">
        <w:rPr>
          <w:color w:val="000000" w:themeColor="text1"/>
        </w:rPr>
        <w:tab/>
      </w:r>
      <w:r w:rsidR="00437686" w:rsidRPr="00C97600">
        <w:rPr>
          <w:color w:val="000000" w:themeColor="text1"/>
        </w:rPr>
        <w:tab/>
      </w:r>
      <w:r w:rsidR="00437686" w:rsidRPr="00C97600">
        <w:rPr>
          <w:color w:val="000000" w:themeColor="text1"/>
        </w:rPr>
        <w:tab/>
      </w:r>
      <w:r w:rsidR="00437686" w:rsidRPr="00C97600">
        <w:rPr>
          <w:color w:val="000000" w:themeColor="text1"/>
        </w:rPr>
        <w:tab/>
      </w:r>
      <w:r w:rsidR="00437686" w:rsidRPr="00C97600">
        <w:rPr>
          <w:color w:val="000000" w:themeColor="text1"/>
        </w:rPr>
        <w:tab/>
      </w:r>
      <w:r w:rsidR="00437686" w:rsidRPr="00C97600">
        <w:rPr>
          <w:color w:val="000000" w:themeColor="text1"/>
        </w:rPr>
        <w:tab/>
      </w:r>
      <w:r w:rsidR="00437686" w:rsidRPr="00C97600">
        <w:rPr>
          <w:color w:val="000000" w:themeColor="text1"/>
        </w:rPr>
        <w:tab/>
      </w:r>
      <w:r w:rsidR="00437686" w:rsidRPr="00C97600">
        <w:rPr>
          <w:color w:val="000000" w:themeColor="text1"/>
        </w:rPr>
        <w:tab/>
      </w:r>
      <w:r w:rsidR="00437686" w:rsidRPr="00C97600">
        <w:rPr>
          <w:color w:val="000000" w:themeColor="text1"/>
        </w:rPr>
        <w:tab/>
      </w:r>
      <w:r w:rsidR="00862B52" w:rsidRPr="00C97600">
        <w:rPr>
          <w:color w:val="000000" w:themeColor="text1"/>
        </w:rPr>
        <w:tab/>
      </w:r>
      <w:r w:rsidR="00862B52" w:rsidRPr="00C97600">
        <w:rPr>
          <w:color w:val="000000" w:themeColor="text1"/>
        </w:rPr>
        <w:tab/>
      </w:r>
      <w:r w:rsidR="00D67441">
        <w:rPr>
          <w:color w:val="000000" w:themeColor="text1"/>
        </w:rPr>
        <w:tab/>
      </w:r>
      <w:bookmarkStart w:id="0" w:name="_GoBack"/>
      <w:bookmarkEnd w:id="0"/>
      <w:r w:rsidR="00196271" w:rsidRPr="00C97600">
        <w:rPr>
          <w:color w:val="000000" w:themeColor="text1"/>
        </w:rPr>
        <w:t xml:space="preserve">206 Brooks Hall </w:t>
      </w:r>
    </w:p>
    <w:p w:rsidR="00B90A07" w:rsidRPr="00FC0B60" w:rsidRDefault="00437686" w:rsidP="00437686">
      <w:r w:rsidRPr="00FC0B60">
        <w:t>MWF 10:00AM - 10:50AM</w:t>
      </w:r>
      <w:r w:rsidR="00862B52" w:rsidRPr="00FC0B60">
        <w:t xml:space="preserve"> </w:t>
      </w:r>
      <w:r w:rsidR="00C97600">
        <w:rPr>
          <w:rStyle w:val="pslongeditbox"/>
        </w:rPr>
        <w:t>Maury Hall 104</w:t>
      </w:r>
      <w:r w:rsidRPr="00FC0B60">
        <w:tab/>
      </w:r>
      <w:r w:rsidRPr="00FC0B60">
        <w:tab/>
        <w:t xml:space="preserve">  </w:t>
      </w:r>
      <w:r w:rsidRPr="00FC0B60">
        <w:tab/>
      </w:r>
      <w:r w:rsidR="00180A9E" w:rsidRPr="00FC0B60">
        <w:tab/>
      </w:r>
      <w:r w:rsidR="00862B52" w:rsidRPr="00FC0B60">
        <w:tab/>
      </w:r>
      <w:r w:rsidR="00862B52" w:rsidRPr="00FC0B60">
        <w:tab/>
      </w:r>
      <w:r w:rsidR="008B47EA">
        <w:tab/>
      </w:r>
      <w:r w:rsidR="00196271" w:rsidRPr="00FC0B60">
        <w:t>924-6826//fhd@virginia.edu</w:t>
      </w:r>
    </w:p>
    <w:p w:rsidR="00B90A07" w:rsidRPr="00862B52" w:rsidRDefault="00FC0B60" w:rsidP="00437686">
      <w:r>
        <w:t xml:space="preserve">Scheduled </w:t>
      </w:r>
      <w:r w:rsidR="00437686" w:rsidRPr="00FC0B60">
        <w:t xml:space="preserve">Final Exam: </w:t>
      </w:r>
      <w:r w:rsidR="00862B52" w:rsidRPr="00FC0B60">
        <w:t xml:space="preserve"> </w:t>
      </w:r>
      <w:r w:rsidR="00296829">
        <w:t>Saturday, December 14, 2013 9-12n</w:t>
      </w:r>
      <w:r w:rsidR="00180A9E" w:rsidRPr="00FC0B60">
        <w:tab/>
      </w:r>
      <w:r w:rsidR="00180A9E" w:rsidRPr="00FC0B60">
        <w:tab/>
      </w:r>
      <w:r w:rsidR="00180A9E" w:rsidRPr="00FC0B60">
        <w:tab/>
      </w:r>
      <w:r w:rsidR="00C40BA9">
        <w:tab/>
      </w:r>
      <w:r w:rsidR="00437686" w:rsidRPr="00FC0B60">
        <w:t xml:space="preserve">OH: </w:t>
      </w:r>
      <w:r>
        <w:t>M</w:t>
      </w:r>
      <w:r w:rsidR="00B90A07" w:rsidRPr="00FC0B60">
        <w:t>&amp;</w:t>
      </w:r>
      <w:r w:rsidR="00211E16">
        <w:t>F</w:t>
      </w:r>
      <w:r w:rsidR="00B90A07" w:rsidRPr="00FC0B60">
        <w:t>: 11-1</w:t>
      </w:r>
      <w:r>
        <w:t>3</w:t>
      </w:r>
      <w:r w:rsidR="00B90A07" w:rsidRPr="00FC0B60">
        <w:t xml:space="preserve"> &amp; by</w:t>
      </w:r>
      <w:r w:rsidR="00B90A07" w:rsidRPr="00862B52">
        <w:t xml:space="preserve"> appointment</w:t>
      </w:r>
    </w:p>
    <w:p w:rsidR="0001485A" w:rsidRPr="00180A9E" w:rsidRDefault="00F64B01" w:rsidP="00437686">
      <w:r>
        <w:t xml:space="preserve"> </w:t>
      </w:r>
    </w:p>
    <w:p w:rsidR="00196271" w:rsidRDefault="00196271"/>
    <w:p w:rsidR="00196271" w:rsidRDefault="00196271" w:rsidP="005A34FB">
      <w:pPr>
        <w:jc w:val="center"/>
        <w:outlineLvl w:val="0"/>
        <w:rPr>
          <w:sz w:val="28"/>
        </w:rPr>
      </w:pPr>
      <w:r>
        <w:rPr>
          <w:b/>
          <w:sz w:val="28"/>
        </w:rPr>
        <w:t xml:space="preserve">Introduction to Transforming Everyday Life in </w:t>
      </w:r>
      <w:smartTag w:uri="urn:schemas-microsoft-com:office:smarttags" w:element="place">
        <w:smartTag w:uri="urn:schemas-microsoft-com:office:smarttags" w:element="country-region">
          <w:r>
            <w:rPr>
              <w:b/>
              <w:sz w:val="28"/>
            </w:rPr>
            <w:t>America</w:t>
          </w:r>
        </w:smartTag>
      </w:smartTag>
    </w:p>
    <w:p w:rsidR="00196271" w:rsidRDefault="00196271" w:rsidP="005A34FB">
      <w:pPr>
        <w:jc w:val="center"/>
        <w:outlineLvl w:val="0"/>
      </w:pPr>
      <w:r>
        <w:rPr>
          <w:sz w:val="28"/>
        </w:rPr>
        <w:t>Anthropology 3</w:t>
      </w:r>
      <w:r w:rsidR="00437686">
        <w:rPr>
          <w:sz w:val="28"/>
        </w:rPr>
        <w:t>1</w:t>
      </w:r>
      <w:r>
        <w:rPr>
          <w:sz w:val="28"/>
        </w:rPr>
        <w:t>55</w:t>
      </w:r>
      <w:r>
        <w:t xml:space="preserve">–Fall </w:t>
      </w:r>
      <w:r w:rsidR="00D61294">
        <w:t>20</w:t>
      </w:r>
      <w:r w:rsidR="00437686">
        <w:t>1</w:t>
      </w:r>
      <w:r w:rsidR="00A43515">
        <w:t>3</w:t>
      </w:r>
      <w:r w:rsidR="00425F14">
        <w:t xml:space="preserve"> </w:t>
      </w:r>
    </w:p>
    <w:p w:rsidR="00FD70F7" w:rsidRDefault="00180A9E" w:rsidP="00FD70F7">
      <w:r>
        <w:t xml:space="preserve"> </w:t>
      </w:r>
    </w:p>
    <w:p w:rsidR="00D37AB8" w:rsidRDefault="00196271">
      <w:r>
        <w:t xml:space="preserve">COURSE ABSTRACT:    Taking a production and exchange orientation to society, this course uses anthropological models to analyze aspects of the </w:t>
      </w:r>
      <w:smartTag w:uri="urn:schemas-microsoft-com:office:smarttags" w:element="country-region">
        <w:r>
          <w:t>US</w:t>
        </w:r>
      </w:smartTag>
      <w:r>
        <w:t xml:space="preserve"> experience in </w:t>
      </w:r>
      <w:smartTag w:uri="urn:schemas-microsoft-com:office:smarttags" w:element="place">
        <w:r>
          <w:t>North America</w:t>
        </w:r>
      </w:smartTag>
      <w:r>
        <w:t xml:space="preserve"> and its extension into the world. The models will be drawn primarily from the anthropological analysis of exchange, rites of transition, sacrifice and mythology. </w:t>
      </w:r>
      <w:r w:rsidR="00C86733">
        <w:t xml:space="preserve">Although introduced by issues drawn from the immediate </w:t>
      </w:r>
      <w:r w:rsidR="00D37AB8">
        <w:t xml:space="preserve">conditions </w:t>
      </w:r>
      <w:r w:rsidR="00C86733">
        <w:t>of American culture, the course has a serious historical orientation</w:t>
      </w:r>
      <w:r w:rsidR="00765066">
        <w:t xml:space="preserve">. It </w:t>
      </w:r>
      <w:r w:rsidR="00C86733">
        <w:t>conclud</w:t>
      </w:r>
      <w:r w:rsidR="00765066">
        <w:t>es</w:t>
      </w:r>
      <w:r w:rsidR="00D61294">
        <w:t xml:space="preserve"> </w:t>
      </w:r>
      <w:r w:rsidR="00180A9E">
        <w:t>with an analysis of the most recent of our periodic</w:t>
      </w:r>
      <w:r w:rsidR="00D37AB8">
        <w:t>,</w:t>
      </w:r>
      <w:r w:rsidR="00180A9E">
        <w:t xml:space="preserve"> if not cyclical</w:t>
      </w:r>
      <w:r w:rsidR="00D37AB8">
        <w:t>,</w:t>
      </w:r>
      <w:r w:rsidR="00180A9E">
        <w:t xml:space="preserve"> crises. </w:t>
      </w:r>
    </w:p>
    <w:p w:rsidR="00196271" w:rsidRDefault="00D37AB8" w:rsidP="00D37AB8">
      <w:pPr>
        <w:ind w:firstLine="720"/>
      </w:pPr>
      <w:r>
        <w:t xml:space="preserve">For this course you have to read 7 or 8 books—you have choices amongst a total of 14—watch </w:t>
      </w:r>
      <w:r w:rsidR="00211E16">
        <w:t>two</w:t>
      </w:r>
      <w:r>
        <w:t xml:space="preserve"> movie</w:t>
      </w:r>
      <w:r w:rsidR="00211E16">
        <w:t>s</w:t>
      </w:r>
      <w:r>
        <w:t xml:space="preserve">, and write 6 papers, 5 between 2 and 4 pages in length, a sixth and final no more than 10 pages. </w:t>
      </w:r>
      <w:r w:rsidR="00A43515">
        <w:t xml:space="preserve">The paper on movies must be written with one or more other students in the class. </w:t>
      </w:r>
      <w:r>
        <w:t xml:space="preserve">There will be no </w:t>
      </w:r>
      <w:r w:rsidR="00B13DAF">
        <w:t>t</w:t>
      </w:r>
      <w:r>
        <w:t>ests but spot quizzes. The course should satisfy the 2</w:t>
      </w:r>
      <w:r w:rsidRPr="00D37AB8">
        <w:rPr>
          <w:vertAlign w:val="superscript"/>
        </w:rPr>
        <w:t>nd</w:t>
      </w:r>
      <w:r>
        <w:t xml:space="preserve"> Writing Requirement. </w:t>
      </w:r>
      <w:r w:rsidR="00B13DAF">
        <w:t xml:space="preserve">Mondays and Wednesdays will be mostly lectures, though discussion will not be discouraged; Fridays the emphasis switches. </w:t>
      </w:r>
    </w:p>
    <w:p w:rsidR="00196271" w:rsidRDefault="00196271"/>
    <w:p w:rsidR="00196271" w:rsidRDefault="00196271" w:rsidP="005A34FB">
      <w:pPr>
        <w:outlineLvl w:val="0"/>
      </w:pPr>
      <w:r>
        <w:t>Books to be Purchased o</w:t>
      </w:r>
      <w:r w:rsidR="006840A2">
        <w:t>r</w:t>
      </w:r>
      <w:r>
        <w:t xml:space="preserve"> found on Reserve</w:t>
      </w:r>
    </w:p>
    <w:p w:rsidR="00196271" w:rsidRPr="00F613D1" w:rsidRDefault="00196271">
      <w:pPr>
        <w:rPr>
          <w:rStyle w:val="Strong"/>
          <w:b w:val="0"/>
        </w:rPr>
      </w:pPr>
      <w:r>
        <w:rPr>
          <w:u w:val="single"/>
        </w:rPr>
        <w:t xml:space="preserve">The Last </w:t>
      </w:r>
      <w:r w:rsidRPr="00F613D1">
        <w:rPr>
          <w:u w:val="single"/>
        </w:rPr>
        <w:t>Cowboy</w:t>
      </w:r>
      <w:r w:rsidRPr="00F613D1">
        <w:t xml:space="preserve"> (Reserve only)</w:t>
      </w:r>
      <w:r w:rsidR="007F30B6" w:rsidRPr="00F613D1">
        <w:rPr>
          <w:rFonts w:hint="eastAsia"/>
        </w:rPr>
        <w:tab/>
      </w:r>
      <w:r w:rsidR="007F30B6" w:rsidRPr="00F613D1">
        <w:rPr>
          <w:rStyle w:val="Strong"/>
          <w:b w:val="0"/>
        </w:rPr>
        <w:t>F391.4 .B58 K7 1990</w:t>
      </w:r>
    </w:p>
    <w:p w:rsidR="00F613D1" w:rsidRPr="00F613D1" w:rsidRDefault="00F613D1">
      <w:pPr>
        <w:rPr>
          <w:b/>
        </w:rPr>
      </w:pPr>
      <w:r w:rsidRPr="00F613D1">
        <w:rPr>
          <w:rStyle w:val="Strong"/>
          <w:rFonts w:hint="eastAsia"/>
          <w:b w:val="0"/>
          <w:u w:val="single"/>
        </w:rPr>
        <w:t>Capital</w:t>
      </w:r>
      <w:r w:rsidRPr="00F613D1">
        <w:rPr>
          <w:rStyle w:val="Strong"/>
          <w:rFonts w:hint="eastAsia"/>
          <w:b w:val="0"/>
        </w:rPr>
        <w:t>, Volume I by Karl Marx</w:t>
      </w:r>
      <w:r w:rsidR="00D61294">
        <w:rPr>
          <w:rStyle w:val="Strong"/>
          <w:b w:val="0"/>
        </w:rPr>
        <w:t xml:space="preserve"> (Reserve, though copies may be available</w:t>
      </w:r>
      <w:r w:rsidR="0009563A">
        <w:rPr>
          <w:rStyle w:val="Strong"/>
          <w:b w:val="0"/>
        </w:rPr>
        <w:t xml:space="preserve"> at many good bookstores</w:t>
      </w:r>
      <w:r w:rsidR="00D61294">
        <w:rPr>
          <w:rStyle w:val="Strong"/>
          <w:b w:val="0"/>
        </w:rPr>
        <w:t>)</w:t>
      </w:r>
    </w:p>
    <w:p w:rsidR="00196271" w:rsidRPr="00F613D1" w:rsidRDefault="00196271">
      <w:proofErr w:type="spellStart"/>
      <w:r w:rsidRPr="00F613D1">
        <w:rPr>
          <w:u w:val="single"/>
        </w:rPr>
        <w:t>Fastfood</w:t>
      </w:r>
      <w:proofErr w:type="spellEnd"/>
      <w:r w:rsidRPr="00F613D1">
        <w:rPr>
          <w:u w:val="single"/>
        </w:rPr>
        <w:t xml:space="preserve"> Nation</w:t>
      </w:r>
      <w:r w:rsidRPr="00F613D1">
        <w:t xml:space="preserve"> by Erik Schlosser</w:t>
      </w:r>
      <w:r w:rsidR="001C5749">
        <w:t>;</w:t>
      </w:r>
    </w:p>
    <w:p w:rsidR="00196271" w:rsidRDefault="00196271">
      <w:pPr>
        <w:rPr>
          <w:u w:val="single"/>
        </w:rPr>
      </w:pPr>
    </w:p>
    <w:p w:rsidR="00981367" w:rsidRDefault="00981367" w:rsidP="00981367">
      <w:r w:rsidRPr="00D61294">
        <w:rPr>
          <w:u w:val="single"/>
        </w:rPr>
        <w:t>And they all Sang Hallelujah</w:t>
      </w:r>
      <w:r>
        <w:t xml:space="preserve"> by D. D. Bruce,  </w:t>
      </w:r>
    </w:p>
    <w:p w:rsidR="00981367" w:rsidRDefault="00981367" w:rsidP="00981367">
      <w:proofErr w:type="gramStart"/>
      <w:r>
        <w:t>and</w:t>
      </w:r>
      <w:proofErr w:type="gramEnd"/>
    </w:p>
    <w:p w:rsidR="00981367" w:rsidRDefault="00981367" w:rsidP="00981367">
      <w:r>
        <w:rPr>
          <w:u w:val="single"/>
        </w:rPr>
        <w:t>A Shopkeepers Millennium</w:t>
      </w:r>
      <w:r>
        <w:t xml:space="preserve"> by P. Johnson,    </w:t>
      </w:r>
    </w:p>
    <w:p w:rsidR="00981367" w:rsidRPr="001C5749" w:rsidRDefault="00981367" w:rsidP="00981367">
      <w:pPr>
        <w:rPr>
          <w:b/>
        </w:rPr>
      </w:pPr>
      <w:r w:rsidRPr="001C5749">
        <w:rPr>
          <w:b/>
        </w:rPr>
        <w:t xml:space="preserve">Or    </w:t>
      </w:r>
    </w:p>
    <w:p w:rsidR="00981367" w:rsidRDefault="00981367" w:rsidP="00981367">
      <w:pPr>
        <w:outlineLvl w:val="0"/>
        <w:rPr>
          <w:rStyle w:val="Strong"/>
          <w:b w:val="0"/>
        </w:rPr>
      </w:pPr>
      <w:r>
        <w:rPr>
          <w:u w:val="single"/>
        </w:rPr>
        <w:t>Rockdale</w:t>
      </w:r>
      <w:r>
        <w:t xml:space="preserve"> (2</w:t>
      </w:r>
      <w:r>
        <w:rPr>
          <w:vertAlign w:val="superscript"/>
        </w:rPr>
        <w:t>nd</w:t>
      </w:r>
      <w:r>
        <w:t xml:space="preserve"> </w:t>
      </w:r>
      <w:proofErr w:type="gramStart"/>
      <w:r>
        <w:t>ed</w:t>
      </w:r>
      <w:proofErr w:type="gramEnd"/>
      <w:r>
        <w:t xml:space="preserve">.)  Wallace, Anthony;   </w:t>
      </w:r>
      <w:r>
        <w:rPr>
          <w:rStyle w:val="Strong"/>
          <w:b w:val="0"/>
        </w:rPr>
        <w:t xml:space="preserve"> </w:t>
      </w:r>
    </w:p>
    <w:p w:rsidR="00981367" w:rsidRDefault="00981367" w:rsidP="00981367">
      <w:pPr>
        <w:outlineLvl w:val="0"/>
      </w:pPr>
    </w:p>
    <w:p w:rsidR="00981367" w:rsidRDefault="00981367" w:rsidP="00981367">
      <w:pPr>
        <w:outlineLvl w:val="0"/>
      </w:pPr>
      <w:r>
        <w:rPr>
          <w:u w:val="single"/>
        </w:rPr>
        <w:t>The New, New Thing</w:t>
      </w:r>
      <w:r>
        <w:t xml:space="preserve">, by Michael Lewis,  </w:t>
      </w:r>
    </w:p>
    <w:p w:rsidR="00981367" w:rsidRPr="00981367" w:rsidRDefault="00981367" w:rsidP="00981367">
      <w:pPr>
        <w:outlineLvl w:val="0"/>
        <w:rPr>
          <w:b/>
        </w:rPr>
      </w:pPr>
      <w:r w:rsidRPr="00981367">
        <w:rPr>
          <w:b/>
        </w:rPr>
        <w:t>&amp; 1 of 3</w:t>
      </w:r>
    </w:p>
    <w:p w:rsidR="00981367" w:rsidRPr="00180A9E" w:rsidRDefault="00981367" w:rsidP="00981367">
      <w:r>
        <w:rPr>
          <w:u w:val="single"/>
        </w:rPr>
        <w:t xml:space="preserve">A River </w:t>
      </w:r>
      <w:r w:rsidRPr="00180A9E">
        <w:rPr>
          <w:u w:val="single"/>
        </w:rPr>
        <w:t>Lost: The Life and Death of the Columbia</w:t>
      </w:r>
      <w:r w:rsidRPr="00180A9E">
        <w:t xml:space="preserve"> by Blaine Harden</w:t>
      </w:r>
      <w:r>
        <w:t>,</w:t>
      </w:r>
    </w:p>
    <w:p w:rsidR="00981367" w:rsidRPr="001C5749" w:rsidRDefault="00981367" w:rsidP="00981367">
      <w:pPr>
        <w:rPr>
          <w:b/>
        </w:rPr>
      </w:pPr>
      <w:r w:rsidRPr="001C5749">
        <w:rPr>
          <w:rFonts w:hint="eastAsia"/>
          <w:b/>
        </w:rPr>
        <w:t xml:space="preserve">Or </w:t>
      </w:r>
    </w:p>
    <w:p w:rsidR="00981367" w:rsidRPr="008B444F" w:rsidRDefault="00981367" w:rsidP="00981367">
      <w:r>
        <w:rPr>
          <w:u w:val="single"/>
        </w:rPr>
        <w:t>The Price of Justice</w:t>
      </w:r>
      <w:r>
        <w:t xml:space="preserve"> (2013) by Laurence </w:t>
      </w:r>
      <w:proofErr w:type="spellStart"/>
      <w:r>
        <w:t>Leamer</w:t>
      </w:r>
      <w:proofErr w:type="spellEnd"/>
      <w:r>
        <w:t xml:space="preserve"> </w:t>
      </w:r>
    </w:p>
    <w:p w:rsidR="00981367" w:rsidRDefault="00981367" w:rsidP="00981367">
      <w:r w:rsidRPr="001C5749">
        <w:rPr>
          <w:b/>
        </w:rPr>
        <w:t>Or</w:t>
      </w:r>
      <w:r w:rsidRPr="00180A9E">
        <w:t xml:space="preserve">, </w:t>
      </w:r>
    </w:p>
    <w:p w:rsidR="00981367" w:rsidRPr="00180A9E" w:rsidRDefault="00981367" w:rsidP="00981367">
      <w:r>
        <w:rPr>
          <w:rFonts w:eastAsia="Times New Roman"/>
          <w:kern w:val="36"/>
          <w:u w:val="single"/>
          <w:lang w:bidi="hi-IN"/>
        </w:rPr>
        <w:t>The Worst Hard Time</w:t>
      </w:r>
      <w:r w:rsidRPr="00180A9E">
        <w:rPr>
          <w:rFonts w:eastAsia="Times New Roman"/>
          <w:b/>
          <w:bCs/>
          <w:kern w:val="36"/>
          <w:lang w:bidi="hi-IN"/>
        </w:rPr>
        <w:t xml:space="preserve">, </w:t>
      </w:r>
      <w:r w:rsidRPr="00180A9E">
        <w:rPr>
          <w:rFonts w:eastAsia="Times New Roman"/>
          <w:lang w:bidi="hi-IN"/>
        </w:rPr>
        <w:t xml:space="preserve">by </w:t>
      </w:r>
      <w:r w:rsidR="00143CC3">
        <w:rPr>
          <w:rFonts w:eastAsia="Times New Roman"/>
          <w:lang w:bidi="hi-IN"/>
        </w:rPr>
        <w:t>Timothy Eg</w:t>
      </w:r>
      <w:r>
        <w:rPr>
          <w:rFonts w:eastAsia="Times New Roman"/>
          <w:lang w:bidi="hi-IN"/>
        </w:rPr>
        <w:t>an;</w:t>
      </w:r>
    </w:p>
    <w:p w:rsidR="00981367" w:rsidRDefault="00981367" w:rsidP="00981367">
      <w:pPr>
        <w:rPr>
          <w:u w:val="single"/>
        </w:rPr>
      </w:pPr>
    </w:p>
    <w:p w:rsidR="00981367" w:rsidRPr="00180A9E" w:rsidRDefault="00981367" w:rsidP="00981367">
      <w:r>
        <w:rPr>
          <w:u w:val="single"/>
        </w:rPr>
        <w:t>Act of Congress</w:t>
      </w:r>
      <w:r w:rsidR="00127F7B">
        <w:t xml:space="preserve"> (</w:t>
      </w:r>
      <w:r>
        <w:t>2013)</w:t>
      </w:r>
      <w:r w:rsidRPr="00180A9E">
        <w:t xml:space="preserve"> by Robert Kaiser  </w:t>
      </w:r>
    </w:p>
    <w:p w:rsidR="00981367" w:rsidRPr="001C5749" w:rsidRDefault="00981367" w:rsidP="00981367">
      <w:pPr>
        <w:rPr>
          <w:b/>
        </w:rPr>
      </w:pPr>
      <w:r w:rsidRPr="001C5749">
        <w:rPr>
          <w:b/>
        </w:rPr>
        <w:t>Or</w:t>
      </w:r>
    </w:p>
    <w:p w:rsidR="00981367" w:rsidRPr="008B444F" w:rsidRDefault="00981367" w:rsidP="00981367">
      <w:pPr>
        <w:outlineLvl w:val="0"/>
      </w:pPr>
      <w:r w:rsidRPr="00876287">
        <w:rPr>
          <w:u w:val="single"/>
        </w:rPr>
        <w:t xml:space="preserve">Bomb Power: The Modern </w:t>
      </w:r>
      <w:r w:rsidRPr="008B444F">
        <w:rPr>
          <w:u w:val="single"/>
        </w:rPr>
        <w:t>Presidency and the National Security State</w:t>
      </w:r>
      <w:r w:rsidRPr="008B444F">
        <w:t xml:space="preserve"> by Garry Wills</w:t>
      </w:r>
      <w:r>
        <w:t>;</w:t>
      </w:r>
      <w:r w:rsidRPr="008B444F">
        <w:t xml:space="preserve"> </w:t>
      </w:r>
    </w:p>
    <w:p w:rsidR="00981367" w:rsidRPr="008B444F" w:rsidRDefault="00981367" w:rsidP="00981367">
      <w:pPr>
        <w:outlineLvl w:val="0"/>
      </w:pPr>
    </w:p>
    <w:p w:rsidR="00196271" w:rsidRPr="00180A9E" w:rsidRDefault="00981367" w:rsidP="00981367">
      <w:pPr>
        <w:outlineLvl w:val="0"/>
      </w:pPr>
      <w:r w:rsidRPr="00981367">
        <w:rPr>
          <w:b/>
        </w:rPr>
        <w:t>2 OF 3</w:t>
      </w:r>
      <w:r>
        <w:t xml:space="preserve">: </w:t>
      </w:r>
      <w:r w:rsidRPr="008B444F">
        <w:rPr>
          <w:u w:val="single"/>
        </w:rPr>
        <w:t>Liar's Poker</w:t>
      </w:r>
      <w:r w:rsidRPr="008B444F">
        <w:t xml:space="preserve"> and </w:t>
      </w:r>
      <w:r w:rsidRPr="008B444F">
        <w:rPr>
          <w:u w:val="single"/>
        </w:rPr>
        <w:t xml:space="preserve">The Big </w:t>
      </w:r>
      <w:proofErr w:type="gramStart"/>
      <w:r w:rsidRPr="008B444F">
        <w:rPr>
          <w:u w:val="single"/>
        </w:rPr>
        <w:t>Short</w:t>
      </w:r>
      <w:r w:rsidRPr="008B444F">
        <w:t xml:space="preserve"> ,</w:t>
      </w:r>
      <w:proofErr w:type="gramEnd"/>
      <w:r w:rsidRPr="008B444F">
        <w:t xml:space="preserve"> by Michael Lewis;  </w:t>
      </w:r>
      <w:r w:rsidRPr="008B444F">
        <w:rPr>
          <w:u w:val="single"/>
        </w:rPr>
        <w:t>MAKING PCR A Story of Biotechnology</w:t>
      </w:r>
      <w:r>
        <w:rPr>
          <w:u w:val="single"/>
        </w:rPr>
        <w:t xml:space="preserve"> </w:t>
      </w:r>
      <w:r>
        <w:t xml:space="preserve">by Paul </w:t>
      </w:r>
      <w:proofErr w:type="spellStart"/>
      <w:r>
        <w:t>Rabinow</w:t>
      </w:r>
      <w:proofErr w:type="spellEnd"/>
    </w:p>
    <w:p w:rsidR="00D61294" w:rsidRPr="00D61294" w:rsidRDefault="00180A9E" w:rsidP="00CA06FF">
      <w:pPr>
        <w:rPr>
          <w:rFonts w:ascii="Courier New" w:eastAsia="Times New Roman" w:hAnsi="Courier New" w:cs="Courier New"/>
        </w:rPr>
      </w:pPr>
      <w:r w:rsidRPr="00180A9E">
        <w:t xml:space="preserve"> </w:t>
      </w:r>
    </w:p>
    <w:p w:rsidR="00BE65C9" w:rsidRDefault="00196271">
      <w:pPr>
        <w:tabs>
          <w:tab w:val="right" w:pos="10386"/>
        </w:tabs>
      </w:pPr>
      <w:r>
        <w:rPr>
          <w:sz w:val="28"/>
        </w:rPr>
        <w:t>I. INTRODUCTION</w:t>
      </w:r>
      <w:r>
        <w:t xml:space="preserve"> </w:t>
      </w:r>
    </w:p>
    <w:p w:rsidR="00196271" w:rsidRDefault="00BE65C9" w:rsidP="00BE65C9">
      <w:pPr>
        <w:tabs>
          <w:tab w:val="right" w:pos="10386"/>
        </w:tabs>
        <w:ind w:left="720"/>
      </w:pPr>
      <w:r>
        <w:t>8/28</w:t>
      </w:r>
      <w:r w:rsidR="00196271">
        <w:tab/>
      </w:r>
    </w:p>
    <w:p w:rsidR="00196271" w:rsidRDefault="00196271">
      <w:r>
        <w:tab/>
      </w:r>
      <w:r w:rsidR="005A34FB">
        <w:t>Course Structure, Content and Expectations</w:t>
      </w:r>
    </w:p>
    <w:p w:rsidR="00196271" w:rsidRDefault="00196271"/>
    <w:p w:rsidR="005A34FB" w:rsidRDefault="00196271" w:rsidP="005A34FB">
      <w:pPr>
        <w:tabs>
          <w:tab w:val="right" w:pos="10386"/>
        </w:tabs>
        <w:outlineLvl w:val="0"/>
        <w:rPr>
          <w:sz w:val="28"/>
        </w:rPr>
      </w:pPr>
      <w:r>
        <w:rPr>
          <w:sz w:val="28"/>
        </w:rPr>
        <w:t>II</w:t>
      </w:r>
      <w:r w:rsidR="005A34FB">
        <w:rPr>
          <w:sz w:val="28"/>
        </w:rPr>
        <w:t>.</w:t>
      </w:r>
      <w:r>
        <w:rPr>
          <w:sz w:val="28"/>
        </w:rPr>
        <w:t xml:space="preserve"> </w:t>
      </w:r>
      <w:r w:rsidR="00CA06FF">
        <w:rPr>
          <w:sz w:val="28"/>
        </w:rPr>
        <w:t>IN THE BEGINNING</w:t>
      </w:r>
      <w:r>
        <w:rPr>
          <w:sz w:val="28"/>
        </w:rPr>
        <w:t xml:space="preserve">: </w:t>
      </w:r>
      <w:r w:rsidR="00CA06FF">
        <w:rPr>
          <w:sz w:val="28"/>
        </w:rPr>
        <w:t xml:space="preserve">Production and Consumption from </w:t>
      </w:r>
      <w:smartTag w:uri="urn:schemas-microsoft-com:office:smarttags" w:element="place">
        <w:r w:rsidR="00CA06FF">
          <w:rPr>
            <w:sz w:val="28"/>
          </w:rPr>
          <w:t>North America</w:t>
        </w:r>
      </w:smartTag>
      <w:r w:rsidR="00CA06FF">
        <w:rPr>
          <w:sz w:val="28"/>
        </w:rPr>
        <w:t xml:space="preserve"> </w:t>
      </w:r>
    </w:p>
    <w:p w:rsidR="00BE65C9" w:rsidRDefault="00BE65C9" w:rsidP="00BE65C9">
      <w:r>
        <w:tab/>
        <w:t>8/30-</w:t>
      </w:r>
    </w:p>
    <w:p w:rsidR="00CA06FF" w:rsidRPr="006D5EC2" w:rsidRDefault="005A34FB" w:rsidP="005A34FB">
      <w:pPr>
        <w:tabs>
          <w:tab w:val="right" w:pos="10386"/>
        </w:tabs>
        <w:ind w:left="720"/>
      </w:pPr>
      <w:r w:rsidRPr="006D5EC2">
        <w:rPr>
          <w:u w:val="single"/>
        </w:rPr>
        <w:t>The Last Cowboy</w:t>
      </w:r>
      <w:r w:rsidRPr="006D5EC2">
        <w:t xml:space="preserve"> </w:t>
      </w:r>
      <w:r w:rsidR="00CA06FF" w:rsidRPr="006D5EC2">
        <w:t>by Jane Kramer</w:t>
      </w:r>
      <w:r w:rsidR="00F66717">
        <w:rPr>
          <w:rStyle w:val="FootnoteReference"/>
        </w:rPr>
        <w:footnoteReference w:id="1"/>
      </w:r>
    </w:p>
    <w:p w:rsidR="006F207D" w:rsidRDefault="00CA06FF" w:rsidP="006F207D">
      <w:pPr>
        <w:tabs>
          <w:tab w:val="right" w:pos="10386"/>
        </w:tabs>
        <w:ind w:left="720"/>
      </w:pPr>
      <w:proofErr w:type="spellStart"/>
      <w:r w:rsidRPr="006D5EC2">
        <w:rPr>
          <w:u w:val="single"/>
        </w:rPr>
        <w:t>Fastfood</w:t>
      </w:r>
      <w:proofErr w:type="spellEnd"/>
      <w:r w:rsidRPr="006D5EC2">
        <w:rPr>
          <w:u w:val="single"/>
        </w:rPr>
        <w:t xml:space="preserve"> Nation</w:t>
      </w:r>
      <w:r w:rsidRPr="006D5EC2">
        <w:t xml:space="preserve"> by Erik Schlosser</w:t>
      </w:r>
    </w:p>
    <w:p w:rsidR="005A34FB" w:rsidRPr="006D5EC2" w:rsidRDefault="005A34FB" w:rsidP="006F207D">
      <w:pPr>
        <w:tabs>
          <w:tab w:val="right" w:pos="10386"/>
        </w:tabs>
        <w:ind w:left="720"/>
      </w:pPr>
      <w:r w:rsidRPr="006D5EC2">
        <w:rPr>
          <w:u w:val="single"/>
        </w:rPr>
        <w:t>Capital</w:t>
      </w:r>
      <w:r w:rsidR="00154695" w:rsidRPr="006D5EC2">
        <w:rPr>
          <w:u w:val="single"/>
        </w:rPr>
        <w:t xml:space="preserve"> </w:t>
      </w:r>
      <w:r w:rsidRPr="006D5EC2">
        <w:t>Parts I&amp;II</w:t>
      </w:r>
      <w:r w:rsidR="00154695" w:rsidRPr="006D5EC2">
        <w:t xml:space="preserve"> </w:t>
      </w:r>
      <w:r w:rsidRPr="006D5EC2">
        <w:t>(Chapters 1-3&amp;4-6)</w:t>
      </w:r>
      <w:r w:rsidR="008D51B2" w:rsidRPr="006D5EC2">
        <w:rPr>
          <w:vertAlign w:val="superscript"/>
        </w:rPr>
        <w:t xml:space="preserve"> </w:t>
      </w:r>
      <w:r w:rsidR="008D51B2" w:rsidRPr="006D5EC2">
        <w:rPr>
          <w:vertAlign w:val="superscript"/>
        </w:rPr>
        <w:footnoteReference w:id="2"/>
      </w:r>
      <w:r w:rsidR="00CA06FF" w:rsidRPr="006D5EC2">
        <w:t xml:space="preserve"> (on reserve only) by Karl Marx should be read while reading Kramer and </w:t>
      </w:r>
      <w:r w:rsidR="00CA06FF" w:rsidRPr="006D5EC2">
        <w:lastRenderedPageBreak/>
        <w:t>Schlosser</w:t>
      </w:r>
    </w:p>
    <w:p w:rsidR="003A3C3D" w:rsidRDefault="003A3C3D" w:rsidP="005A34FB">
      <w:pPr>
        <w:tabs>
          <w:tab w:val="right" w:pos="10386"/>
        </w:tabs>
        <w:ind w:left="720"/>
        <w:rPr>
          <w:szCs w:val="24"/>
        </w:rPr>
      </w:pPr>
    </w:p>
    <w:p w:rsidR="00A43515" w:rsidRDefault="00154695" w:rsidP="00A43515">
      <w:pPr>
        <w:ind w:left="720"/>
        <w:jc w:val="center"/>
      </w:pPr>
      <w:r w:rsidRPr="003A3C3D">
        <w:rPr>
          <w:b/>
          <w:szCs w:val="24"/>
          <w:u w:val="single"/>
        </w:rPr>
        <w:t>FIRST PAPER</w:t>
      </w:r>
      <w:r w:rsidR="009962F1" w:rsidRPr="003A3C3D">
        <w:rPr>
          <w:b/>
          <w:szCs w:val="24"/>
          <w:u w:val="single"/>
        </w:rPr>
        <w:t>, 2</w:t>
      </w:r>
      <w:r w:rsidRPr="003A3C3D">
        <w:rPr>
          <w:b/>
          <w:szCs w:val="24"/>
          <w:u w:val="single"/>
        </w:rPr>
        <w:t>-4</w:t>
      </w:r>
      <w:r w:rsidRPr="001C6C67">
        <w:rPr>
          <w:b/>
          <w:szCs w:val="24"/>
          <w:u w:val="single"/>
          <w:vertAlign w:val="superscript"/>
        </w:rPr>
        <w:t>PP</w:t>
      </w:r>
      <w:r w:rsidR="001C6C67">
        <w:rPr>
          <w:b/>
          <w:szCs w:val="24"/>
          <w:u w:val="single"/>
        </w:rPr>
        <w:t xml:space="preserve"> </w:t>
      </w:r>
      <w:r w:rsidR="00A43515">
        <w:rPr>
          <w:b/>
          <w:szCs w:val="24"/>
          <w:u w:val="single"/>
        </w:rPr>
        <w:t xml:space="preserve">DUE </w:t>
      </w:r>
      <w:r w:rsidR="007F4A4A">
        <w:rPr>
          <w:b/>
          <w:szCs w:val="24"/>
          <w:u w:val="single"/>
        </w:rPr>
        <w:t>9/16, 5pm</w:t>
      </w:r>
    </w:p>
    <w:p w:rsidR="00A43515" w:rsidRDefault="00A43515" w:rsidP="00A43515">
      <w:pPr>
        <w:tabs>
          <w:tab w:val="right" w:pos="10386"/>
        </w:tabs>
        <w:rPr>
          <w:sz w:val="28"/>
        </w:rPr>
      </w:pPr>
    </w:p>
    <w:p w:rsidR="00D01169" w:rsidRDefault="00D7414D" w:rsidP="00127F7B">
      <w:pPr>
        <w:ind w:left="720"/>
        <w:rPr>
          <w:sz w:val="28"/>
        </w:rPr>
      </w:pPr>
      <w:r>
        <w:rPr>
          <w:szCs w:val="24"/>
        </w:rPr>
        <w:t xml:space="preserve"> </w:t>
      </w:r>
      <w:r w:rsidR="005A34FB">
        <w:rPr>
          <w:sz w:val="28"/>
        </w:rPr>
        <w:t xml:space="preserve">III. </w:t>
      </w:r>
      <w:r w:rsidR="00CA06FF">
        <w:rPr>
          <w:sz w:val="28"/>
        </w:rPr>
        <w:t>TRANSFORMATIONS</w:t>
      </w:r>
      <w:r w:rsidR="00D01169">
        <w:rPr>
          <w:sz w:val="28"/>
        </w:rPr>
        <w:t>/</w:t>
      </w:r>
      <w:r w:rsidR="008D51B2">
        <w:rPr>
          <w:sz w:val="28"/>
        </w:rPr>
        <w:t xml:space="preserve">FOUNDATIONS </w:t>
      </w:r>
      <w:r w:rsidR="00D01169">
        <w:rPr>
          <w:sz w:val="28"/>
        </w:rPr>
        <w:t xml:space="preserve">or </w:t>
      </w:r>
      <w:r w:rsidR="00D01169">
        <w:rPr>
          <w:i/>
          <w:iCs/>
          <w:sz w:val="28"/>
        </w:rPr>
        <w:t>VICEVERSA</w:t>
      </w:r>
      <w:r w:rsidR="00D01169">
        <w:rPr>
          <w:sz w:val="28"/>
        </w:rPr>
        <w:t xml:space="preserve"> </w:t>
      </w:r>
    </w:p>
    <w:p w:rsidR="00196271" w:rsidRDefault="004A7C61" w:rsidP="00D01169">
      <w:pPr>
        <w:tabs>
          <w:tab w:val="right" w:pos="10386"/>
        </w:tabs>
        <w:jc w:val="center"/>
        <w:rPr>
          <w:iCs/>
          <w:sz w:val="22"/>
          <w:szCs w:val="22"/>
        </w:rPr>
      </w:pPr>
      <w:r>
        <w:rPr>
          <w:sz w:val="28"/>
        </w:rPr>
        <w:t>—</w:t>
      </w:r>
      <w:r w:rsidR="00196271" w:rsidRPr="004A7C61">
        <w:rPr>
          <w:i/>
          <w:sz w:val="22"/>
          <w:szCs w:val="22"/>
        </w:rPr>
        <w:t>On “God’s Design for Man’s Progress”</w:t>
      </w:r>
    </w:p>
    <w:p w:rsidR="00D01169" w:rsidRPr="00C209E0" w:rsidRDefault="00D01169" w:rsidP="00D01169">
      <w:pPr>
        <w:ind w:left="720"/>
      </w:pPr>
      <w:r w:rsidRPr="006D5EC2">
        <w:rPr>
          <w:i/>
        </w:rPr>
        <w:t>A. 19</w:t>
      </w:r>
      <w:r w:rsidRPr="006D5EC2">
        <w:rPr>
          <w:i/>
          <w:vertAlign w:val="superscript"/>
        </w:rPr>
        <w:t>th</w:t>
      </w:r>
      <w:r w:rsidRPr="006D5EC2">
        <w:rPr>
          <w:i/>
        </w:rPr>
        <w:t xml:space="preserve"> Century Foundations of the Modern World</w:t>
      </w:r>
      <w:r w:rsidRPr="00156FAB">
        <w:rPr>
          <w:i/>
        </w:rPr>
        <w:t xml:space="preserve"> </w:t>
      </w:r>
      <w:r w:rsidRPr="00156FAB">
        <w:rPr>
          <w:i/>
        </w:rPr>
        <w:tab/>
      </w:r>
      <w:r w:rsidR="00902F12">
        <w:rPr>
          <w:i/>
        </w:rPr>
        <w:t>9/13-9/30</w:t>
      </w:r>
      <w:r w:rsidRPr="001C6C67">
        <w:rPr>
          <w:iCs/>
        </w:rPr>
        <w:tab/>
      </w:r>
      <w:r w:rsidRPr="001C6C67">
        <w:rPr>
          <w:iCs/>
        </w:rPr>
        <w:tab/>
      </w:r>
      <w:r>
        <w:rPr>
          <w:i/>
        </w:rPr>
        <w:tab/>
      </w:r>
      <w:r>
        <w:rPr>
          <w:i/>
        </w:rPr>
        <w:tab/>
        <w:t xml:space="preserve">        </w:t>
      </w:r>
    </w:p>
    <w:p w:rsidR="00D01169" w:rsidRPr="001C6C67" w:rsidRDefault="00D01169" w:rsidP="00D01169">
      <w:pPr>
        <w:ind w:left="720"/>
      </w:pPr>
      <w:r w:rsidRPr="001C6C67">
        <w:rPr>
          <w:u w:val="single"/>
        </w:rPr>
        <w:t>And they all Sang Hallelujah</w:t>
      </w:r>
      <w:r w:rsidRPr="001C6C67">
        <w:t xml:space="preserve"> by D. D. Bruce, </w:t>
      </w:r>
    </w:p>
    <w:p w:rsidR="00D01169" w:rsidRPr="001C6C67" w:rsidRDefault="00D01169" w:rsidP="00D01169">
      <w:pPr>
        <w:ind w:left="720"/>
      </w:pPr>
      <w:r w:rsidRPr="001C6C67">
        <w:rPr>
          <w:u w:val="single"/>
        </w:rPr>
        <w:t>A Shopkeepers Millennium</w:t>
      </w:r>
      <w:r w:rsidRPr="001C6C67">
        <w:t xml:space="preserve"> by P. Johnson,  </w:t>
      </w:r>
    </w:p>
    <w:p w:rsidR="00D01169" w:rsidRPr="001C6C67" w:rsidRDefault="00D01169" w:rsidP="00D01169">
      <w:pPr>
        <w:ind w:left="720"/>
      </w:pPr>
      <w:proofErr w:type="gramStart"/>
      <w:r w:rsidRPr="001C6C67">
        <w:rPr>
          <w:u w:val="single"/>
        </w:rPr>
        <w:t>or</w:t>
      </w:r>
      <w:proofErr w:type="gramEnd"/>
    </w:p>
    <w:p w:rsidR="00D01169" w:rsidRDefault="00D01169" w:rsidP="006D5EC2">
      <w:pPr>
        <w:tabs>
          <w:tab w:val="right" w:pos="10386"/>
        </w:tabs>
        <w:ind w:left="720"/>
      </w:pPr>
      <w:r w:rsidRPr="001C6C67">
        <w:rPr>
          <w:u w:val="single"/>
        </w:rPr>
        <w:t>Rockdale</w:t>
      </w:r>
      <w:r w:rsidRPr="001C6C67">
        <w:t xml:space="preserve"> (2</w:t>
      </w:r>
      <w:r w:rsidRPr="001C6C67">
        <w:rPr>
          <w:vertAlign w:val="superscript"/>
        </w:rPr>
        <w:t>nd</w:t>
      </w:r>
      <w:r w:rsidRPr="001C6C67">
        <w:t xml:space="preserve"> </w:t>
      </w:r>
      <w:proofErr w:type="gramStart"/>
      <w:r w:rsidRPr="001C6C67">
        <w:t>ed</w:t>
      </w:r>
      <w:proofErr w:type="gramEnd"/>
      <w:r w:rsidRPr="001C6C67">
        <w:t xml:space="preserve">.)  Wallace, Anthony </w:t>
      </w:r>
      <w:r w:rsidR="00B13DAF">
        <w:t>(Strongly encouraged for 4</w:t>
      </w:r>
      <w:r w:rsidR="00B13DAF" w:rsidRPr="00B13DAF">
        <w:rPr>
          <w:vertAlign w:val="superscript"/>
        </w:rPr>
        <w:t>th</w:t>
      </w:r>
      <w:r w:rsidR="00B13DAF">
        <w:t xml:space="preserve"> year </w:t>
      </w:r>
      <w:proofErr w:type="spellStart"/>
      <w:r w:rsidR="00B13DAF">
        <w:t>anthro</w:t>
      </w:r>
      <w:proofErr w:type="spellEnd"/>
      <w:r w:rsidR="00B13DAF">
        <w:t xml:space="preserve"> majors, mature American Studies types and others—a great book but for the maturing.)</w:t>
      </w:r>
      <w:r w:rsidR="00B13DAF">
        <w:rPr>
          <w:rStyle w:val="FootnoteReference"/>
        </w:rPr>
        <w:footnoteReference w:id="3"/>
      </w:r>
      <w:r w:rsidR="00B13DAF">
        <w:t xml:space="preserve"> </w:t>
      </w:r>
    </w:p>
    <w:p w:rsidR="00896AF6" w:rsidRDefault="00896AF6" w:rsidP="00896AF6">
      <w:pPr>
        <w:tabs>
          <w:tab w:val="right" w:pos="10386"/>
        </w:tabs>
      </w:pPr>
    </w:p>
    <w:p w:rsidR="001C6C67" w:rsidRPr="006D5EC2" w:rsidRDefault="001C6C67" w:rsidP="006D5EC2">
      <w:pPr>
        <w:jc w:val="center"/>
      </w:pPr>
      <w:r w:rsidRPr="002934E6">
        <w:rPr>
          <w:b/>
        </w:rPr>
        <w:t>SECOND PAPER, 2-4</w:t>
      </w:r>
      <w:r w:rsidRPr="002934E6">
        <w:rPr>
          <w:rFonts w:hint="eastAsia"/>
          <w:b/>
        </w:rPr>
        <w:t>pp</w:t>
      </w:r>
      <w:r w:rsidRPr="002934E6">
        <w:rPr>
          <w:b/>
        </w:rPr>
        <w:t>.</w:t>
      </w:r>
      <w:r w:rsidR="00A43515">
        <w:rPr>
          <w:b/>
        </w:rPr>
        <w:t xml:space="preserve"> </w:t>
      </w:r>
      <w:r w:rsidRPr="002934E6">
        <w:rPr>
          <w:b/>
        </w:rPr>
        <w:t xml:space="preserve">DUE </w:t>
      </w:r>
      <w:r w:rsidR="00D82D53">
        <w:rPr>
          <w:b/>
        </w:rPr>
        <w:t>10/2, 5pm</w:t>
      </w:r>
    </w:p>
    <w:p w:rsidR="00A166C3" w:rsidRPr="006D5EC2" w:rsidRDefault="00A166C3" w:rsidP="006D5E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8"/>
      </w:tblGrid>
      <w:tr w:rsidR="00A166C3" w:rsidRPr="006D5EC2" w:rsidTr="00C149E2">
        <w:trPr>
          <w:jc w:val="center"/>
        </w:trPr>
        <w:tc>
          <w:tcPr>
            <w:tcW w:w="0" w:type="auto"/>
            <w:shd w:val="clear" w:color="auto" w:fill="auto"/>
          </w:tcPr>
          <w:p w:rsidR="00A166C3" w:rsidRPr="006D5EC2" w:rsidRDefault="00A166C3" w:rsidP="006D5EC2">
            <w:r w:rsidRPr="006D5EC2">
              <w:t>INTERLUDE: A STRANGER IN A STRANGE LAND</w:t>
            </w:r>
          </w:p>
          <w:p w:rsidR="00A166C3" w:rsidRPr="006D5EC2" w:rsidRDefault="00A166C3" w:rsidP="006D5EC2">
            <w:r w:rsidRPr="006D5EC2">
              <w:t>“</w:t>
            </w:r>
            <w:smartTag w:uri="urn:schemas-microsoft-com:office:smarttags" w:element="country-region">
              <w:smartTag w:uri="urn:schemas-microsoft-com:office:smarttags" w:element="place">
                <w:r w:rsidRPr="006D5EC2">
                  <w:t>America</w:t>
                </w:r>
              </w:smartTag>
            </w:smartTag>
            <w:r w:rsidRPr="006D5EC2">
              <w:t xml:space="preserve"> Under the Gun,” Chapter 24 and “The Making of a Giant,” Chapter 25 in The Eternal Frontier by Tim Flannery (Toolkit)</w:t>
            </w:r>
          </w:p>
        </w:tc>
      </w:tr>
    </w:tbl>
    <w:p w:rsidR="00D01169" w:rsidRPr="006D5EC2" w:rsidRDefault="00D01169" w:rsidP="006D5EC2">
      <w:r w:rsidRPr="006D5EC2">
        <w:br/>
      </w:r>
      <w:r w:rsidR="006D5EC2" w:rsidRPr="006D5EC2">
        <w:tab/>
      </w:r>
      <w:r w:rsidRPr="006D5EC2">
        <w:rPr>
          <w:i/>
          <w:iCs/>
        </w:rPr>
        <w:t>B. 20TH CENTURY REALIZATIONS IN THE MODERN WORLD—considering the environment and technology in the placing of power.</w:t>
      </w:r>
      <w:r w:rsidR="00EB317D">
        <w:rPr>
          <w:rStyle w:val="FootnoteReference"/>
          <w:i/>
          <w:iCs/>
        </w:rPr>
        <w:footnoteReference w:id="4"/>
      </w:r>
      <w:r w:rsidRPr="006D5EC2">
        <w:t xml:space="preserve"> </w:t>
      </w:r>
      <w:r w:rsidR="00196271" w:rsidRPr="006D5EC2">
        <w:t xml:space="preserve"> </w:t>
      </w:r>
      <w:r w:rsidR="000D0705" w:rsidRPr="006D5EC2">
        <w:tab/>
      </w:r>
      <w:r w:rsidR="00495AEF" w:rsidRPr="00F76066">
        <w:rPr>
          <w:b/>
        </w:rPr>
        <w:t>9/</w:t>
      </w:r>
      <w:r w:rsidR="004E3C4A">
        <w:rPr>
          <w:b/>
        </w:rPr>
        <w:t>30</w:t>
      </w:r>
      <w:r w:rsidR="00495AEF" w:rsidRPr="00F76066">
        <w:rPr>
          <w:b/>
        </w:rPr>
        <w:t>-10/21</w:t>
      </w:r>
      <w:r w:rsidR="000D0705" w:rsidRPr="006D5EC2">
        <w:tab/>
      </w:r>
      <w:r w:rsidR="000D0705" w:rsidRPr="006D5EC2">
        <w:tab/>
      </w:r>
      <w:r w:rsidR="000D0705" w:rsidRPr="006D5EC2">
        <w:tab/>
      </w:r>
    </w:p>
    <w:p w:rsidR="00D01169" w:rsidRPr="006D5EC2" w:rsidRDefault="00D01169" w:rsidP="006D5EC2"/>
    <w:p w:rsidR="00D01169" w:rsidRPr="006D5EC2" w:rsidRDefault="006D5EC2" w:rsidP="006D5EC2">
      <w:r>
        <w:tab/>
        <w:t xml:space="preserve"> </w:t>
      </w:r>
      <w:r w:rsidR="00D01169" w:rsidRPr="006D5EC2">
        <w:t>1 of 3</w:t>
      </w:r>
    </w:p>
    <w:p w:rsidR="00D01169" w:rsidRPr="00660FF6" w:rsidRDefault="006D5EC2" w:rsidP="006D5EC2">
      <w:pPr>
        <w:rPr>
          <w:szCs w:val="24"/>
        </w:rPr>
      </w:pPr>
      <w:r>
        <w:tab/>
      </w:r>
      <w:r w:rsidR="00127F7B">
        <w:rPr>
          <w:rFonts w:eastAsia="Times New Roman"/>
          <w:kern w:val="36"/>
          <w:u w:val="single"/>
          <w:lang w:bidi="hi-IN"/>
        </w:rPr>
        <w:t>The Worst Hard Time</w:t>
      </w:r>
      <w:r w:rsidR="00127F7B" w:rsidRPr="00180A9E">
        <w:rPr>
          <w:rFonts w:eastAsia="Times New Roman"/>
          <w:b/>
          <w:bCs/>
          <w:kern w:val="36"/>
          <w:lang w:bidi="hi-IN"/>
        </w:rPr>
        <w:t xml:space="preserve">, </w:t>
      </w:r>
      <w:r w:rsidR="00127F7B" w:rsidRPr="00180A9E">
        <w:rPr>
          <w:rFonts w:eastAsia="Times New Roman"/>
          <w:lang w:bidi="hi-IN"/>
        </w:rPr>
        <w:t xml:space="preserve">by </w:t>
      </w:r>
      <w:r w:rsidR="00127F7B">
        <w:rPr>
          <w:rFonts w:eastAsia="Times New Roman"/>
          <w:lang w:bidi="hi-IN"/>
        </w:rPr>
        <w:t>Timothy Egan</w:t>
      </w:r>
      <w:r w:rsidR="00D01169" w:rsidRPr="00660FF6">
        <w:rPr>
          <w:szCs w:val="24"/>
        </w:rPr>
        <w:t xml:space="preserve">; </w:t>
      </w:r>
    </w:p>
    <w:p w:rsidR="00AE7A46" w:rsidRPr="008B444F" w:rsidRDefault="00D01169" w:rsidP="00AE7A46">
      <w:r w:rsidRPr="00660FF6">
        <w:rPr>
          <w:rFonts w:hint="eastAsia"/>
          <w:szCs w:val="24"/>
        </w:rPr>
        <w:t xml:space="preserve">Or </w:t>
      </w:r>
      <w:r w:rsidR="009E7300" w:rsidRPr="00660FF6">
        <w:rPr>
          <w:szCs w:val="24"/>
        </w:rPr>
        <w:tab/>
      </w:r>
      <w:r w:rsidR="00AE7A46">
        <w:t xml:space="preserve"> </w:t>
      </w:r>
      <w:r w:rsidR="00127F7B" w:rsidRPr="00660FF6">
        <w:rPr>
          <w:szCs w:val="24"/>
          <w:u w:val="single"/>
        </w:rPr>
        <w:t>A River Lost: The Life and Death of the Columbia</w:t>
      </w:r>
      <w:r w:rsidR="00127F7B" w:rsidRPr="00660FF6">
        <w:rPr>
          <w:szCs w:val="24"/>
        </w:rPr>
        <w:t xml:space="preserve"> by Blaine Harden</w:t>
      </w:r>
    </w:p>
    <w:p w:rsidR="00127F7B" w:rsidRPr="008B444F" w:rsidRDefault="00127F7B" w:rsidP="00127F7B">
      <w:r>
        <w:rPr>
          <w:szCs w:val="24"/>
        </w:rPr>
        <w:t>Or</w:t>
      </w:r>
      <w:r>
        <w:rPr>
          <w:szCs w:val="24"/>
        </w:rPr>
        <w:tab/>
      </w:r>
      <w:r>
        <w:rPr>
          <w:u w:val="single"/>
        </w:rPr>
        <w:t>The Price of Justice</w:t>
      </w:r>
      <w:r>
        <w:t xml:space="preserve"> by Laurence </w:t>
      </w:r>
      <w:proofErr w:type="spellStart"/>
      <w:r>
        <w:t>Leamer</w:t>
      </w:r>
      <w:proofErr w:type="spellEnd"/>
      <w:r>
        <w:t xml:space="preserve"> </w:t>
      </w:r>
    </w:p>
    <w:p w:rsidR="00D01169" w:rsidRPr="00660FF6" w:rsidRDefault="006D5EC2" w:rsidP="006D5EC2">
      <w:pPr>
        <w:rPr>
          <w:szCs w:val="24"/>
        </w:rPr>
      </w:pPr>
      <w:r w:rsidRPr="00660FF6">
        <w:rPr>
          <w:szCs w:val="24"/>
        </w:rPr>
        <w:tab/>
      </w:r>
      <w:r w:rsidR="00127F7B">
        <w:rPr>
          <w:szCs w:val="24"/>
          <w:u w:val="single"/>
        </w:rPr>
        <w:t xml:space="preserve"> </w:t>
      </w:r>
    </w:p>
    <w:p w:rsidR="00D01169" w:rsidRPr="00660FF6" w:rsidRDefault="00D01169" w:rsidP="006D5EC2">
      <w:pPr>
        <w:rPr>
          <w:szCs w:val="24"/>
        </w:rPr>
      </w:pPr>
      <w:r w:rsidRPr="00660FF6">
        <w:rPr>
          <w:szCs w:val="24"/>
        </w:rPr>
        <w:t>&amp;</w:t>
      </w:r>
    </w:p>
    <w:p w:rsidR="00D01169" w:rsidRDefault="00D01169" w:rsidP="006D5EC2">
      <w:pPr>
        <w:rPr>
          <w:szCs w:val="24"/>
        </w:rPr>
      </w:pPr>
      <w:r w:rsidRPr="00660FF6">
        <w:rPr>
          <w:szCs w:val="24"/>
        </w:rPr>
        <w:t xml:space="preserve"> </w:t>
      </w:r>
      <w:r w:rsidR="006D5EC2" w:rsidRPr="00660FF6">
        <w:rPr>
          <w:szCs w:val="24"/>
        </w:rPr>
        <w:tab/>
      </w:r>
      <w:r w:rsidRPr="00660FF6">
        <w:rPr>
          <w:szCs w:val="24"/>
          <w:u w:val="single"/>
        </w:rPr>
        <w:t>The New</w:t>
      </w:r>
      <w:r w:rsidR="00127F7B">
        <w:rPr>
          <w:szCs w:val="24"/>
          <w:u w:val="single"/>
        </w:rPr>
        <w:t>,</w:t>
      </w:r>
      <w:r w:rsidRPr="00660FF6">
        <w:rPr>
          <w:szCs w:val="24"/>
          <w:u w:val="single"/>
        </w:rPr>
        <w:t xml:space="preserve"> New Thing</w:t>
      </w:r>
      <w:r w:rsidRPr="00660FF6">
        <w:rPr>
          <w:szCs w:val="24"/>
        </w:rPr>
        <w:t xml:space="preserve">, by Michael Lewis,  </w:t>
      </w:r>
    </w:p>
    <w:p w:rsidR="00917B75" w:rsidRPr="00660FF6" w:rsidRDefault="00917B75" w:rsidP="006D5EC2">
      <w:pPr>
        <w:rPr>
          <w:szCs w:val="24"/>
        </w:rPr>
      </w:pPr>
    </w:p>
    <w:tbl>
      <w:tblPr>
        <w:tblStyle w:val="TableGrid"/>
        <w:tblW w:w="0" w:type="auto"/>
        <w:tblLook w:val="04A0"/>
      </w:tblPr>
      <w:tblGrid>
        <w:gridCol w:w="10602"/>
      </w:tblGrid>
      <w:tr w:rsidR="00647417" w:rsidTr="00647417">
        <w:tc>
          <w:tcPr>
            <w:tcW w:w="10602" w:type="dxa"/>
          </w:tcPr>
          <w:p w:rsidR="00647417" w:rsidRPr="00AC3B26" w:rsidRDefault="00647417" w:rsidP="00647417">
            <w:pPr>
              <w:rPr>
                <w:b/>
                <w:i/>
              </w:rPr>
            </w:pPr>
            <w:r>
              <w:rPr>
                <w:b/>
              </w:rPr>
              <w:t xml:space="preserve">NOTE BENE: </w:t>
            </w:r>
            <w:r w:rsidR="00127F7B">
              <w:t>Saturday, October 12 - Tuesday, October 15</w:t>
            </w:r>
            <w:r w:rsidR="00AC3B26">
              <w:t>—</w:t>
            </w:r>
            <w:r w:rsidR="00AC3B26">
              <w:rPr>
                <w:i/>
              </w:rPr>
              <w:t xml:space="preserve">the </w:t>
            </w:r>
            <w:r w:rsidR="00AC3B26" w:rsidRPr="00AC3B26">
              <w:rPr>
                <w:b/>
                <w:i/>
              </w:rPr>
              <w:t>reading</w:t>
            </w:r>
            <w:r w:rsidR="00AC3B26">
              <w:rPr>
                <w:i/>
              </w:rPr>
              <w:t xml:space="preserve"> period</w:t>
            </w:r>
          </w:p>
        </w:tc>
      </w:tr>
    </w:tbl>
    <w:p w:rsidR="006D5EC2" w:rsidRDefault="006D5EC2" w:rsidP="006D5EC2"/>
    <w:p w:rsidR="00156FAB" w:rsidRPr="00327424" w:rsidRDefault="00156FAB" w:rsidP="00156FAB">
      <w:pPr>
        <w:tabs>
          <w:tab w:val="right" w:pos="10386"/>
        </w:tabs>
        <w:ind w:left="720"/>
        <w:jc w:val="center"/>
        <w:rPr>
          <w:szCs w:val="24"/>
        </w:rPr>
      </w:pPr>
      <w:r w:rsidRPr="003A3C3D">
        <w:rPr>
          <w:b/>
          <w:szCs w:val="24"/>
          <w:u w:val="single"/>
        </w:rPr>
        <w:t xml:space="preserve">THIRD PAPER, 2-4pp. DUE </w:t>
      </w:r>
      <w:r w:rsidR="00AC3B26">
        <w:rPr>
          <w:b/>
          <w:bCs/>
        </w:rPr>
        <w:t>October 21</w:t>
      </w:r>
    </w:p>
    <w:p w:rsidR="00D01169" w:rsidRDefault="00D01169" w:rsidP="004A7C61">
      <w:pPr>
        <w:ind w:left="720"/>
      </w:pPr>
    </w:p>
    <w:p w:rsidR="003331F5" w:rsidRDefault="00A166C3" w:rsidP="00A166C3">
      <w:r>
        <w:t>IV. UNDERSTANDING (and acting upon that…) U.S. RITUAL AND MYTHOLOGY</w:t>
      </w:r>
    </w:p>
    <w:p w:rsidR="00196271" w:rsidRDefault="00A166C3" w:rsidP="00A166C3">
      <w:r>
        <w:tab/>
      </w:r>
    </w:p>
    <w:p w:rsidR="00A166C3" w:rsidRPr="00FD3BD2" w:rsidRDefault="00A166C3" w:rsidP="00A166C3">
      <w:r>
        <w:tab/>
        <w:t xml:space="preserve">A. </w:t>
      </w:r>
      <w:r>
        <w:rPr>
          <w:i/>
          <w:iCs/>
        </w:rPr>
        <w:t>Politics</w:t>
      </w:r>
      <w:r w:rsidR="00A14F61">
        <w:rPr>
          <w:i/>
          <w:iCs/>
        </w:rPr>
        <w:t>…“designed…to disguise dirt”?*</w:t>
      </w:r>
      <w:r w:rsidR="00FD3BD2">
        <w:rPr>
          <w:i/>
          <w:iCs/>
        </w:rPr>
        <w:tab/>
      </w:r>
      <w:r w:rsidR="00952AA5" w:rsidRPr="00F76066">
        <w:rPr>
          <w:b/>
          <w:iCs/>
        </w:rPr>
        <w:t>10/-11/8</w:t>
      </w:r>
      <w:r w:rsidR="00FD3BD2" w:rsidRPr="00F76066">
        <w:rPr>
          <w:b/>
          <w:i/>
          <w:iCs/>
        </w:rPr>
        <w:tab/>
      </w:r>
      <w:r w:rsidR="00FD3BD2">
        <w:rPr>
          <w:i/>
          <w:iCs/>
        </w:rPr>
        <w:tab/>
      </w:r>
      <w:r w:rsidR="00FD3BD2">
        <w:rPr>
          <w:i/>
          <w:iCs/>
        </w:rPr>
        <w:tab/>
      </w:r>
      <w:r w:rsidR="00FD3BD2">
        <w:rPr>
          <w:i/>
          <w:iCs/>
        </w:rPr>
        <w:tab/>
      </w:r>
      <w:r w:rsidR="00FD3BD2">
        <w:rPr>
          <w:i/>
          <w:iCs/>
        </w:rPr>
        <w:tab/>
      </w:r>
      <w:r w:rsidR="00FD3BD2">
        <w:rPr>
          <w:i/>
          <w:iCs/>
        </w:rPr>
        <w:tab/>
      </w:r>
      <w:r w:rsidR="00FD3BD2">
        <w:rPr>
          <w:i/>
          <w:iCs/>
        </w:rPr>
        <w:tab/>
      </w:r>
    </w:p>
    <w:p w:rsidR="00B723BD" w:rsidRPr="00B723BD" w:rsidRDefault="00B723BD" w:rsidP="00B723BD">
      <w:pPr>
        <w:ind w:left="720"/>
      </w:pPr>
      <w:r w:rsidRPr="00B723BD">
        <w:t>"The Political Category and the State from the Thirteenth Century Onward" by Louis Dumont (Toolkit as "Dumont Genesis 1 &amp; 2")</w:t>
      </w:r>
    </w:p>
    <w:p w:rsidR="001264AB" w:rsidRPr="001264AB" w:rsidRDefault="00B723BD" w:rsidP="001264AB">
      <w:r w:rsidRPr="00B723BD">
        <w:tab/>
        <w:t xml:space="preserve">"What Good Are Elections..." by </w:t>
      </w:r>
      <w:proofErr w:type="spellStart"/>
      <w:r w:rsidRPr="00B723BD">
        <w:t>fhdamon</w:t>
      </w:r>
      <w:proofErr w:type="spellEnd"/>
      <w:r w:rsidRPr="00B723BD">
        <w:t xml:space="preserve"> (Toolkit)</w:t>
      </w:r>
      <w:r w:rsidR="001264AB">
        <w:t>…</w:t>
      </w:r>
    </w:p>
    <w:p w:rsidR="00A166C3" w:rsidRPr="00B723BD" w:rsidRDefault="00A166C3" w:rsidP="00B723BD"/>
    <w:p w:rsidR="00B723BD" w:rsidRPr="00B723BD" w:rsidRDefault="00B723BD" w:rsidP="00B723BD">
      <w:r w:rsidRPr="00B723BD">
        <w:lastRenderedPageBreak/>
        <w:tab/>
        <w:t xml:space="preserve">&amp; </w:t>
      </w:r>
    </w:p>
    <w:p w:rsidR="00B723BD" w:rsidRPr="00B723BD" w:rsidRDefault="00B723BD" w:rsidP="00B723BD">
      <w:r w:rsidRPr="00B723BD">
        <w:tab/>
      </w:r>
      <w:r w:rsidR="00127F7B">
        <w:rPr>
          <w:u w:val="single"/>
        </w:rPr>
        <w:t>Act of Congress</w:t>
      </w:r>
      <w:r w:rsidR="00127F7B">
        <w:t xml:space="preserve"> (2013)</w:t>
      </w:r>
      <w:r w:rsidR="00127F7B" w:rsidRPr="00180A9E">
        <w:t xml:space="preserve"> by Robert Kaiser  </w:t>
      </w:r>
      <w:r w:rsidR="00127F7B">
        <w:t xml:space="preserve"> </w:t>
      </w:r>
    </w:p>
    <w:p w:rsidR="00B723BD" w:rsidRPr="00B723BD" w:rsidRDefault="00B723BD" w:rsidP="00B723BD">
      <w:r w:rsidRPr="00B723BD">
        <w:t>Or</w:t>
      </w:r>
    </w:p>
    <w:p w:rsidR="00B723BD" w:rsidRDefault="00B723BD" w:rsidP="00B723BD">
      <w:pPr>
        <w:outlineLvl w:val="0"/>
      </w:pPr>
      <w:r w:rsidRPr="00B723BD">
        <w:tab/>
      </w:r>
      <w:r w:rsidRPr="00B723BD">
        <w:rPr>
          <w:u w:val="single"/>
        </w:rPr>
        <w:t xml:space="preserve">Bomb Power: The Modern Presidency and the </w:t>
      </w:r>
      <w:smartTag w:uri="urn:schemas-microsoft-com:office:smarttags" w:element="place">
        <w:smartTag w:uri="urn:schemas-microsoft-com:office:smarttags" w:element="PlaceName">
          <w:r w:rsidRPr="00B723BD">
            <w:rPr>
              <w:u w:val="single"/>
            </w:rPr>
            <w:t>National</w:t>
          </w:r>
        </w:smartTag>
        <w:r w:rsidRPr="00B723BD">
          <w:rPr>
            <w:u w:val="single"/>
          </w:rPr>
          <w:t xml:space="preserve"> </w:t>
        </w:r>
        <w:smartTag w:uri="urn:schemas-microsoft-com:office:smarttags" w:element="PlaceName">
          <w:r w:rsidRPr="00B723BD">
            <w:rPr>
              <w:u w:val="single"/>
            </w:rPr>
            <w:t>Security</w:t>
          </w:r>
        </w:smartTag>
        <w:r w:rsidRPr="00B723BD">
          <w:rPr>
            <w:u w:val="single"/>
          </w:rPr>
          <w:t> </w:t>
        </w:r>
        <w:smartTag w:uri="urn:schemas-microsoft-com:office:smarttags" w:element="PlaceType">
          <w:r w:rsidRPr="00B723BD">
            <w:rPr>
              <w:u w:val="single"/>
            </w:rPr>
            <w:t>State</w:t>
          </w:r>
        </w:smartTag>
      </w:smartTag>
      <w:r w:rsidRPr="00B723BD">
        <w:t xml:space="preserve"> by Garry Wills </w:t>
      </w:r>
    </w:p>
    <w:p w:rsidR="006D5EC2" w:rsidRDefault="006D5EC2" w:rsidP="006D5EC2">
      <w:pPr>
        <w:outlineLvl w:val="0"/>
      </w:pPr>
    </w:p>
    <w:p w:rsidR="00FD3BD2" w:rsidRPr="00B723BD" w:rsidRDefault="00FD3BD2" w:rsidP="00FD3BD2">
      <w:pPr>
        <w:jc w:val="center"/>
        <w:outlineLvl w:val="0"/>
      </w:pPr>
      <w:r w:rsidRPr="003A3C3D">
        <w:rPr>
          <w:b/>
          <w:szCs w:val="24"/>
          <w:u w:val="single"/>
        </w:rPr>
        <w:t xml:space="preserve">FOURTH PAPER, 2-4pp. DUE </w:t>
      </w:r>
      <w:r w:rsidR="00952AA5">
        <w:rPr>
          <w:b/>
          <w:szCs w:val="24"/>
          <w:u w:val="single"/>
        </w:rPr>
        <w:t>11/8</w:t>
      </w:r>
    </w:p>
    <w:p w:rsidR="00B723BD" w:rsidRPr="00B723BD" w:rsidRDefault="00B723BD" w:rsidP="00B723BD">
      <w:pPr>
        <w:outlineLvl w:val="0"/>
        <w:rPr>
          <w:szCs w:val="24"/>
        </w:rPr>
      </w:pPr>
      <w:r>
        <w:tab/>
      </w:r>
    </w:p>
    <w:p w:rsidR="00B723BD" w:rsidRDefault="00B723BD" w:rsidP="00B723BD">
      <w:pPr>
        <w:outlineLvl w:val="0"/>
        <w:rPr>
          <w:szCs w:val="24"/>
        </w:rPr>
      </w:pPr>
      <w:r w:rsidRPr="00B723BD">
        <w:rPr>
          <w:szCs w:val="24"/>
        </w:rPr>
        <w:tab/>
        <w:t>B</w:t>
      </w:r>
      <w:r>
        <w:rPr>
          <w:szCs w:val="24"/>
        </w:rPr>
        <w:t>. Movies as Myths</w:t>
      </w:r>
      <w:r w:rsidR="00FD3BD2">
        <w:rPr>
          <w:szCs w:val="24"/>
        </w:rPr>
        <w:tab/>
      </w:r>
      <w:r w:rsidR="00A90D58" w:rsidRPr="00F76066">
        <w:rPr>
          <w:b/>
          <w:szCs w:val="24"/>
        </w:rPr>
        <w:t>11-18-11/25</w:t>
      </w:r>
      <w:r w:rsidR="00FD3BD2" w:rsidRPr="00F76066">
        <w:rPr>
          <w:b/>
          <w:szCs w:val="24"/>
        </w:rPr>
        <w:tab/>
      </w:r>
      <w:r w:rsidR="00FD3BD2">
        <w:rPr>
          <w:szCs w:val="24"/>
        </w:rPr>
        <w:tab/>
      </w:r>
      <w:r w:rsidR="00FD3BD2">
        <w:rPr>
          <w:szCs w:val="24"/>
        </w:rPr>
        <w:tab/>
      </w:r>
      <w:r w:rsidR="00FD3BD2">
        <w:rPr>
          <w:szCs w:val="24"/>
        </w:rPr>
        <w:tab/>
      </w:r>
      <w:r w:rsidR="00FD3BD2">
        <w:rPr>
          <w:szCs w:val="24"/>
        </w:rPr>
        <w:tab/>
      </w:r>
      <w:r w:rsidR="00FD3BD2">
        <w:rPr>
          <w:szCs w:val="24"/>
        </w:rPr>
        <w:tab/>
      </w:r>
    </w:p>
    <w:p w:rsidR="00F70E16" w:rsidRPr="006D5EC2" w:rsidRDefault="00F70E16" w:rsidP="00F70E16">
      <w:pPr>
        <w:ind w:left="720"/>
      </w:pPr>
      <w:r w:rsidRPr="006D5EC2">
        <w:t xml:space="preserve">1) </w:t>
      </w:r>
      <w:r w:rsidR="00912079" w:rsidRPr="006D5EC2">
        <w:t xml:space="preserve">Read </w:t>
      </w:r>
      <w:r w:rsidRPr="006D5EC2">
        <w:t>“George Bancroft: Nature and the Fulfillment of the Covenant</w:t>
      </w:r>
      <w:r w:rsidR="00912079" w:rsidRPr="006D5EC2">
        <w:t>,”</w:t>
      </w:r>
      <w:r w:rsidRPr="006D5EC2">
        <w:t xml:space="preserve"> from </w:t>
      </w:r>
      <w:r w:rsidRPr="006D5EC2">
        <w:rPr>
          <w:u w:val="single"/>
        </w:rPr>
        <w:t xml:space="preserve">Historians </w:t>
      </w:r>
      <w:proofErr w:type="gramStart"/>
      <w:r w:rsidRPr="006D5EC2">
        <w:rPr>
          <w:u w:val="single"/>
        </w:rPr>
        <w:t>Against</w:t>
      </w:r>
      <w:proofErr w:type="gramEnd"/>
      <w:r w:rsidRPr="006D5EC2">
        <w:rPr>
          <w:u w:val="single"/>
        </w:rPr>
        <w:t xml:space="preserve"> History</w:t>
      </w:r>
      <w:r w:rsidRPr="006D5EC2">
        <w:t xml:space="preserve"> by David Noble (Toolkit). </w:t>
      </w:r>
    </w:p>
    <w:p w:rsidR="00F70E16" w:rsidRPr="006D5EC2" w:rsidRDefault="00F70E16" w:rsidP="00F70E16">
      <w:pPr>
        <w:ind w:left="720"/>
      </w:pPr>
      <w:r w:rsidRPr="006D5EC2">
        <w:t xml:space="preserve">Chapter 8, “Time Regained,” from </w:t>
      </w:r>
      <w:proofErr w:type="gramStart"/>
      <w:r w:rsidRPr="006D5EC2">
        <w:rPr>
          <w:u w:val="single"/>
        </w:rPr>
        <w:t>The</w:t>
      </w:r>
      <w:proofErr w:type="gramEnd"/>
      <w:r w:rsidRPr="006D5EC2">
        <w:rPr>
          <w:u w:val="single"/>
        </w:rPr>
        <w:t xml:space="preserve"> Savage Mind</w:t>
      </w:r>
      <w:r w:rsidRPr="006D5EC2">
        <w:t xml:space="preserve"> by C. Lévi-Strauss (Toolkit)</w:t>
      </w:r>
    </w:p>
    <w:p w:rsidR="00F70E16" w:rsidRPr="006D5EC2" w:rsidRDefault="00F70E16" w:rsidP="00F70E16">
      <w:pPr>
        <w:outlineLvl w:val="0"/>
      </w:pPr>
      <w:r w:rsidRPr="006D5EC2">
        <w:tab/>
        <w:t>“The Structural Study of Myth” by Lévi-Strauss (Toolkit)</w:t>
      </w:r>
    </w:p>
    <w:p w:rsidR="00912079" w:rsidRPr="006D5EC2" w:rsidRDefault="00912079" w:rsidP="00F70E16">
      <w:pPr>
        <w:ind w:left="720"/>
      </w:pPr>
    </w:p>
    <w:p w:rsidR="003335AF" w:rsidRPr="006D5EC2" w:rsidRDefault="00F70E16" w:rsidP="00F70E16">
      <w:pPr>
        <w:ind w:left="720"/>
      </w:pPr>
      <w:r w:rsidRPr="006D5EC2">
        <w:t xml:space="preserve">2) View 2 of the following </w:t>
      </w:r>
      <w:r w:rsidR="00912079" w:rsidRPr="006D5EC2">
        <w:t xml:space="preserve">9 movies </w:t>
      </w:r>
      <w:r w:rsidRPr="006D5EC2">
        <w:t>one of which must be</w:t>
      </w:r>
      <w:r w:rsidR="003335AF" w:rsidRPr="006D5EC2">
        <w:t>:</w:t>
      </w:r>
    </w:p>
    <w:p w:rsidR="00F70E16" w:rsidRPr="006D5EC2" w:rsidRDefault="00912079" w:rsidP="00F70E16">
      <w:pPr>
        <w:ind w:left="720"/>
      </w:pPr>
      <w:r w:rsidRPr="006D5EC2">
        <w:t xml:space="preserve"> </w:t>
      </w:r>
      <w:proofErr w:type="spellStart"/>
      <w:r w:rsidR="003335AF" w:rsidRPr="006D5EC2">
        <w:t>i</w:t>
      </w:r>
      <w:proofErr w:type="spellEnd"/>
      <w:r w:rsidR="003335AF" w:rsidRPr="006D5EC2">
        <w:t>)</w:t>
      </w:r>
      <w:r w:rsidR="00F70E16" w:rsidRPr="006D5EC2">
        <w:t xml:space="preserve"> </w:t>
      </w:r>
      <w:r w:rsidR="00F70E16" w:rsidRPr="006166F3">
        <w:rPr>
          <w:rStyle w:val="NormalChar"/>
        </w:rPr>
        <w:t xml:space="preserve">Paul </w:t>
      </w:r>
      <w:proofErr w:type="spellStart"/>
      <w:r w:rsidR="00F70E16" w:rsidRPr="006166F3">
        <w:rPr>
          <w:rStyle w:val="NormalChar"/>
        </w:rPr>
        <w:t>Greengrass’s</w:t>
      </w:r>
      <w:proofErr w:type="spellEnd"/>
      <w:r w:rsidR="00F70E16" w:rsidRPr="00F76464">
        <w:rPr>
          <w:rStyle w:val="NormalChar"/>
        </w:rPr>
        <w:t xml:space="preserve"> </w:t>
      </w:r>
      <w:r w:rsidR="00F70E16" w:rsidRPr="006D5EC2">
        <w:rPr>
          <w:i/>
        </w:rPr>
        <w:t>United 93</w:t>
      </w:r>
      <w:r w:rsidR="00F70E16" w:rsidRPr="006D5EC2">
        <w:t xml:space="preserve"> (2006) or </w:t>
      </w:r>
      <w:r w:rsidR="003335AF" w:rsidRPr="006D5EC2">
        <w:t xml:space="preserve">ii) </w:t>
      </w:r>
      <w:r w:rsidR="00F70E16" w:rsidRPr="006D5EC2">
        <w:t xml:space="preserve">Oliver Stone’s </w:t>
      </w:r>
      <w:r w:rsidR="00F70E16" w:rsidRPr="006D5EC2">
        <w:rPr>
          <w:i/>
        </w:rPr>
        <w:t>World Trade Towers</w:t>
      </w:r>
      <w:r w:rsidR="00F70E16" w:rsidRPr="006D5EC2">
        <w:t xml:space="preserve"> (2006); the other should be chosen from</w:t>
      </w:r>
      <w:r w:rsidR="003335AF" w:rsidRPr="006D5EC2">
        <w:t>;</w:t>
      </w:r>
      <w:r w:rsidR="00F70E16" w:rsidRPr="006D5EC2">
        <w:t xml:space="preserve"> </w:t>
      </w:r>
      <w:r w:rsidR="003335AF" w:rsidRPr="006D5EC2">
        <w:t xml:space="preserve">iii) </w:t>
      </w:r>
      <w:r w:rsidR="00F70E16" w:rsidRPr="006D5EC2">
        <w:t xml:space="preserve">John Ford’s </w:t>
      </w:r>
      <w:r w:rsidR="00F70E16" w:rsidRPr="006D5EC2">
        <w:rPr>
          <w:i/>
        </w:rPr>
        <w:t xml:space="preserve">The Searchers </w:t>
      </w:r>
      <w:r w:rsidR="003335AF" w:rsidRPr="006D5EC2">
        <w:t xml:space="preserve">(1956); </w:t>
      </w:r>
      <w:r w:rsidR="00F70E16" w:rsidRPr="006D5EC2">
        <w:rPr>
          <w:rFonts w:hint="eastAsia"/>
        </w:rPr>
        <w:t xml:space="preserve"> </w:t>
      </w:r>
      <w:r w:rsidR="003335AF" w:rsidRPr="006D5EC2">
        <w:t xml:space="preserve">iv) </w:t>
      </w:r>
      <w:r w:rsidR="00F70E16" w:rsidRPr="006D5EC2">
        <w:t xml:space="preserve">John </w:t>
      </w:r>
      <w:proofErr w:type="spellStart"/>
      <w:r w:rsidR="00F70E16" w:rsidRPr="006D5EC2">
        <w:t>Boorman’s</w:t>
      </w:r>
      <w:proofErr w:type="spellEnd"/>
      <w:r w:rsidR="00F70E16" w:rsidRPr="006D5EC2">
        <w:t xml:space="preserve"> (or James Dickey’s) </w:t>
      </w:r>
      <w:r w:rsidR="00F70E16" w:rsidRPr="006D5EC2">
        <w:rPr>
          <w:i/>
        </w:rPr>
        <w:t xml:space="preserve">Deliverance </w:t>
      </w:r>
      <w:r w:rsidR="00F70E16" w:rsidRPr="006D5EC2">
        <w:t>(1972)</w:t>
      </w:r>
      <w:r w:rsidR="003335AF" w:rsidRPr="006D5EC2">
        <w:t>;</w:t>
      </w:r>
      <w:r w:rsidR="00F70E16" w:rsidRPr="006D5EC2">
        <w:t xml:space="preserve"> </w:t>
      </w:r>
      <w:r w:rsidR="003335AF" w:rsidRPr="006D5EC2">
        <w:t xml:space="preserve">v) </w:t>
      </w:r>
      <w:r w:rsidR="00F70E16" w:rsidRPr="006D5EC2">
        <w:t xml:space="preserve">Clint Eastwood’s </w:t>
      </w:r>
      <w:proofErr w:type="spellStart"/>
      <w:r w:rsidR="00F70E16" w:rsidRPr="006D5EC2">
        <w:rPr>
          <w:i/>
        </w:rPr>
        <w:t>Unforgiven</w:t>
      </w:r>
      <w:proofErr w:type="spellEnd"/>
      <w:r w:rsidR="00F70E16" w:rsidRPr="006D5EC2">
        <w:rPr>
          <w:i/>
        </w:rPr>
        <w:t xml:space="preserve"> </w:t>
      </w:r>
      <w:r w:rsidR="00F70E16" w:rsidRPr="006D5EC2">
        <w:t>(1992)</w:t>
      </w:r>
      <w:r w:rsidR="003335AF" w:rsidRPr="006D5EC2">
        <w:t>;</w:t>
      </w:r>
      <w:r w:rsidR="00F70E16" w:rsidRPr="006D5EC2">
        <w:t xml:space="preserve"> </w:t>
      </w:r>
      <w:r w:rsidR="003335AF" w:rsidRPr="006D5EC2">
        <w:t xml:space="preserve">vi) </w:t>
      </w:r>
      <w:r w:rsidR="00F70E16" w:rsidRPr="006D5EC2">
        <w:t xml:space="preserve">Bruce Evans’ </w:t>
      </w:r>
      <w:r w:rsidR="00F70E16" w:rsidRPr="006D5EC2">
        <w:rPr>
          <w:i/>
        </w:rPr>
        <w:t xml:space="preserve">Mr. Brooks </w:t>
      </w:r>
      <w:r w:rsidR="00F70E16" w:rsidRPr="006D5EC2">
        <w:t>(2007)</w:t>
      </w:r>
      <w:r w:rsidR="003335AF" w:rsidRPr="006D5EC2">
        <w:t xml:space="preserve">; </w:t>
      </w:r>
      <w:r w:rsidR="00F70E16" w:rsidRPr="006D5EC2">
        <w:t xml:space="preserve"> </w:t>
      </w:r>
      <w:r w:rsidRPr="006D5EC2">
        <w:t xml:space="preserve">vii) </w:t>
      </w:r>
      <w:r w:rsidR="003335AF" w:rsidRPr="006D5EC2">
        <w:rPr>
          <w:i/>
          <w:iCs/>
        </w:rPr>
        <w:t xml:space="preserve">The Green Zone </w:t>
      </w:r>
      <w:r w:rsidRPr="006D5EC2">
        <w:rPr>
          <w:i/>
          <w:iCs/>
        </w:rPr>
        <w:t xml:space="preserve">(2010); </w:t>
      </w:r>
      <w:r w:rsidR="00252899" w:rsidRPr="006D5EC2">
        <w:t xml:space="preserve">or </w:t>
      </w:r>
      <w:r w:rsidR="00252899">
        <w:t>viii)</w:t>
      </w:r>
      <w:r w:rsidR="00252899">
        <w:rPr>
          <w:iCs/>
        </w:rPr>
        <w:t xml:space="preserve"> </w:t>
      </w:r>
      <w:r w:rsidR="00252899">
        <w:t xml:space="preserve">J. C. </w:t>
      </w:r>
      <w:proofErr w:type="spellStart"/>
      <w:r w:rsidR="00252899" w:rsidRPr="00252899">
        <w:rPr>
          <w:rStyle w:val="itemprop"/>
        </w:rPr>
        <w:t>Chandor</w:t>
      </w:r>
      <w:r w:rsidR="00252899">
        <w:t>’s</w:t>
      </w:r>
      <w:proofErr w:type="spellEnd"/>
      <w:r w:rsidR="00252899">
        <w:t xml:space="preserve"> </w:t>
      </w:r>
      <w:r w:rsidR="00252899">
        <w:rPr>
          <w:i/>
        </w:rPr>
        <w:t>Margin Call</w:t>
      </w:r>
      <w:r w:rsidR="00252899" w:rsidRPr="006D5EC2">
        <w:t xml:space="preserve"> (20</w:t>
      </w:r>
      <w:r w:rsidR="00252899">
        <w:t>11</w:t>
      </w:r>
      <w:r w:rsidR="00127F7B">
        <w:t>).</w:t>
      </w:r>
    </w:p>
    <w:p w:rsidR="00B723BD" w:rsidRDefault="00B723BD" w:rsidP="00B723BD"/>
    <w:p w:rsidR="00522CB7" w:rsidRPr="003A3C3D" w:rsidRDefault="00522CB7" w:rsidP="00522CB7">
      <w:pPr>
        <w:tabs>
          <w:tab w:val="right" w:pos="10386"/>
        </w:tabs>
        <w:ind w:left="720"/>
        <w:jc w:val="center"/>
        <w:rPr>
          <w:b/>
          <w:szCs w:val="24"/>
          <w:u w:val="single"/>
        </w:rPr>
      </w:pPr>
      <w:r w:rsidRPr="003A3C3D">
        <w:rPr>
          <w:b/>
          <w:szCs w:val="24"/>
          <w:u w:val="single"/>
        </w:rPr>
        <w:t xml:space="preserve">FIFTH PAPER, </w:t>
      </w:r>
      <w:r w:rsidR="00F76066">
        <w:rPr>
          <w:b/>
          <w:szCs w:val="24"/>
          <w:u w:val="single"/>
        </w:rPr>
        <w:t xml:space="preserve">written by 2 </w:t>
      </w:r>
      <w:r w:rsidR="00B6528D">
        <w:rPr>
          <w:b/>
          <w:szCs w:val="24"/>
          <w:u w:val="single"/>
        </w:rPr>
        <w:t>to X people, 4-X</w:t>
      </w:r>
      <w:r w:rsidRPr="003A3C3D">
        <w:rPr>
          <w:b/>
          <w:szCs w:val="24"/>
          <w:u w:val="single"/>
        </w:rPr>
        <w:t xml:space="preserve">2 pp. DUE </w:t>
      </w:r>
      <w:r w:rsidR="00B6528D">
        <w:rPr>
          <w:b/>
          <w:szCs w:val="24"/>
          <w:u w:val="single"/>
        </w:rPr>
        <w:t>11/25</w:t>
      </w:r>
    </w:p>
    <w:p w:rsidR="00196271" w:rsidRDefault="00196271" w:rsidP="005A34FB">
      <w:pPr>
        <w:tabs>
          <w:tab w:val="center" w:pos="5194"/>
        </w:tabs>
        <w:outlineLvl w:val="0"/>
      </w:pPr>
    </w:p>
    <w:p w:rsidR="00AA4F57" w:rsidRPr="00FD3BD2" w:rsidRDefault="00EA45BD">
      <w:pPr>
        <w:rPr>
          <w:sz w:val="28"/>
          <w:szCs w:val="28"/>
        </w:rPr>
      </w:pPr>
      <w:r>
        <w:rPr>
          <w:sz w:val="28"/>
          <w:szCs w:val="28"/>
        </w:rPr>
        <w:t xml:space="preserve"> </w:t>
      </w:r>
      <w:r w:rsidR="00522CB7" w:rsidRPr="00AA4F57">
        <w:rPr>
          <w:sz w:val="28"/>
          <w:szCs w:val="28"/>
        </w:rPr>
        <w:t xml:space="preserve">V. </w:t>
      </w:r>
      <w:r w:rsidR="00CA06FF">
        <w:rPr>
          <w:sz w:val="28"/>
          <w:szCs w:val="28"/>
        </w:rPr>
        <w:t>A SYNTHESIS AND ITS CONTRADICTIONS</w:t>
      </w:r>
      <w:r w:rsidR="00CA06FF" w:rsidRPr="00FD3BD2">
        <w:rPr>
          <w:sz w:val="28"/>
          <w:szCs w:val="28"/>
        </w:rPr>
        <w:t>—Housing</w:t>
      </w:r>
      <w:r w:rsidR="002934E6">
        <w:rPr>
          <w:sz w:val="28"/>
          <w:szCs w:val="28"/>
        </w:rPr>
        <w:t>, Paradigmatic Substitution</w:t>
      </w:r>
      <w:r w:rsidR="00CA06FF" w:rsidRPr="00FD3BD2">
        <w:rPr>
          <w:sz w:val="28"/>
          <w:szCs w:val="28"/>
        </w:rPr>
        <w:t xml:space="preserve"> and Finance Capital</w:t>
      </w:r>
      <w:r w:rsidR="00876287" w:rsidRPr="00FD3BD2">
        <w:rPr>
          <w:rStyle w:val="FootnoteReference"/>
          <w:sz w:val="28"/>
          <w:szCs w:val="28"/>
        </w:rPr>
        <w:footnoteReference w:id="5"/>
      </w:r>
    </w:p>
    <w:p w:rsidR="00550F1A" w:rsidRPr="00F76066" w:rsidRDefault="00A90D58" w:rsidP="00FD3BD2">
      <w:pPr>
        <w:jc w:val="center"/>
        <w:rPr>
          <w:b/>
        </w:rPr>
      </w:pPr>
      <w:r w:rsidRPr="00F76066">
        <w:rPr>
          <w:b/>
        </w:rPr>
        <w:t>11/25-12/6</w:t>
      </w:r>
    </w:p>
    <w:p w:rsidR="00971337" w:rsidRPr="00120BFE" w:rsidRDefault="00971337">
      <w:pPr>
        <w:rPr>
          <w:i/>
          <w:iCs/>
        </w:rPr>
      </w:pPr>
      <w:r>
        <w:tab/>
      </w:r>
      <w:r w:rsidRPr="00120BFE">
        <w:rPr>
          <w:i/>
          <w:iCs/>
        </w:rPr>
        <w:t xml:space="preserve">A. The synthesis…the work of Constance </w:t>
      </w:r>
      <w:proofErr w:type="spellStart"/>
      <w:r w:rsidRPr="00120BFE">
        <w:rPr>
          <w:i/>
          <w:iCs/>
        </w:rPr>
        <w:t>Perin</w:t>
      </w:r>
      <w:proofErr w:type="spellEnd"/>
    </w:p>
    <w:p w:rsidR="00120BFE" w:rsidRPr="00120BFE" w:rsidRDefault="00A166C3" w:rsidP="00120BFE">
      <w:pPr>
        <w:ind w:left="720"/>
      </w:pPr>
      <w:r w:rsidRPr="00120BFE">
        <w:t>“The Ladder of Life</w:t>
      </w:r>
      <w:r w:rsidR="003363DB">
        <w:t>,</w:t>
      </w:r>
      <w:r w:rsidR="00120BFE" w:rsidRPr="00120BFE">
        <w:t>”</w:t>
      </w:r>
      <w:r w:rsidRPr="00120BFE">
        <w:t xml:space="preserve"> </w:t>
      </w:r>
      <w:r w:rsidR="003363DB">
        <w:t xml:space="preserve">Chapter 2 and </w:t>
      </w:r>
      <w:r w:rsidR="00120BFE" w:rsidRPr="00120BFE">
        <w:t>“Many Wagons, Many Stars: The Uses of Land, Zoning, and Houses</w:t>
      </w:r>
      <w:r w:rsidR="003363DB">
        <w:t>,</w:t>
      </w:r>
      <w:r w:rsidR="00120BFE" w:rsidRPr="00120BFE">
        <w:t>”</w:t>
      </w:r>
      <w:r w:rsidR="003363DB">
        <w:t xml:space="preserve"> </w:t>
      </w:r>
      <w:r w:rsidR="003363DB" w:rsidRPr="00120BFE">
        <w:t xml:space="preserve">Chapter </w:t>
      </w:r>
      <w:proofErr w:type="gramStart"/>
      <w:r w:rsidR="003363DB">
        <w:t>4</w:t>
      </w:r>
      <w:r w:rsidR="003363DB" w:rsidRPr="00120BFE">
        <w:t xml:space="preserve"> </w:t>
      </w:r>
      <w:r w:rsidR="00120BFE" w:rsidRPr="00120BFE">
        <w:t xml:space="preserve"> by</w:t>
      </w:r>
      <w:proofErr w:type="gramEnd"/>
      <w:r w:rsidR="00120BFE" w:rsidRPr="00120BFE">
        <w:t xml:space="preserve"> Constance </w:t>
      </w:r>
      <w:proofErr w:type="spellStart"/>
      <w:r w:rsidR="00120BFE" w:rsidRPr="00120BFE">
        <w:t>Perin</w:t>
      </w:r>
      <w:proofErr w:type="spellEnd"/>
      <w:r w:rsidR="00120BFE" w:rsidRPr="00120BFE">
        <w:t xml:space="preserve"> in </w:t>
      </w:r>
      <w:r w:rsidR="00120BFE" w:rsidRPr="00120BFE">
        <w:rPr>
          <w:u w:val="single"/>
        </w:rPr>
        <w:t>Everything in Its Place</w:t>
      </w:r>
      <w:r w:rsidR="00120BFE">
        <w:t xml:space="preserve"> </w:t>
      </w:r>
      <w:r w:rsidR="00120BFE" w:rsidRPr="00120BFE">
        <w:t>(</w:t>
      </w:r>
      <w:r w:rsidR="00120BFE">
        <w:t>Course Resources</w:t>
      </w:r>
      <w:r w:rsidR="00120BFE" w:rsidRPr="00120BFE">
        <w:t>)</w:t>
      </w:r>
    </w:p>
    <w:p w:rsidR="00A166C3" w:rsidRPr="00120BFE" w:rsidRDefault="00A166C3" w:rsidP="00A166C3">
      <w:pPr>
        <w:rPr>
          <w:i/>
          <w:iCs/>
        </w:rPr>
      </w:pPr>
    </w:p>
    <w:p w:rsidR="00971337" w:rsidRPr="00120BFE" w:rsidRDefault="00971337">
      <w:pPr>
        <w:rPr>
          <w:i/>
          <w:iCs/>
        </w:rPr>
      </w:pPr>
      <w:r w:rsidRPr="00120BFE">
        <w:rPr>
          <w:i/>
          <w:iCs/>
        </w:rPr>
        <w:tab/>
        <w:t xml:space="preserve">B. </w:t>
      </w:r>
      <w:r w:rsidR="0093593E">
        <w:rPr>
          <w:i/>
          <w:iCs/>
        </w:rPr>
        <w:t>…</w:t>
      </w:r>
      <w:r w:rsidRPr="00120BFE">
        <w:rPr>
          <w:i/>
          <w:iCs/>
        </w:rPr>
        <w:t xml:space="preserve"> about the contradictions</w:t>
      </w:r>
    </w:p>
    <w:p w:rsidR="00971337" w:rsidRPr="00120BFE" w:rsidRDefault="0093593E" w:rsidP="00971337">
      <w:pPr>
        <w:ind w:firstLine="720"/>
      </w:pPr>
      <w:r>
        <w:t xml:space="preserve">READ TWO OF THREE:  </w:t>
      </w:r>
      <w:r w:rsidR="00971337" w:rsidRPr="00120BFE">
        <w:rPr>
          <w:u w:val="single"/>
        </w:rPr>
        <w:t xml:space="preserve">Liar's </w:t>
      </w:r>
      <w:proofErr w:type="gramStart"/>
      <w:r w:rsidR="00971337" w:rsidRPr="00120BFE">
        <w:rPr>
          <w:u w:val="single"/>
        </w:rPr>
        <w:t>Poker</w:t>
      </w:r>
      <w:r>
        <w:t>(</w:t>
      </w:r>
      <w:proofErr w:type="gramEnd"/>
      <w:r>
        <w:t>1989)</w:t>
      </w:r>
      <w:r w:rsidR="00971337" w:rsidRPr="00120BFE">
        <w:rPr>
          <w:rStyle w:val="FootnoteReference"/>
        </w:rPr>
        <w:footnoteReference w:id="6"/>
      </w:r>
      <w:r w:rsidR="00971337" w:rsidRPr="00120BFE">
        <w:t xml:space="preserve"> </w:t>
      </w:r>
      <w:r>
        <w:t xml:space="preserve">by Michael Lewis; </w:t>
      </w:r>
      <w:r w:rsidRPr="008B444F">
        <w:rPr>
          <w:u w:val="single"/>
        </w:rPr>
        <w:t xml:space="preserve">MAKING PCR A Story of </w:t>
      </w:r>
      <w:r w:rsidRPr="0093593E">
        <w:t>Biotechnology</w:t>
      </w:r>
      <w:r>
        <w:t>(1993)</w:t>
      </w:r>
      <w:r w:rsidRPr="0093593E">
        <w:t>by</w:t>
      </w:r>
      <w:r>
        <w:t xml:space="preserve"> </w:t>
      </w:r>
      <w:r>
        <w:lastRenderedPageBreak/>
        <w:t xml:space="preserve">Paul </w:t>
      </w:r>
      <w:proofErr w:type="spellStart"/>
      <w:r>
        <w:t>Rabinow</w:t>
      </w:r>
      <w:proofErr w:type="spellEnd"/>
      <w:r w:rsidRPr="00120BFE">
        <w:t xml:space="preserve"> </w:t>
      </w:r>
      <w:r>
        <w:t>or</w:t>
      </w:r>
      <w:r w:rsidR="00971337" w:rsidRPr="00120BFE">
        <w:t xml:space="preserve"> </w:t>
      </w:r>
      <w:r w:rsidR="00971337" w:rsidRPr="00120BFE">
        <w:rPr>
          <w:u w:val="single"/>
        </w:rPr>
        <w:t>The Big Short</w:t>
      </w:r>
      <w:r>
        <w:t>(2010)</w:t>
      </w:r>
      <w:r w:rsidR="00971337" w:rsidRPr="00120BFE">
        <w:t xml:space="preserve">  by Michael Lewis; </w:t>
      </w:r>
    </w:p>
    <w:p w:rsidR="00971337" w:rsidRPr="00971337" w:rsidRDefault="00971337">
      <w:pPr>
        <w:rPr>
          <w:i/>
          <w:iCs/>
          <w:sz w:val="28"/>
          <w:szCs w:val="28"/>
        </w:rPr>
      </w:pPr>
    </w:p>
    <w:p w:rsidR="009C2873" w:rsidRDefault="009C2873" w:rsidP="009C2873">
      <w:pPr>
        <w:jc w:val="center"/>
        <w:outlineLvl w:val="0"/>
        <w:rPr>
          <w:b/>
        </w:rPr>
      </w:pPr>
      <w:r w:rsidRPr="003A3C3D">
        <w:rPr>
          <w:b/>
        </w:rPr>
        <w:t>FINA</w:t>
      </w:r>
      <w:r w:rsidR="00AA4F57">
        <w:rPr>
          <w:b/>
        </w:rPr>
        <w:t xml:space="preserve">L PAPER: </w:t>
      </w:r>
      <w:r w:rsidRPr="003A3C3D">
        <w:rPr>
          <w:b/>
        </w:rPr>
        <w:t xml:space="preserve"> </w:t>
      </w:r>
      <w:r w:rsidR="006D5EC2">
        <w:rPr>
          <w:b/>
        </w:rPr>
        <w:t xml:space="preserve">USING THE MODELS AND IDEAS PRESENTED THROUGHOUT THIS COURSE CONSTRUCT AN ANALYTICAL SYNTHESIS OF THE SOCIAL SYSTEM DESCRIBED BY THE WORK OF PERIN, </w:t>
      </w:r>
      <w:r w:rsidR="002934E6">
        <w:rPr>
          <w:b/>
        </w:rPr>
        <w:t xml:space="preserve">maybe RABINOW, </w:t>
      </w:r>
      <w:r w:rsidR="006D5EC2">
        <w:rPr>
          <w:b/>
        </w:rPr>
        <w:t xml:space="preserve">LEWIS, AND A LIMITED NUMBER OF OUTSIDE SOURCES (OTHER BOOKS, COURSES, NEWSPAPERS, MOVIES—I.E. THE ETHNOGRAPHY OF CONTEMPORARY US SOCIETY AND </w:t>
      </w:r>
      <w:r w:rsidR="00677AAC">
        <w:rPr>
          <w:b/>
        </w:rPr>
        <w:t>CULTURE</w:t>
      </w:r>
      <w:r w:rsidR="00970B64">
        <w:rPr>
          <w:b/>
        </w:rPr>
        <w:t>). ONE POSSIBLE AVENUE FOR THIS FINAL PAPER MIGHT BE TO RETURN TO PART III’S A AND COMPARE AND CONTRAST WHAT YOU STUDIED THERE WITH THIS--</w:t>
      </w:r>
      <w:r w:rsidR="00970B64" w:rsidRPr="00F76066">
        <w:rPr>
          <w:rStyle w:val="Emphasis"/>
          <w:b/>
          <w:i w:val="0"/>
          <w:u w:val="single"/>
        </w:rPr>
        <w:t>Going Clear: Scientology, Hollywood, and the Prison of Belief</w:t>
      </w:r>
      <w:r w:rsidR="00970B64" w:rsidRPr="00F76066">
        <w:rPr>
          <w:b/>
          <w:i/>
          <w:iCs/>
          <w:noProof/>
          <w:u w:val="single"/>
        </w:rPr>
        <w:drawing>
          <wp:inline distT="0" distB="0" distL="0" distR="0">
            <wp:extent cx="6350" cy="6350"/>
            <wp:effectExtent l="0" t="0" r="0" b="0"/>
            <wp:docPr id="3" name="Picture 3" descr="http://www.assoc-amazon.com/e/ir?t=thneyoreofbo-20&amp;l=as2&amp;o=1&amp;a=030770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thneyoreofbo-20&amp;l=as2&amp;o=1&amp;a=0307700666"/>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70B64">
        <w:rPr>
          <w:rStyle w:val="Emphasis"/>
        </w:rPr>
        <w:t xml:space="preserve"> </w:t>
      </w:r>
      <w:r w:rsidR="00970B64" w:rsidRPr="00970B64">
        <w:rPr>
          <w:rStyle w:val="Emphasis"/>
          <w:b/>
          <w:i w:val="0"/>
        </w:rPr>
        <w:t>(2013)</w:t>
      </w:r>
      <w:r w:rsidR="00970B64" w:rsidRPr="00970B64">
        <w:rPr>
          <w:rStyle w:val="Emphasis"/>
          <w:b/>
        </w:rPr>
        <w:t xml:space="preserve"> </w:t>
      </w:r>
      <w:r w:rsidR="00970B64">
        <w:rPr>
          <w:b/>
        </w:rPr>
        <w:t>BY LAWRENCE WRIGHT (KNOPF).</w:t>
      </w:r>
    </w:p>
    <w:p w:rsidR="00076E48" w:rsidRPr="00970B64" w:rsidRDefault="00076E48" w:rsidP="009C2873">
      <w:pPr>
        <w:jc w:val="center"/>
        <w:outlineLvl w:val="0"/>
        <w:rPr>
          <w:b/>
        </w:rPr>
      </w:pPr>
    </w:p>
    <w:p w:rsidR="00076E48" w:rsidRDefault="009C2873" w:rsidP="00076E48">
      <w:pPr>
        <w:jc w:val="center"/>
        <w:outlineLvl w:val="0"/>
        <w:rPr>
          <w:b/>
        </w:rPr>
      </w:pPr>
      <w:r w:rsidRPr="003A3C3D">
        <w:rPr>
          <w:b/>
        </w:rPr>
        <w:t xml:space="preserve"> DUE </w:t>
      </w:r>
      <w:r w:rsidRPr="00076E48">
        <w:rPr>
          <w:b/>
        </w:rPr>
        <w:t xml:space="preserve">ON </w:t>
      </w:r>
      <w:r w:rsidR="00076E48" w:rsidRPr="00076E48">
        <w:rPr>
          <w:b/>
        </w:rPr>
        <w:t>Saturday, December 14, 2013 9-12n</w:t>
      </w:r>
    </w:p>
    <w:p w:rsidR="00196271" w:rsidRPr="00076E48" w:rsidRDefault="00076E48" w:rsidP="00076E48">
      <w:pPr>
        <w:jc w:val="center"/>
        <w:outlineLvl w:val="0"/>
        <w:rPr>
          <w:b/>
          <w:sz w:val="16"/>
          <w:szCs w:val="16"/>
        </w:rPr>
      </w:pPr>
      <w:r w:rsidRPr="00076E48">
        <w:rPr>
          <w:b/>
          <w:sz w:val="16"/>
          <w:szCs w:val="16"/>
        </w:rPr>
        <w:t>(The day the final is scheduled for this course—there will be no final exam).</w:t>
      </w:r>
    </w:p>
    <w:p w:rsidR="00196271" w:rsidRDefault="00196271"/>
    <w:p w:rsidR="00196271" w:rsidRDefault="00196271" w:rsidP="005A34FB">
      <w:pPr>
        <w:tabs>
          <w:tab w:val="center" w:pos="5194"/>
        </w:tabs>
        <w:ind w:left="720"/>
        <w:outlineLvl w:val="0"/>
      </w:pPr>
      <w:r>
        <w:rPr>
          <w:b/>
          <w:sz w:val="28"/>
        </w:rPr>
        <w:tab/>
        <w:t>COURSE NOTES AND REQUIREMENTS</w:t>
      </w:r>
    </w:p>
    <w:p w:rsidR="00196271" w:rsidRDefault="00196271">
      <w:r>
        <w:t xml:space="preserve">1. This course is taught through its readings, </w:t>
      </w:r>
      <w:r w:rsidR="000338F4">
        <w:t>lectures (</w:t>
      </w:r>
      <w:r>
        <w:t>&amp; “quizzes”), its ethnographic response papers and your research projects, observed reactions to lectures and class participation</w:t>
      </w:r>
      <w:r w:rsidR="00843803">
        <w:t>, especially on Fridays</w:t>
      </w:r>
      <w:r>
        <w:t xml:space="preserve">. </w:t>
      </w:r>
      <w:r>
        <w:rPr>
          <w:i/>
        </w:rPr>
        <w:t xml:space="preserve">Attendance is mandatory and </w:t>
      </w:r>
      <w:r w:rsidR="00843803">
        <w:rPr>
          <w:i/>
        </w:rPr>
        <w:t>I</w:t>
      </w:r>
      <w:r>
        <w:rPr>
          <w:i/>
        </w:rPr>
        <w:t xml:space="preserve"> reserve the right to </w:t>
      </w:r>
      <w:r w:rsidR="00F46AB5">
        <w:rPr>
          <w:i/>
        </w:rPr>
        <w:t xml:space="preserve">drop people from the class or </w:t>
      </w:r>
      <w:r>
        <w:rPr>
          <w:i/>
        </w:rPr>
        <w:t>deduct 20% from final grades for poor class attendance or participation.</w:t>
      </w:r>
      <w:r w:rsidR="00B12775">
        <w:t xml:space="preserve"> My graduate students, all of whom are on </w:t>
      </w:r>
      <w:proofErr w:type="spellStart"/>
      <w:r w:rsidR="00B12775">
        <w:t>Facebook</w:t>
      </w:r>
      <w:proofErr w:type="spellEnd"/>
      <w:r w:rsidR="00B12775">
        <w:t xml:space="preserve">, tell me to insist that you do not have an open computer running during the course. If you need a computer to take notes please seek written permission for that from me. </w:t>
      </w:r>
    </w:p>
    <w:p w:rsidR="00B12775" w:rsidRDefault="00B12775"/>
    <w:p w:rsidR="00196271" w:rsidRDefault="00196271" w:rsidP="00843803">
      <w:r>
        <w:t xml:space="preserve">2. </w:t>
      </w:r>
      <w:r w:rsidR="00843803">
        <w:t xml:space="preserve"> </w:t>
      </w:r>
      <w:r>
        <w:t>Grades will be calculated in the following way</w:t>
      </w:r>
    </w:p>
    <w:p w:rsidR="00196271" w:rsidRDefault="00D67441" w:rsidP="009C2873">
      <w:pPr>
        <w:tabs>
          <w:tab w:val="right" w:pos="10386"/>
        </w:tabs>
        <w:ind w:right="144"/>
      </w:pPr>
      <w:r>
        <w:t xml:space="preserve">(Spot) </w:t>
      </w:r>
      <w:r w:rsidR="00196271">
        <w:t>Quizzes (largely for formalizing attendance and helping you consider the day’s presentation):</w:t>
      </w:r>
      <w:r w:rsidR="008279B0" w:rsidRPr="008279B0">
        <w:t xml:space="preserve"> </w:t>
      </w:r>
      <w:r w:rsidR="008279B0">
        <w:tab/>
        <w:t>up to 20%</w:t>
      </w:r>
    </w:p>
    <w:p w:rsidR="00196271" w:rsidRDefault="00196271" w:rsidP="009C2873">
      <w:pPr>
        <w:tabs>
          <w:tab w:val="right" w:pos="10386"/>
        </w:tabs>
        <w:ind w:right="144"/>
      </w:pPr>
      <w:r>
        <w:t xml:space="preserve">Class Attendance and </w:t>
      </w:r>
      <w:r w:rsidR="003A3C3D">
        <w:t>Participation:</w:t>
      </w:r>
      <w:r>
        <w:t xml:space="preserve"> </w:t>
      </w:r>
      <w:r>
        <w:tab/>
        <w:t xml:space="preserve">up to </w:t>
      </w:r>
      <w:r w:rsidR="00843803">
        <w:t>30</w:t>
      </w:r>
      <w:r>
        <w:t>%</w:t>
      </w:r>
    </w:p>
    <w:p w:rsidR="00196271" w:rsidRDefault="00196271" w:rsidP="009C2873">
      <w:pPr>
        <w:tabs>
          <w:tab w:val="right" w:pos="10386"/>
        </w:tabs>
        <w:ind w:right="144"/>
      </w:pPr>
      <w:r>
        <w:t xml:space="preserve">The </w:t>
      </w:r>
      <w:r w:rsidR="00D67441">
        <w:t>Four</w:t>
      </w:r>
      <w:r>
        <w:t xml:space="preserve"> Thematic Response Papers </w:t>
      </w:r>
      <w:r w:rsidR="00D67441">
        <w:t xml:space="preserve">and one jointly written paper on </w:t>
      </w:r>
      <w:proofErr w:type="gramStart"/>
      <w:r w:rsidR="00D67441">
        <w:t>movies</w:t>
      </w:r>
      <w:r>
        <w:t>(</w:t>
      </w:r>
      <w:proofErr w:type="gramEnd"/>
      <w:r>
        <w:t>1</w:t>
      </w:r>
      <w:r w:rsidR="0093593E">
        <w:t>0</w:t>
      </w:r>
      <w:r>
        <w:t>-2</w:t>
      </w:r>
      <w:r w:rsidR="0093593E">
        <w:t>0</w:t>
      </w:r>
      <w:r>
        <w:t xml:space="preserve"> pages total):</w:t>
      </w:r>
      <w:r>
        <w:tab/>
      </w:r>
      <w:r w:rsidR="00843803">
        <w:t>30%</w:t>
      </w:r>
    </w:p>
    <w:p w:rsidR="00196271" w:rsidRDefault="00196271" w:rsidP="009C2873">
      <w:pPr>
        <w:tabs>
          <w:tab w:val="right" w:pos="10386"/>
        </w:tabs>
        <w:ind w:right="144"/>
      </w:pPr>
      <w:r>
        <w:t xml:space="preserve">The Final </w:t>
      </w:r>
      <w:r w:rsidR="003A3C3D">
        <w:t xml:space="preserve">Research Plan </w:t>
      </w:r>
      <w:r>
        <w:t>(</w:t>
      </w:r>
      <w:r w:rsidR="003A3C3D" w:rsidRPr="003A3C3D">
        <w:t>10</w:t>
      </w:r>
      <w:r w:rsidR="003A3C3D" w:rsidRPr="003A3C3D">
        <w:rPr>
          <w:vertAlign w:val="superscript"/>
        </w:rPr>
        <w:t>+/_</w:t>
      </w:r>
      <w:r w:rsidR="003A3C3D" w:rsidRPr="003A3C3D">
        <w:rPr>
          <w:b/>
          <w:vertAlign w:val="superscript"/>
        </w:rPr>
        <w:t xml:space="preserve"> </w:t>
      </w:r>
      <w:r>
        <w:t>pages):</w:t>
      </w:r>
      <w:r>
        <w:tab/>
      </w:r>
      <w:r w:rsidR="00AB61A6">
        <w:t>20</w:t>
      </w:r>
      <w:r>
        <w:t>%</w:t>
      </w:r>
    </w:p>
    <w:p w:rsidR="00B12775" w:rsidRDefault="00B12775"/>
    <w:p w:rsidR="00196271" w:rsidRDefault="00843803">
      <w:r>
        <w:t>3.</w:t>
      </w:r>
      <w:r w:rsidR="00196271">
        <w:t xml:space="preserve"> The Final Research </w:t>
      </w:r>
      <w:r w:rsidR="003A3C3D">
        <w:t>Plan</w:t>
      </w:r>
      <w:r w:rsidR="00196271">
        <w:t xml:space="preserve">/Paper (Joint projects are </w:t>
      </w:r>
      <w:r w:rsidR="003A3C3D">
        <w:t>permissible</w:t>
      </w:r>
      <w:r w:rsidR="00196271">
        <w:t>).</w:t>
      </w:r>
    </w:p>
    <w:p w:rsidR="00196271" w:rsidRPr="00F46AB5" w:rsidRDefault="00196271">
      <w:r>
        <w:tab/>
      </w:r>
      <w:r w:rsidR="008279B0">
        <w:t>The social crisis that started more or less in the US sometime between late 2007 and 2008 now looks to be one of the more severe periods in our economic history</w:t>
      </w:r>
      <w:r w:rsidR="00843803">
        <w:t>; the</w:t>
      </w:r>
      <w:r w:rsidR="00F76066">
        <w:t>ir</w:t>
      </w:r>
      <w:r w:rsidR="00843803">
        <w:t xml:space="preserve"> </w:t>
      </w:r>
      <w:r w:rsidR="00F76066">
        <w:t xml:space="preserve">remains a </w:t>
      </w:r>
      <w:r w:rsidR="00843803">
        <w:t xml:space="preserve">sense or fear that as </w:t>
      </w:r>
      <w:r w:rsidR="00F76066">
        <w:t>t</w:t>
      </w:r>
      <w:r w:rsidR="00843803">
        <w:t>hat we are heading into a second slump invok</w:t>
      </w:r>
      <w:r w:rsidR="00F76066">
        <w:t>ing</w:t>
      </w:r>
      <w:r w:rsidR="00843803">
        <w:t xml:space="preserve"> images of the 1930s, and especially the circumstances of 1937-38</w:t>
      </w:r>
      <w:r w:rsidR="002A1293">
        <w:t>; government spending occasioned by the beginning of WWII ended that episode</w:t>
      </w:r>
      <w:r w:rsidR="008279B0">
        <w:t>. What happened in ‘housing’ was arguably not the only important dynamic behind the beginnings of these times. Yet it was at least pivotal. Michael Lewis remains one of the more acute ethnograph</w:t>
      </w:r>
      <w:r w:rsidR="002A1293">
        <w:t>ic journalists</w:t>
      </w:r>
      <w:r w:rsidR="008279B0">
        <w:t xml:space="preserve"> of our times, and it will behoove all of you to leave the course having read his work through the lens we are creating. </w:t>
      </w:r>
      <w:r w:rsidR="0093593E">
        <w:t xml:space="preserve">Transparently </w:t>
      </w:r>
      <w:proofErr w:type="spellStart"/>
      <w:r w:rsidR="0093593E">
        <w:t>Rabinow’s</w:t>
      </w:r>
      <w:proofErr w:type="spellEnd"/>
      <w:r w:rsidR="0093593E">
        <w:t xml:space="preserve"> </w:t>
      </w:r>
      <w:r w:rsidR="0093593E">
        <w:rPr>
          <w:u w:val="single"/>
        </w:rPr>
        <w:t>MAKING</w:t>
      </w:r>
      <w:r w:rsidR="0093593E" w:rsidRPr="00CA46A2">
        <w:rPr>
          <w:u w:val="single"/>
        </w:rPr>
        <w:t xml:space="preserve"> PCR</w:t>
      </w:r>
      <w:r w:rsidR="0093593E">
        <w:t xml:space="preserve"> </w:t>
      </w:r>
      <w:r w:rsidR="00CA46A2">
        <w:t xml:space="preserve">is a very different book. Yet it involves definitional, transformational processes that resemble those Lewis describes in </w:t>
      </w:r>
      <w:r w:rsidR="00CA46A2">
        <w:rPr>
          <w:u w:val="single"/>
        </w:rPr>
        <w:t xml:space="preserve">Liar’s </w:t>
      </w:r>
      <w:r w:rsidR="00CA46A2" w:rsidRPr="00CA46A2">
        <w:rPr>
          <w:u w:val="single"/>
        </w:rPr>
        <w:t>Poker</w:t>
      </w:r>
      <w:r w:rsidR="00CA46A2">
        <w:t xml:space="preserve">. Considering the two together, or </w:t>
      </w:r>
      <w:r w:rsidR="00CA46A2">
        <w:rPr>
          <w:u w:val="single"/>
        </w:rPr>
        <w:t xml:space="preserve">Making PCR </w:t>
      </w:r>
      <w:r w:rsidR="00CA46A2">
        <w:t xml:space="preserve"> and </w:t>
      </w:r>
      <w:r w:rsidR="00CA46A2">
        <w:rPr>
          <w:u w:val="single"/>
        </w:rPr>
        <w:t xml:space="preserve">The Big </w:t>
      </w:r>
      <w:r w:rsidR="00CA46A2" w:rsidRPr="00CA46A2">
        <w:t>Short</w:t>
      </w:r>
      <w:r w:rsidR="00CA46A2">
        <w:t xml:space="preserve">, might be a crucial test of your anthropological sensitivities—seeing similar patterns through very diverse social activities. </w:t>
      </w:r>
      <w:r w:rsidR="008279B0" w:rsidRPr="00CA46A2">
        <w:t>Your</w:t>
      </w:r>
      <w:r w:rsidR="008279B0">
        <w:t xml:space="preserve"> final paper, therefore, should amount to a good sympathetic discussion of </w:t>
      </w:r>
      <w:r w:rsidR="00CA46A2">
        <w:t>two of these books viewed through the perspectives of the course</w:t>
      </w:r>
      <w:r w:rsidR="00D67441">
        <w:t>’</w:t>
      </w:r>
      <w:r w:rsidR="00CA46A2">
        <w:t xml:space="preserve">s major themes. This reading is sufficiently dense that there should be no reason to go outside the course’s syllabus for your concluding paper. However, anyone who wishes to do so and or draw in materials from elsewhere should feel welcome to do so especially if you discuss it with </w:t>
      </w:r>
      <w:r w:rsidR="00F76066">
        <w:t>Damon and/or Garcia</w:t>
      </w:r>
      <w:r w:rsidR="00CA46A2">
        <w:t xml:space="preserve">.  </w:t>
      </w:r>
    </w:p>
    <w:p w:rsidR="00196271" w:rsidRDefault="002A1293" w:rsidP="003A3C3D">
      <w:r>
        <w:t>4.</w:t>
      </w:r>
      <w:r w:rsidR="00310978">
        <w:t xml:space="preserve"> </w:t>
      </w:r>
      <w:r w:rsidR="003A3C3D">
        <w:t xml:space="preserve"> </w:t>
      </w:r>
      <w:r w:rsidR="00196271">
        <w:t>Many issues pertaining to an understanding of American culture are addressed daily in major newspapers, especially during major ele</w:t>
      </w:r>
      <w:r w:rsidR="00F46AB5">
        <w:t xml:space="preserve">ction periods, </w:t>
      </w:r>
      <w:r w:rsidR="00F76066">
        <w:t xml:space="preserve">the election for governor in Virginia perhaps providing one for us </w:t>
      </w:r>
      <w:r w:rsidR="0005122C">
        <w:t>this fall</w:t>
      </w:r>
      <w:r w:rsidR="00196271">
        <w:t>. You are strongly advised to read</w:t>
      </w:r>
      <w:r w:rsidR="00CA46A2">
        <w:t>,</w:t>
      </w:r>
      <w:r w:rsidR="00196271">
        <w:t xml:space="preserve"> every day</w:t>
      </w:r>
      <w:r w:rsidR="00CA46A2">
        <w:t>,</w:t>
      </w:r>
      <w:r w:rsidR="00196271">
        <w:t xml:space="preserve"> </w:t>
      </w:r>
      <w:r w:rsidR="00196271">
        <w:rPr>
          <w:i/>
        </w:rPr>
        <w:t>The Washington Post,</w:t>
      </w:r>
      <w:r w:rsidR="00196271">
        <w:t xml:space="preserve"> </w:t>
      </w:r>
      <w:proofErr w:type="gramStart"/>
      <w:r w:rsidR="00196271">
        <w:rPr>
          <w:i/>
        </w:rPr>
        <w:t>The</w:t>
      </w:r>
      <w:proofErr w:type="gramEnd"/>
      <w:r w:rsidR="00196271">
        <w:rPr>
          <w:i/>
        </w:rPr>
        <w:t xml:space="preserve"> N.Y. Times</w:t>
      </w:r>
      <w:r w:rsidR="00196271">
        <w:t xml:space="preserve">, and </w:t>
      </w:r>
      <w:r w:rsidR="00196271">
        <w:rPr>
          <w:i/>
        </w:rPr>
        <w:t>The Wall Street Journal</w:t>
      </w:r>
      <w:r w:rsidR="00196271">
        <w:t xml:space="preserve"> and other local newspapers of your choice.</w:t>
      </w:r>
    </w:p>
    <w:p w:rsidR="00196271" w:rsidRDefault="00196271">
      <w:pPr>
        <w:spacing w:after="100"/>
      </w:pPr>
    </w:p>
    <w:p w:rsidR="00196271" w:rsidRDefault="00310978" w:rsidP="00310978">
      <w:pPr>
        <w:spacing w:after="100"/>
        <w:ind w:left="720" w:right="720"/>
        <w:jc w:val="center"/>
        <w:outlineLvl w:val="0"/>
      </w:pPr>
      <w:r>
        <w:rPr>
          <w:b/>
        </w:rPr>
        <w:t xml:space="preserve">Since this course started in the late 1970s it has been a great teaching and learning opportunity for me and hundreds of undergraduates. I </w:t>
      </w:r>
      <w:r w:rsidR="00196271">
        <w:rPr>
          <w:b/>
        </w:rPr>
        <w:t xml:space="preserve">look forward to </w:t>
      </w:r>
      <w:r>
        <w:rPr>
          <w:b/>
        </w:rPr>
        <w:t>continuing that tradition this year with you.</w:t>
      </w:r>
      <w:r w:rsidR="00196271">
        <w:t xml:space="preserve"> </w:t>
      </w:r>
    </w:p>
    <w:sectPr w:rsidR="00196271" w:rsidSect="00E71AAA">
      <w:footerReference w:type="even" r:id="rId8"/>
      <w:footerReference w:type="default" r:id="rId9"/>
      <w:endnotePr>
        <w:numFmt w:val="lowerLetter"/>
      </w:endnotePr>
      <w:type w:val="continuous"/>
      <w:pgSz w:w="12240" w:h="15840"/>
      <w:pgMar w:top="864" w:right="864" w:bottom="1243" w:left="864" w:header="864"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B5" w:rsidRDefault="007940B5">
      <w:r>
        <w:separator/>
      </w:r>
    </w:p>
  </w:endnote>
  <w:endnote w:type="continuationSeparator" w:id="0">
    <w:p w:rsidR="007940B5" w:rsidRDefault="00794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14" w:rsidRDefault="00425F14">
    <w:pPr>
      <w:framePr w:w="10512" w:h="139" w:hRule="exact" w:wrap="notBeside" w:vAnchor="page" w:hAnchor="text" w:y="14976"/>
      <w:spacing w:line="0" w:lineRule="atLeast"/>
      <w:jc w:val="right"/>
      <w:rPr>
        <w:vanish/>
      </w:rPr>
    </w:pPr>
    <w:r>
      <w:rPr>
        <w:color w:val="000000"/>
        <w:sz w:val="12"/>
      </w:rPr>
      <w:pgNum/>
    </w:r>
  </w:p>
  <w:p w:rsidR="00425F14" w:rsidRDefault="00425F14">
    <w:pPr>
      <w:spacing w:after="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14" w:rsidRPr="00F66717" w:rsidRDefault="00425F14">
    <w:pPr>
      <w:spacing w:after="100"/>
      <w:rPr>
        <w:sz w:val="16"/>
        <w:szCs w:val="16"/>
      </w:rPr>
    </w:pPr>
    <w:proofErr w:type="spellStart"/>
    <w:r w:rsidRPr="00F66717">
      <w:rPr>
        <w:sz w:val="16"/>
        <w:szCs w:val="16"/>
      </w:rPr>
      <w:t>FhDamon</w:t>
    </w:r>
    <w:proofErr w:type="spellEnd"/>
    <w:r w:rsidRPr="00F66717">
      <w:rPr>
        <w:sz w:val="16"/>
        <w:szCs w:val="16"/>
      </w:rPr>
      <w:t xml:space="preserve"> &amp; </w:t>
    </w:r>
    <w:r w:rsidR="00F66717" w:rsidRPr="00F66717">
      <w:rPr>
        <w:sz w:val="16"/>
        <w:szCs w:val="16"/>
      </w:rPr>
      <w:t>Mac Garcia</w:t>
    </w:r>
    <w:r w:rsidRPr="00F66717">
      <w:rPr>
        <w:sz w:val="16"/>
        <w:szCs w:val="16"/>
      </w:rPr>
      <w:t xml:space="preserve"> </w:t>
    </w:r>
    <w:proofErr w:type="spellStart"/>
    <w:r w:rsidRPr="00F66717">
      <w:rPr>
        <w:sz w:val="16"/>
        <w:szCs w:val="16"/>
      </w:rPr>
      <w:t>Anth</w:t>
    </w:r>
    <w:proofErr w:type="spellEnd"/>
    <w:r w:rsidRPr="00F66717">
      <w:rPr>
        <w:sz w:val="16"/>
        <w:szCs w:val="16"/>
      </w:rPr>
      <w:t xml:space="preserve"> 3</w:t>
    </w:r>
    <w:r w:rsidR="00F66717" w:rsidRPr="00F66717">
      <w:rPr>
        <w:sz w:val="16"/>
        <w:szCs w:val="16"/>
      </w:rPr>
      <w:t>1</w:t>
    </w:r>
    <w:r w:rsidRPr="00F66717">
      <w:rPr>
        <w:sz w:val="16"/>
        <w:szCs w:val="16"/>
      </w:rPr>
      <w:t>55, Fall 20</w:t>
    </w:r>
    <w:r w:rsidR="00F66717" w:rsidRPr="00F66717">
      <w:rPr>
        <w:sz w:val="16"/>
        <w:szCs w:val="16"/>
      </w:rPr>
      <w:t>13</w:t>
    </w:r>
  </w:p>
  <w:p w:rsidR="00425F14" w:rsidRDefault="00425F14">
    <w:pPr>
      <w:framePr w:w="10512" w:h="139" w:hRule="exact" w:wrap="notBeside" w:vAnchor="page" w:hAnchor="text" w:y="14976"/>
      <w:spacing w:line="0" w:lineRule="atLeast"/>
      <w:jc w:val="right"/>
      <w:rPr>
        <w:vanish/>
      </w:rPr>
    </w:pPr>
    <w:r>
      <w:rPr>
        <w:color w:val="000000"/>
        <w:sz w:val="12"/>
      </w:rPr>
      <w:pgNum/>
    </w:r>
  </w:p>
  <w:p w:rsidR="00425F14" w:rsidRDefault="00425F14">
    <w:pPr>
      <w:spacing w:after="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B5" w:rsidRDefault="007940B5">
      <w:r>
        <w:separator/>
      </w:r>
    </w:p>
  </w:footnote>
  <w:footnote w:type="continuationSeparator" w:id="0">
    <w:p w:rsidR="007940B5" w:rsidRDefault="007940B5">
      <w:r>
        <w:continuationSeparator/>
      </w:r>
    </w:p>
  </w:footnote>
  <w:footnote w:id="1">
    <w:p w:rsidR="00F66717" w:rsidRDefault="00F66717">
      <w:pPr>
        <w:pStyle w:val="FootnoteText"/>
      </w:pPr>
      <w:r>
        <w:rPr>
          <w:rStyle w:val="FootnoteReference"/>
        </w:rPr>
        <w:footnoteRef/>
      </w:r>
      <w:r>
        <w:t xml:space="preserve"> See </w:t>
      </w:r>
      <w:r w:rsidRPr="00F66717">
        <w:t>http://www.nytimes.com/2013/05/20/us/high-plains-aquifer-dwindles-hurting-farmers.html?hp&amp;_r=0</w:t>
      </w:r>
      <w:r w:rsidR="00771DD6">
        <w:rPr>
          <w:rFonts w:hint="eastAsia"/>
        </w:rPr>
        <w:t xml:space="preserve">. And </w:t>
      </w:r>
      <w:r w:rsidR="00771DD6" w:rsidRPr="00771DD6">
        <w:t>http://www.nytimes.com/2013/06/07/us/irrigation-subsidies-leading-to-more-water-use.html?src=recg</w:t>
      </w:r>
    </w:p>
  </w:footnote>
  <w:footnote w:id="2">
    <w:p w:rsidR="00425F14" w:rsidRPr="00917B75" w:rsidRDefault="00425F14" w:rsidP="00917B75">
      <w:r w:rsidRPr="00917B75">
        <w:rPr>
          <w:vertAlign w:val="superscript"/>
        </w:rPr>
        <w:footnoteRef/>
      </w:r>
      <w:r w:rsidRPr="00917B75">
        <w:t>“What I want to praise here is the recognition that the unit of a social system corresponds to the predominance in it of certain institutions which it is the duty of the sociologist to determine, not only as present by the side of others but as giving its character to the social whole. In Marx's own words:</w:t>
      </w:r>
    </w:p>
    <w:p w:rsidR="00425F14" w:rsidRPr="00917B75" w:rsidRDefault="00425F14" w:rsidP="00917B75">
      <w:pPr>
        <w:ind w:left="720" w:right="720"/>
      </w:pPr>
      <w:r w:rsidRPr="00917B75">
        <w:t xml:space="preserve">Under all forms of society there is a certain production which by itself and by its conditions determines the rank and influence of all the rest. It is the general light in which all the other </w:t>
      </w:r>
      <w:proofErr w:type="spellStart"/>
      <w:r w:rsidRPr="00917B75">
        <w:t>colours</w:t>
      </w:r>
      <w:proofErr w:type="spellEnd"/>
      <w:r w:rsidRPr="00917B75">
        <w:t xml:space="preserve"> are dipped and which modifies them in their particularity. It is </w:t>
      </w:r>
      <w:proofErr w:type="gramStart"/>
      <w:r w:rsidRPr="00917B75">
        <w:t>a special</w:t>
      </w:r>
      <w:proofErr w:type="gramEnd"/>
      <w:r w:rsidRPr="00917B75">
        <w:t xml:space="preserve"> ether which determines the specific c weight of everything that appears in it (P. 27; </w:t>
      </w:r>
      <w:proofErr w:type="spellStart"/>
      <w:r w:rsidRPr="00917B75">
        <w:t>cf</w:t>
      </w:r>
      <w:proofErr w:type="spellEnd"/>
      <w:r w:rsidRPr="00917B75">
        <w:t xml:space="preserve"> trans., pp.40-41). </w:t>
      </w:r>
    </w:p>
    <w:p w:rsidR="00425F14" w:rsidRDefault="00425F14" w:rsidP="00917B75">
      <w:r w:rsidRPr="00917B75">
        <w:t xml:space="preserve">The aesthetic feeling is not so frequent in Marx. It marks here an intense perception of the specificity of each type of society and of its unity. We may call it a holistic and hierarchical perception." </w:t>
      </w:r>
      <w:proofErr w:type="gramStart"/>
      <w:r w:rsidRPr="00917B75">
        <w:t>(Dumont, Louis 1977 Chapter 8 "The Encounter with Political Economy and Its Reform"</w:t>
      </w:r>
      <w:r w:rsidRPr="00917B75">
        <w:rPr>
          <w:u w:val="single"/>
        </w:rPr>
        <w:t xml:space="preserve"> From Mandeville to Marx</w:t>
      </w:r>
      <w:r w:rsidRPr="00917B75">
        <w:t>.</w:t>
      </w:r>
      <w:proofErr w:type="gramEnd"/>
      <w:r w:rsidRPr="00917B75">
        <w:t xml:space="preserve"> Chicago and London: The University of Chicago Press. P162.).</w:t>
      </w:r>
      <w:r w:rsidRPr="00917B75">
        <w:rPr>
          <w:sz w:val="16"/>
          <w:szCs w:val="16"/>
        </w:rPr>
        <w:t xml:space="preserve"> </w:t>
      </w:r>
    </w:p>
  </w:footnote>
  <w:footnote w:id="3">
    <w:p w:rsidR="00B13DAF" w:rsidRPr="00B13DAF" w:rsidRDefault="00B13DAF">
      <w:pPr>
        <w:pStyle w:val="FootnoteText"/>
      </w:pPr>
      <w:r>
        <w:rPr>
          <w:rStyle w:val="FootnoteReference"/>
        </w:rPr>
        <w:footnoteRef/>
      </w:r>
      <w:r>
        <w:t xml:space="preserve"> The Bruce and Johnson books are also extremely good, but they are shorter and </w:t>
      </w:r>
      <w:proofErr w:type="gramStart"/>
      <w:r>
        <w:t>works</w:t>
      </w:r>
      <w:proofErr w:type="gramEnd"/>
      <w:r>
        <w:t xml:space="preserve"> by scholars in their youth. </w:t>
      </w:r>
    </w:p>
  </w:footnote>
  <w:footnote w:id="4">
    <w:p w:rsidR="00EB317D" w:rsidRDefault="00EB317D">
      <w:pPr>
        <w:pStyle w:val="FootnoteText"/>
      </w:pPr>
      <w:r>
        <w:rPr>
          <w:rStyle w:val="FootnoteReference"/>
        </w:rPr>
        <w:footnoteRef/>
      </w:r>
      <w:r>
        <w:t xml:space="preserve"> There are, or were, bright spots: See </w:t>
      </w:r>
      <w:hyperlink r:id="rId1" w:history="1">
        <w:r w:rsidRPr="001E4716">
          <w:rPr>
            <w:rStyle w:val="Hyperlink"/>
          </w:rPr>
          <w:t>http://dotearth.blogs.nytimes.com/2011/08/12/farewell-to-a-recovering-plunderer/</w:t>
        </w:r>
      </w:hyperlink>
      <w:r>
        <w:t xml:space="preserve"> and read the hyperlinks.</w:t>
      </w:r>
    </w:p>
    <w:p w:rsidR="00A14F61" w:rsidRPr="00EB317D" w:rsidRDefault="00A14F61">
      <w:pPr>
        <w:pStyle w:val="FootnoteText"/>
      </w:pPr>
      <w:r>
        <w:t>* Kaiser, p. 343</w:t>
      </w:r>
    </w:p>
  </w:footnote>
  <w:footnote w:id="5">
    <w:p w:rsidR="00425F14" w:rsidRPr="00F76464" w:rsidRDefault="00425F14" w:rsidP="00F76464">
      <w:pPr>
        <w:tabs>
          <w:tab w:val="right" w:pos="10512"/>
        </w:tabs>
      </w:pPr>
      <w:r>
        <w:rPr>
          <w:rStyle w:val="FootnoteReference"/>
        </w:rPr>
        <w:footnoteRef/>
      </w:r>
      <w:r>
        <w:t xml:space="preserve"> </w:t>
      </w:r>
      <w:r w:rsidRPr="00F76464">
        <w:t>“I’d like the genuine elites to explain why (</w:t>
      </w:r>
      <w:r w:rsidRPr="00F76464">
        <w:rPr>
          <w:i/>
          <w:iCs/>
        </w:rPr>
        <w:t>sic</w:t>
      </w:r>
      <w:r w:rsidRPr="00F76464">
        <w:t xml:space="preserve">) they did, why they behaved in the way they did. Because I think in the end, if you’re going to get back to a saner relationship between our financial system and the rest of the economy and the rest of the society, you have to have people at the very top of that structure who have some sense of social obligation. And they don’t right now. </w:t>
      </w:r>
    </w:p>
    <w:p w:rsidR="00425F14" w:rsidRPr="00143CC3" w:rsidRDefault="00425F14" w:rsidP="00143CC3">
      <w:pPr>
        <w:tabs>
          <w:tab w:val="right" w:pos="10512"/>
        </w:tabs>
      </w:pPr>
      <w:r w:rsidRPr="00F76464">
        <w:t>…And it leaves half the smartest kids from the best schools wanting to be, more than anything else in their lives, bond traders or investment bankers. It’s a waste of talent. The wrong economic signals are being sent by the system that’s in place. I think if the rules were changed in some obvious ways, the returns to the finance sector would decline and talent would find more useful avenues of endeavor.”  Michael Lewis, Bloomberg.com interview</w:t>
      </w:r>
      <w:r>
        <w:t>:</w:t>
      </w:r>
      <w:r w:rsidRPr="00F76464">
        <w:t xml:space="preserve"> </w:t>
      </w:r>
      <w:r w:rsidRPr="00F76464">
        <w:rPr>
          <w:sz w:val="16"/>
          <w:szCs w:val="16"/>
        </w:rPr>
        <w:t>http://www.bloomberg.com/apps/news?pid=newsarchive&amp;sid=aUpBrUJ.pIiA</w:t>
      </w:r>
    </w:p>
    <w:p w:rsidR="00425F14" w:rsidRDefault="00425F14">
      <w:pPr>
        <w:pStyle w:val="FootnoteText"/>
      </w:pPr>
    </w:p>
  </w:footnote>
  <w:footnote w:id="6">
    <w:p w:rsidR="00425F14" w:rsidRPr="00971337" w:rsidRDefault="00425F14" w:rsidP="00971337">
      <w:pPr>
        <w:rPr>
          <w:rFonts w:eastAsia="PMingLiU"/>
          <w:sz w:val="16"/>
          <w:szCs w:val="16"/>
        </w:rPr>
      </w:pPr>
      <w:r>
        <w:rPr>
          <w:rStyle w:val="FootnoteReference"/>
        </w:rPr>
        <w:footnoteRef/>
      </w:r>
      <w:r>
        <w:t xml:space="preserve">  </w:t>
      </w:r>
      <w:r w:rsidRPr="00971337">
        <w:rPr>
          <w:sz w:val="16"/>
          <w:szCs w:val="16"/>
        </w:rPr>
        <w:t>“</w:t>
      </w:r>
      <w:r w:rsidRPr="00971337">
        <w:rPr>
          <w:rFonts w:eastAsia="PMingLiU"/>
          <w:sz w:val="16"/>
          <w:szCs w:val="16"/>
        </w:rPr>
        <w:t xml:space="preserve">A lot of </w:t>
      </w:r>
      <w:proofErr w:type="spellStart"/>
      <w:proofErr w:type="gramStart"/>
      <w:r w:rsidRPr="00971337">
        <w:rPr>
          <w:rFonts w:eastAsia="PMingLiU"/>
          <w:sz w:val="16"/>
          <w:szCs w:val="16"/>
        </w:rPr>
        <w:t>Solly</w:t>
      </w:r>
      <w:proofErr w:type="spellEnd"/>
      <w:proofErr w:type="gramEnd"/>
      <w:r w:rsidRPr="00971337">
        <w:rPr>
          <w:rFonts w:eastAsia="PMingLiU"/>
          <w:sz w:val="16"/>
          <w:szCs w:val="16"/>
        </w:rPr>
        <w:t xml:space="preserve"> people were angry with Lewis when he wrote Liar's Poker-a tattle tale. My sentence about barking at the clerk is meant to reflect my own emotions at the time. There's hyperbole in the book-things are elevated to heighten the humor and satire- but </w:t>
      </w:r>
      <w:proofErr w:type="gramStart"/>
      <w:r w:rsidRPr="00971337">
        <w:rPr>
          <w:rFonts w:eastAsia="PMingLiU"/>
          <w:sz w:val="16"/>
          <w:szCs w:val="16"/>
        </w:rPr>
        <w:t>it's</w:t>
      </w:r>
      <w:proofErr w:type="gramEnd"/>
      <w:r w:rsidRPr="00971337">
        <w:rPr>
          <w:rFonts w:eastAsia="PMingLiU"/>
          <w:sz w:val="16"/>
          <w:szCs w:val="16"/>
        </w:rPr>
        <w:t xml:space="preserve"> essentially truthful. Keep teaching it.”</w:t>
      </w:r>
    </w:p>
    <w:p w:rsidR="00425F14" w:rsidRPr="00971337" w:rsidRDefault="00425F14" w:rsidP="00971337">
      <w:pPr>
        <w:rPr>
          <w:rFonts w:eastAsia="PMingLiU"/>
          <w:sz w:val="16"/>
          <w:szCs w:val="16"/>
        </w:rPr>
      </w:pPr>
    </w:p>
    <w:p w:rsidR="00425F14" w:rsidRPr="00971337" w:rsidRDefault="00386B49" w:rsidP="00971337">
      <w:pPr>
        <w:rPr>
          <w:rFonts w:eastAsia="PMingLiU"/>
          <w:sz w:val="16"/>
          <w:szCs w:val="16"/>
        </w:rPr>
      </w:pPr>
      <w:r w:rsidRPr="00386B49">
        <w:rPr>
          <w:rFonts w:eastAsia="PMingLiU"/>
          <w:sz w:val="16"/>
          <w:szCs w:val="16"/>
        </w:rPr>
        <w:pict>
          <v:rect id="_x0000_i1025" style="width:0;height:.75pt" o:hralign="center" o:hrstd="t" o:hr="t" fillcolor="#aca899" stroked="f"/>
        </w:pict>
      </w:r>
    </w:p>
    <w:p w:rsidR="00425F14" w:rsidRPr="00971337" w:rsidRDefault="00425F14" w:rsidP="00971337">
      <w:pPr>
        <w:spacing w:after="240"/>
        <w:rPr>
          <w:rFonts w:eastAsia="PMingLiU"/>
          <w:sz w:val="16"/>
          <w:szCs w:val="16"/>
        </w:rPr>
      </w:pPr>
      <w:r w:rsidRPr="00971337">
        <w:rPr>
          <w:rFonts w:eastAsia="PMingLiU"/>
          <w:b/>
          <w:bCs/>
          <w:sz w:val="16"/>
          <w:szCs w:val="16"/>
        </w:rPr>
        <w:t>From:</w:t>
      </w:r>
      <w:r w:rsidRPr="00971337">
        <w:rPr>
          <w:rFonts w:eastAsia="PMingLiU"/>
          <w:sz w:val="16"/>
          <w:szCs w:val="16"/>
        </w:rPr>
        <w:t xml:space="preserve"> F. H. Damon &lt;fhd@virginia.edu&gt;</w:t>
      </w:r>
      <w:r w:rsidRPr="00971337">
        <w:rPr>
          <w:rFonts w:eastAsia="PMingLiU"/>
          <w:sz w:val="16"/>
          <w:szCs w:val="16"/>
        </w:rPr>
        <w:br/>
      </w:r>
      <w:proofErr w:type="gramStart"/>
      <w:r w:rsidRPr="00971337">
        <w:rPr>
          <w:rFonts w:eastAsia="PMingLiU"/>
          <w:b/>
          <w:bCs/>
          <w:sz w:val="16"/>
          <w:szCs w:val="16"/>
        </w:rPr>
        <w:t>To</w:t>
      </w:r>
      <w:proofErr w:type="gramEnd"/>
      <w:r w:rsidRPr="00971337">
        <w:rPr>
          <w:rFonts w:eastAsia="PMingLiU"/>
          <w:b/>
          <w:bCs/>
          <w:sz w:val="16"/>
          <w:szCs w:val="16"/>
        </w:rPr>
        <w:t>:</w:t>
      </w:r>
      <w:r w:rsidRPr="00971337">
        <w:rPr>
          <w:rFonts w:eastAsia="PMingLiU"/>
          <w:sz w:val="16"/>
          <w:szCs w:val="16"/>
        </w:rPr>
        <w:t xml:space="preserve"> tbernard77@yahoo.com</w:t>
      </w:r>
      <w:r w:rsidRPr="00971337">
        <w:rPr>
          <w:rFonts w:eastAsia="PMingLiU"/>
          <w:sz w:val="16"/>
          <w:szCs w:val="16"/>
        </w:rPr>
        <w:br/>
      </w:r>
      <w:r w:rsidRPr="00971337">
        <w:rPr>
          <w:rFonts w:eastAsia="PMingLiU"/>
          <w:b/>
          <w:bCs/>
          <w:sz w:val="16"/>
          <w:szCs w:val="16"/>
        </w:rPr>
        <w:t>Sent:</w:t>
      </w:r>
      <w:r w:rsidRPr="00971337">
        <w:rPr>
          <w:rFonts w:eastAsia="PMingLiU"/>
          <w:sz w:val="16"/>
          <w:szCs w:val="16"/>
        </w:rPr>
        <w:t xml:space="preserve"> Sunday, September 13, 2009 9:36:26 AM</w:t>
      </w:r>
      <w:r w:rsidRPr="00971337">
        <w:rPr>
          <w:rFonts w:eastAsia="PMingLiU"/>
          <w:sz w:val="16"/>
          <w:szCs w:val="16"/>
        </w:rPr>
        <w:br/>
      </w:r>
      <w:r w:rsidRPr="00971337">
        <w:rPr>
          <w:rFonts w:eastAsia="PMingLiU"/>
          <w:b/>
          <w:bCs/>
          <w:sz w:val="16"/>
          <w:szCs w:val="16"/>
        </w:rPr>
        <w:t>Subject:</w:t>
      </w:r>
      <w:r w:rsidRPr="00971337">
        <w:rPr>
          <w:rFonts w:eastAsia="PMingLiU"/>
          <w:sz w:val="16"/>
          <w:szCs w:val="16"/>
        </w:rPr>
        <w:t xml:space="preserve"> On Liar's Poker</w:t>
      </w:r>
      <w:r w:rsidRPr="00971337">
        <w:rPr>
          <w:rFonts w:eastAsia="PMingLiU"/>
          <w:sz w:val="16"/>
          <w:szCs w:val="16"/>
        </w:rPr>
        <w:br/>
      </w:r>
      <w:r w:rsidRPr="00971337">
        <w:rPr>
          <w:rFonts w:eastAsia="PMingLiU"/>
          <w:sz w:val="16"/>
          <w:szCs w:val="16"/>
        </w:rPr>
        <w:br/>
        <w:t xml:space="preserve">I read your piece in today's </w:t>
      </w:r>
      <w:proofErr w:type="spellStart"/>
      <w:r w:rsidRPr="00971337">
        <w:rPr>
          <w:rFonts w:eastAsia="PMingLiU"/>
          <w:sz w:val="16"/>
          <w:szCs w:val="16"/>
        </w:rPr>
        <w:t>WPost</w:t>
      </w:r>
      <w:proofErr w:type="spellEnd"/>
      <w:r w:rsidRPr="00971337">
        <w:rPr>
          <w:rFonts w:eastAsia="PMingLiU"/>
          <w:sz w:val="16"/>
          <w:szCs w:val="16"/>
        </w:rPr>
        <w:t xml:space="preserve"> Outlook section. </w:t>
      </w:r>
      <w:proofErr w:type="gramStart"/>
      <w:r w:rsidRPr="00971337">
        <w:rPr>
          <w:rFonts w:eastAsia="PMingLiU"/>
          <w:sz w:val="16"/>
          <w:szCs w:val="16"/>
        </w:rPr>
        <w:t>And enjoyed it.</w:t>
      </w:r>
      <w:proofErr w:type="gramEnd"/>
      <w:r w:rsidRPr="00971337">
        <w:rPr>
          <w:rFonts w:eastAsia="PMingLiU"/>
          <w:sz w:val="16"/>
          <w:szCs w:val="16"/>
        </w:rPr>
        <w:t xml:space="preserve"> Good luck with your novel-- I think Ron </w:t>
      </w:r>
      <w:proofErr w:type="spellStart"/>
      <w:r w:rsidRPr="00971337">
        <w:rPr>
          <w:rFonts w:eastAsia="PMingLiU"/>
          <w:sz w:val="16"/>
          <w:szCs w:val="16"/>
        </w:rPr>
        <w:t>Chernow</w:t>
      </w:r>
      <w:proofErr w:type="spellEnd"/>
      <w:r w:rsidRPr="00971337">
        <w:rPr>
          <w:rFonts w:eastAsia="PMingLiU"/>
          <w:sz w:val="16"/>
          <w:szCs w:val="16"/>
        </w:rPr>
        <w:t xml:space="preserve"> was correct in </w:t>
      </w:r>
      <w:r w:rsidRPr="00971337">
        <w:rPr>
          <w:rFonts w:eastAsia="PMingLiU"/>
          <w:sz w:val="16"/>
          <w:szCs w:val="16"/>
          <w:u w:val="single"/>
        </w:rPr>
        <w:t xml:space="preserve">The House of Morgan </w:t>
      </w:r>
      <w:r w:rsidRPr="00971337">
        <w:rPr>
          <w:rFonts w:eastAsia="PMingLiU"/>
          <w:sz w:val="16"/>
          <w:szCs w:val="16"/>
        </w:rPr>
        <w:t>to write that we need to know much more about our country's financial history: our most current experience clearly reprises many others, 1907 in particular.</w:t>
      </w:r>
      <w:r w:rsidRPr="00971337">
        <w:rPr>
          <w:rFonts w:eastAsia="PMingLiU"/>
          <w:sz w:val="16"/>
          <w:szCs w:val="16"/>
        </w:rPr>
        <w:br/>
        <w:t xml:space="preserve">But to my question: I have been teaching a course of </w:t>
      </w:r>
      <w:smartTag w:uri="urn:schemas-microsoft-com:office:smarttags" w:element="country-region">
        <w:smartTag w:uri="urn:schemas-microsoft-com:office:smarttags" w:element="place">
          <w:r w:rsidRPr="00971337">
            <w:rPr>
              <w:rFonts w:eastAsia="PMingLiU"/>
              <w:sz w:val="16"/>
              <w:szCs w:val="16"/>
            </w:rPr>
            <w:t>US</w:t>
          </w:r>
        </w:smartTag>
      </w:smartTag>
      <w:r w:rsidRPr="00971337">
        <w:rPr>
          <w:rFonts w:eastAsia="PMingLiU"/>
          <w:sz w:val="16"/>
          <w:szCs w:val="16"/>
        </w:rPr>
        <w:t xml:space="preserve"> culture for 30 years and started putting Liar's Poker in it from the day it appeared. </w:t>
      </w:r>
      <w:proofErr w:type="spellStart"/>
      <w:proofErr w:type="gramStart"/>
      <w:r w:rsidRPr="00971337">
        <w:rPr>
          <w:rFonts w:eastAsia="PMingLiU"/>
          <w:sz w:val="16"/>
          <w:szCs w:val="16"/>
        </w:rPr>
        <w:t>Its</w:t>
      </w:r>
      <w:proofErr w:type="spellEnd"/>
      <w:proofErr w:type="gramEnd"/>
      <w:r w:rsidRPr="00971337">
        <w:rPr>
          <w:rFonts w:eastAsia="PMingLiU"/>
          <w:sz w:val="16"/>
          <w:szCs w:val="16"/>
        </w:rPr>
        <w:t xml:space="preserve"> a coming of age book, and a good one for undergraduates to read; Lewis's essay last November/December brought that home. But you say its fiction. Please tell me how so I can warn my students.</w:t>
      </w:r>
      <w:r w:rsidRPr="00971337">
        <w:rPr>
          <w:rFonts w:eastAsia="PMingLiU"/>
          <w:sz w:val="16"/>
          <w:szCs w:val="16"/>
        </w:rPr>
        <w:br/>
        <w:t xml:space="preserve">  Again, good luck with your novel: The </w:t>
      </w:r>
      <w:proofErr w:type="spellStart"/>
      <w:r w:rsidRPr="00971337">
        <w:rPr>
          <w:rFonts w:eastAsia="PMingLiU"/>
          <w:sz w:val="16"/>
          <w:szCs w:val="16"/>
        </w:rPr>
        <w:t>LongTerm</w:t>
      </w:r>
      <w:proofErr w:type="spellEnd"/>
      <w:r w:rsidRPr="00971337">
        <w:rPr>
          <w:rFonts w:eastAsia="PMingLiU"/>
          <w:sz w:val="16"/>
          <w:szCs w:val="16"/>
        </w:rPr>
        <w:t xml:space="preserve"> case gave me some good paragraphs for several years in the slot where Liar's Poker still rests, in a section dealing with the place of debt structures in our society which exposes students to mortgages...</w:t>
      </w:r>
      <w:r w:rsidRPr="00971337">
        <w:rPr>
          <w:rFonts w:eastAsia="PMingLiU"/>
          <w:sz w:val="16"/>
          <w:szCs w:val="16"/>
        </w:rPr>
        <w:br/>
      </w:r>
      <w:proofErr w:type="spellStart"/>
      <w:r w:rsidRPr="00971337">
        <w:rPr>
          <w:rFonts w:eastAsia="PMingLiU"/>
          <w:sz w:val="16"/>
          <w:szCs w:val="16"/>
        </w:rPr>
        <w:t>fhdamon</w:t>
      </w:r>
      <w:proofErr w:type="spellEnd"/>
      <w:r w:rsidRPr="00971337">
        <w:rPr>
          <w:rFonts w:eastAsia="PMingLiU"/>
          <w:sz w:val="16"/>
          <w:szCs w:val="16"/>
        </w:rPr>
        <w:br/>
      </w:r>
      <w:r w:rsidRPr="00971337">
        <w:rPr>
          <w:rFonts w:eastAsia="PMingLiU"/>
          <w:sz w:val="16"/>
          <w:szCs w:val="16"/>
        </w:rPr>
        <w:br/>
      </w:r>
      <w:r>
        <w:rPr>
          <w:rFonts w:eastAsia="PMingLiU"/>
          <w:sz w:val="16"/>
          <w:szCs w:val="16"/>
        </w:rPr>
        <w:t>-- Professor Frederick H. Damon</w:t>
      </w:r>
    </w:p>
    <w:p w:rsidR="00425F14" w:rsidRDefault="00425F14" w:rsidP="0097133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5DE0"/>
    <w:multiLevelType w:val="hybridMultilevel"/>
    <w:tmpl w:val="4D006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14E32"/>
    <w:multiLevelType w:val="hybridMultilevel"/>
    <w:tmpl w:val="FD8447EC"/>
    <w:lvl w:ilvl="0" w:tplc="A9605024">
      <w:start w:val="1"/>
      <w:numFmt w:val="upp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bordersDoNotSurroundHeader/>
  <w:bordersDoNotSurroundFooter/>
  <w:proofState w:spelling="clean" w:grammar="clean"/>
  <w:stylePaneFormatFilter w:val="3F01"/>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numFmt w:val="lowerLetter"/>
    <w:endnote w:id="-1"/>
    <w:endnote w:id="0"/>
  </w:endnotePr>
  <w:compat>
    <w:useFELayout/>
  </w:compat>
  <w:rsids>
    <w:rsidRoot w:val="00465B76"/>
    <w:rsid w:val="000111F1"/>
    <w:rsid w:val="0001485A"/>
    <w:rsid w:val="00022845"/>
    <w:rsid w:val="000262E7"/>
    <w:rsid w:val="000338F4"/>
    <w:rsid w:val="000507B2"/>
    <w:rsid w:val="0005122C"/>
    <w:rsid w:val="00062CCA"/>
    <w:rsid w:val="000661E6"/>
    <w:rsid w:val="00076E48"/>
    <w:rsid w:val="0009563A"/>
    <w:rsid w:val="000D0705"/>
    <w:rsid w:val="000F5E68"/>
    <w:rsid w:val="001042FA"/>
    <w:rsid w:val="00120BFE"/>
    <w:rsid w:val="00123420"/>
    <w:rsid w:val="001264AB"/>
    <w:rsid w:val="00127F7B"/>
    <w:rsid w:val="00130B87"/>
    <w:rsid w:val="00141891"/>
    <w:rsid w:val="00143CC3"/>
    <w:rsid w:val="00154695"/>
    <w:rsid w:val="00156FAB"/>
    <w:rsid w:val="00164CEB"/>
    <w:rsid w:val="00180A9E"/>
    <w:rsid w:val="00187244"/>
    <w:rsid w:val="00196271"/>
    <w:rsid w:val="00196696"/>
    <w:rsid w:val="001B4609"/>
    <w:rsid w:val="001C175E"/>
    <w:rsid w:val="001C55D9"/>
    <w:rsid w:val="001C5749"/>
    <w:rsid w:val="001C6C67"/>
    <w:rsid w:val="001C78F8"/>
    <w:rsid w:val="00200262"/>
    <w:rsid w:val="00203013"/>
    <w:rsid w:val="00211E16"/>
    <w:rsid w:val="0024712F"/>
    <w:rsid w:val="002513FC"/>
    <w:rsid w:val="00252899"/>
    <w:rsid w:val="0026264E"/>
    <w:rsid w:val="002772E5"/>
    <w:rsid w:val="002918B6"/>
    <w:rsid w:val="002934E6"/>
    <w:rsid w:val="00296829"/>
    <w:rsid w:val="002A021C"/>
    <w:rsid w:val="002A1293"/>
    <w:rsid w:val="002A683B"/>
    <w:rsid w:val="002C4E4D"/>
    <w:rsid w:val="002C6B90"/>
    <w:rsid w:val="002D5AFA"/>
    <w:rsid w:val="002F58FE"/>
    <w:rsid w:val="00310978"/>
    <w:rsid w:val="00327424"/>
    <w:rsid w:val="003331F5"/>
    <w:rsid w:val="003335AF"/>
    <w:rsid w:val="003363DB"/>
    <w:rsid w:val="003600B6"/>
    <w:rsid w:val="00361EC4"/>
    <w:rsid w:val="003641B2"/>
    <w:rsid w:val="00386B49"/>
    <w:rsid w:val="003A3C3D"/>
    <w:rsid w:val="003C20B9"/>
    <w:rsid w:val="00403B1B"/>
    <w:rsid w:val="00425F14"/>
    <w:rsid w:val="00434A02"/>
    <w:rsid w:val="00437686"/>
    <w:rsid w:val="00437933"/>
    <w:rsid w:val="00456D3F"/>
    <w:rsid w:val="00461020"/>
    <w:rsid w:val="00465B76"/>
    <w:rsid w:val="004777F4"/>
    <w:rsid w:val="00495AEF"/>
    <w:rsid w:val="004960B3"/>
    <w:rsid w:val="004A222B"/>
    <w:rsid w:val="004A7C61"/>
    <w:rsid w:val="004D5924"/>
    <w:rsid w:val="004D6811"/>
    <w:rsid w:val="004E3C4A"/>
    <w:rsid w:val="004E5181"/>
    <w:rsid w:val="00506A00"/>
    <w:rsid w:val="005071F8"/>
    <w:rsid w:val="005211D6"/>
    <w:rsid w:val="00522CB7"/>
    <w:rsid w:val="00550F1A"/>
    <w:rsid w:val="00553480"/>
    <w:rsid w:val="00553863"/>
    <w:rsid w:val="00576A39"/>
    <w:rsid w:val="005860DF"/>
    <w:rsid w:val="005A34FB"/>
    <w:rsid w:val="005A37CD"/>
    <w:rsid w:val="005B2F0A"/>
    <w:rsid w:val="005B5558"/>
    <w:rsid w:val="005C51A3"/>
    <w:rsid w:val="005C6346"/>
    <w:rsid w:val="005E1EA8"/>
    <w:rsid w:val="005E42EF"/>
    <w:rsid w:val="00601195"/>
    <w:rsid w:val="00611879"/>
    <w:rsid w:val="006166F3"/>
    <w:rsid w:val="00616FC3"/>
    <w:rsid w:val="00630CAC"/>
    <w:rsid w:val="00647417"/>
    <w:rsid w:val="0065563A"/>
    <w:rsid w:val="00660FF6"/>
    <w:rsid w:val="00677AAC"/>
    <w:rsid w:val="00681742"/>
    <w:rsid w:val="00681FE8"/>
    <w:rsid w:val="006840A2"/>
    <w:rsid w:val="0069529A"/>
    <w:rsid w:val="006959E0"/>
    <w:rsid w:val="006A1B18"/>
    <w:rsid w:val="006C366E"/>
    <w:rsid w:val="006D5EC2"/>
    <w:rsid w:val="006F207D"/>
    <w:rsid w:val="0070485F"/>
    <w:rsid w:val="00712F45"/>
    <w:rsid w:val="007531D7"/>
    <w:rsid w:val="00765066"/>
    <w:rsid w:val="00771DD6"/>
    <w:rsid w:val="00772021"/>
    <w:rsid w:val="007940B5"/>
    <w:rsid w:val="007E3233"/>
    <w:rsid w:val="007E53F8"/>
    <w:rsid w:val="007F30B6"/>
    <w:rsid w:val="007F4A4A"/>
    <w:rsid w:val="007F6097"/>
    <w:rsid w:val="008279B0"/>
    <w:rsid w:val="00843334"/>
    <w:rsid w:val="00843803"/>
    <w:rsid w:val="00862B52"/>
    <w:rsid w:val="00876287"/>
    <w:rsid w:val="008844F1"/>
    <w:rsid w:val="00886B78"/>
    <w:rsid w:val="00896AF6"/>
    <w:rsid w:val="008B444F"/>
    <w:rsid w:val="008B47EA"/>
    <w:rsid w:val="008C0F1A"/>
    <w:rsid w:val="008C2820"/>
    <w:rsid w:val="008D51B2"/>
    <w:rsid w:val="008F655E"/>
    <w:rsid w:val="00902F12"/>
    <w:rsid w:val="00912079"/>
    <w:rsid w:val="0091731C"/>
    <w:rsid w:val="00917B75"/>
    <w:rsid w:val="0093593E"/>
    <w:rsid w:val="00952AA5"/>
    <w:rsid w:val="009569E4"/>
    <w:rsid w:val="00970B64"/>
    <w:rsid w:val="00971337"/>
    <w:rsid w:val="00981367"/>
    <w:rsid w:val="00984505"/>
    <w:rsid w:val="0098465C"/>
    <w:rsid w:val="009962F1"/>
    <w:rsid w:val="0099641C"/>
    <w:rsid w:val="009A70FD"/>
    <w:rsid w:val="009B084E"/>
    <w:rsid w:val="009C2873"/>
    <w:rsid w:val="009C414E"/>
    <w:rsid w:val="009C571D"/>
    <w:rsid w:val="009E0073"/>
    <w:rsid w:val="009E7300"/>
    <w:rsid w:val="009F116F"/>
    <w:rsid w:val="009F19F4"/>
    <w:rsid w:val="00A032DD"/>
    <w:rsid w:val="00A14F61"/>
    <w:rsid w:val="00A166C3"/>
    <w:rsid w:val="00A27F02"/>
    <w:rsid w:val="00A33D0B"/>
    <w:rsid w:val="00A345B4"/>
    <w:rsid w:val="00A43515"/>
    <w:rsid w:val="00A532EF"/>
    <w:rsid w:val="00A534F3"/>
    <w:rsid w:val="00A77CE3"/>
    <w:rsid w:val="00A84E92"/>
    <w:rsid w:val="00A90D58"/>
    <w:rsid w:val="00AA4F57"/>
    <w:rsid w:val="00AB61A6"/>
    <w:rsid w:val="00AC1AEE"/>
    <w:rsid w:val="00AC3B26"/>
    <w:rsid w:val="00AD568F"/>
    <w:rsid w:val="00AE7A46"/>
    <w:rsid w:val="00AF5574"/>
    <w:rsid w:val="00AF6C46"/>
    <w:rsid w:val="00B0274F"/>
    <w:rsid w:val="00B05969"/>
    <w:rsid w:val="00B12775"/>
    <w:rsid w:val="00B13DAF"/>
    <w:rsid w:val="00B167CE"/>
    <w:rsid w:val="00B22B1E"/>
    <w:rsid w:val="00B417FC"/>
    <w:rsid w:val="00B6528D"/>
    <w:rsid w:val="00B723BD"/>
    <w:rsid w:val="00B810C3"/>
    <w:rsid w:val="00B90A07"/>
    <w:rsid w:val="00B97E27"/>
    <w:rsid w:val="00BC783A"/>
    <w:rsid w:val="00BE24B6"/>
    <w:rsid w:val="00BE65C9"/>
    <w:rsid w:val="00C0278C"/>
    <w:rsid w:val="00C149E2"/>
    <w:rsid w:val="00C209E0"/>
    <w:rsid w:val="00C40BA9"/>
    <w:rsid w:val="00C86733"/>
    <w:rsid w:val="00C97600"/>
    <w:rsid w:val="00CA06FF"/>
    <w:rsid w:val="00CA0E62"/>
    <w:rsid w:val="00CA18CD"/>
    <w:rsid w:val="00CA46A2"/>
    <w:rsid w:val="00CB323A"/>
    <w:rsid w:val="00CC310C"/>
    <w:rsid w:val="00CD7105"/>
    <w:rsid w:val="00D00C09"/>
    <w:rsid w:val="00D01169"/>
    <w:rsid w:val="00D06F94"/>
    <w:rsid w:val="00D12739"/>
    <w:rsid w:val="00D12EB9"/>
    <w:rsid w:val="00D22EED"/>
    <w:rsid w:val="00D369CD"/>
    <w:rsid w:val="00D37AB8"/>
    <w:rsid w:val="00D61294"/>
    <w:rsid w:val="00D648E5"/>
    <w:rsid w:val="00D67441"/>
    <w:rsid w:val="00D7414D"/>
    <w:rsid w:val="00D75037"/>
    <w:rsid w:val="00D82D53"/>
    <w:rsid w:val="00D835B4"/>
    <w:rsid w:val="00DA4FBD"/>
    <w:rsid w:val="00DD6D1E"/>
    <w:rsid w:val="00DF5C66"/>
    <w:rsid w:val="00E37F67"/>
    <w:rsid w:val="00E71AAA"/>
    <w:rsid w:val="00E94CE5"/>
    <w:rsid w:val="00EA45BD"/>
    <w:rsid w:val="00EB09D9"/>
    <w:rsid w:val="00EB317D"/>
    <w:rsid w:val="00EC18FE"/>
    <w:rsid w:val="00ED4A13"/>
    <w:rsid w:val="00EF5195"/>
    <w:rsid w:val="00EF52F3"/>
    <w:rsid w:val="00F05223"/>
    <w:rsid w:val="00F10222"/>
    <w:rsid w:val="00F13909"/>
    <w:rsid w:val="00F45A56"/>
    <w:rsid w:val="00F46AB5"/>
    <w:rsid w:val="00F6113F"/>
    <w:rsid w:val="00F613D1"/>
    <w:rsid w:val="00F64B01"/>
    <w:rsid w:val="00F66717"/>
    <w:rsid w:val="00F679D2"/>
    <w:rsid w:val="00F70E16"/>
    <w:rsid w:val="00F76066"/>
    <w:rsid w:val="00F76464"/>
    <w:rsid w:val="00F817E1"/>
    <w:rsid w:val="00F83031"/>
    <w:rsid w:val="00F8334B"/>
    <w:rsid w:val="00F87ABE"/>
    <w:rsid w:val="00F95972"/>
    <w:rsid w:val="00FC0B60"/>
    <w:rsid w:val="00FC2042"/>
    <w:rsid w:val="00FD3BD2"/>
    <w:rsid w:val="00FD70F7"/>
    <w:rsid w:val="00FD7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NormalChar"/>
    <w:rsid w:val="00AE7A46"/>
    <w:pPr>
      <w:widowControl w:val="0"/>
    </w:pPr>
  </w:style>
  <w:style w:type="paragraph" w:styleId="Heading1">
    <w:name w:val="heading 1"/>
    <w:basedOn w:val="Normal"/>
    <w:qFormat/>
    <w:rsid w:val="00180A9E"/>
    <w:pPr>
      <w:spacing w:before="100" w:beforeAutospacing="1" w:after="100" w:afterAutospacing="1"/>
      <w:outlineLvl w:val="0"/>
    </w:pPr>
    <w:rPr>
      <w:rFonts w:eastAsia="Times New Roman"/>
      <w:b/>
      <w:bCs/>
      <w:kern w:val="36"/>
      <w:sz w:val="48"/>
      <w:szCs w:val="48"/>
      <w:lang w:bidi="hi-IN"/>
    </w:rPr>
  </w:style>
  <w:style w:type="paragraph" w:styleId="Heading2">
    <w:name w:val="heading 2"/>
    <w:basedOn w:val="Normal"/>
    <w:next w:val="Normal"/>
    <w:link w:val="Heading2Char"/>
    <w:unhideWhenUsed/>
    <w:qFormat/>
    <w:rsid w:val="00C976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D3BD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F30B6"/>
    <w:rPr>
      <w:b/>
      <w:bCs/>
    </w:rPr>
  </w:style>
  <w:style w:type="character" w:customStyle="1" w:styleId="DefaultPara">
    <w:name w:val="Default Para"/>
    <w:rsid w:val="002F58FE"/>
    <w:rPr>
      <w:sz w:val="20"/>
    </w:rPr>
  </w:style>
  <w:style w:type="paragraph" w:customStyle="1" w:styleId="level1">
    <w:name w:val="_level1"/>
    <w:basedOn w:val="Normal"/>
    <w:rsid w:val="002F5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2F58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2F58FE"/>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2F58FE"/>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2F58FE"/>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2F58FE"/>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2F58FE"/>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2F58FE"/>
    <w:pPr>
      <w:tabs>
        <w:tab w:val="left" w:pos="5760"/>
        <w:tab w:val="left" w:pos="6480"/>
        <w:tab w:val="left" w:pos="7200"/>
        <w:tab w:val="left" w:pos="7920"/>
        <w:tab w:val="left" w:pos="8640"/>
      </w:tabs>
      <w:ind w:left="5760" w:hanging="720"/>
    </w:pPr>
  </w:style>
  <w:style w:type="paragraph" w:customStyle="1" w:styleId="level9">
    <w:name w:val="_level9"/>
    <w:basedOn w:val="Normal"/>
    <w:rsid w:val="002F58FE"/>
    <w:pPr>
      <w:tabs>
        <w:tab w:val="left" w:pos="6480"/>
        <w:tab w:val="left" w:pos="7200"/>
        <w:tab w:val="left" w:pos="7920"/>
        <w:tab w:val="left" w:pos="8640"/>
      </w:tabs>
      <w:ind w:left="6480" w:hanging="720"/>
    </w:pPr>
  </w:style>
  <w:style w:type="paragraph" w:customStyle="1" w:styleId="levsl1">
    <w:name w:val="_levsl1"/>
    <w:basedOn w:val="Normal"/>
    <w:rsid w:val="002F5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2F58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2F58FE"/>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2F58FE"/>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2F58FE"/>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2F58FE"/>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2F58FE"/>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2F58FE"/>
    <w:pPr>
      <w:tabs>
        <w:tab w:val="left" w:pos="5760"/>
        <w:tab w:val="left" w:pos="6480"/>
        <w:tab w:val="left" w:pos="7200"/>
        <w:tab w:val="left" w:pos="7920"/>
        <w:tab w:val="left" w:pos="8640"/>
      </w:tabs>
      <w:ind w:left="5760" w:hanging="720"/>
    </w:pPr>
  </w:style>
  <w:style w:type="paragraph" w:customStyle="1" w:styleId="levsl9">
    <w:name w:val="_levsl9"/>
    <w:basedOn w:val="Normal"/>
    <w:rsid w:val="002F58FE"/>
    <w:pPr>
      <w:tabs>
        <w:tab w:val="left" w:pos="6480"/>
        <w:tab w:val="left" w:pos="7200"/>
        <w:tab w:val="left" w:pos="7920"/>
        <w:tab w:val="left" w:pos="8640"/>
      </w:tabs>
      <w:ind w:left="6480" w:hanging="720"/>
    </w:pPr>
  </w:style>
  <w:style w:type="paragraph" w:customStyle="1" w:styleId="levnl1">
    <w:name w:val="_levnl1"/>
    <w:basedOn w:val="Normal"/>
    <w:rsid w:val="002F5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2F58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2F58FE"/>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2F58FE"/>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2F58FE"/>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2F58FE"/>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2F58FE"/>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2F58FE"/>
    <w:pPr>
      <w:tabs>
        <w:tab w:val="left" w:pos="5760"/>
        <w:tab w:val="left" w:pos="6480"/>
        <w:tab w:val="left" w:pos="7200"/>
        <w:tab w:val="left" w:pos="7920"/>
        <w:tab w:val="left" w:pos="8640"/>
      </w:tabs>
      <w:ind w:left="5760" w:hanging="720"/>
    </w:pPr>
  </w:style>
  <w:style w:type="paragraph" w:customStyle="1" w:styleId="levnl9">
    <w:name w:val="_levnl9"/>
    <w:basedOn w:val="Normal"/>
    <w:rsid w:val="002F58FE"/>
    <w:pPr>
      <w:tabs>
        <w:tab w:val="left" w:pos="6480"/>
        <w:tab w:val="left" w:pos="7200"/>
        <w:tab w:val="left" w:pos="7920"/>
        <w:tab w:val="left" w:pos="8640"/>
      </w:tabs>
      <w:ind w:left="6480" w:hanging="720"/>
    </w:pPr>
  </w:style>
  <w:style w:type="paragraph" w:customStyle="1" w:styleId="DefinitionT">
    <w:name w:val="Definition T"/>
    <w:basedOn w:val="Normal"/>
    <w:rsid w:val="002F58FE"/>
  </w:style>
  <w:style w:type="paragraph" w:customStyle="1" w:styleId="DefinitionL">
    <w:name w:val="Definition L"/>
    <w:basedOn w:val="Normal"/>
    <w:rsid w:val="002F58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2F58FE"/>
    <w:rPr>
      <w:i/>
    </w:rPr>
  </w:style>
  <w:style w:type="paragraph" w:customStyle="1" w:styleId="H1">
    <w:name w:val="H1"/>
    <w:basedOn w:val="Normal"/>
    <w:rsid w:val="002F58FE"/>
    <w:rPr>
      <w:b/>
      <w:sz w:val="48"/>
    </w:rPr>
  </w:style>
  <w:style w:type="paragraph" w:customStyle="1" w:styleId="H2">
    <w:name w:val="H2"/>
    <w:basedOn w:val="Normal"/>
    <w:rsid w:val="002F58FE"/>
    <w:rPr>
      <w:b/>
      <w:sz w:val="36"/>
    </w:rPr>
  </w:style>
  <w:style w:type="paragraph" w:customStyle="1" w:styleId="H3">
    <w:name w:val="H3"/>
    <w:basedOn w:val="Normal"/>
    <w:rsid w:val="002F58FE"/>
    <w:rPr>
      <w:b/>
      <w:sz w:val="28"/>
    </w:rPr>
  </w:style>
  <w:style w:type="paragraph" w:customStyle="1" w:styleId="H4">
    <w:name w:val="H4"/>
    <w:basedOn w:val="Normal"/>
    <w:rsid w:val="002F58FE"/>
    <w:rPr>
      <w:b/>
    </w:rPr>
  </w:style>
  <w:style w:type="paragraph" w:customStyle="1" w:styleId="H5">
    <w:name w:val="H5"/>
    <w:basedOn w:val="Normal"/>
    <w:rsid w:val="002F58FE"/>
    <w:rPr>
      <w:b/>
    </w:rPr>
  </w:style>
  <w:style w:type="paragraph" w:customStyle="1" w:styleId="H6">
    <w:name w:val="H6"/>
    <w:basedOn w:val="Normal"/>
    <w:rsid w:val="002F58FE"/>
    <w:rPr>
      <w:b/>
      <w:sz w:val="16"/>
    </w:rPr>
  </w:style>
  <w:style w:type="paragraph" w:customStyle="1" w:styleId="Address">
    <w:name w:val="Address"/>
    <w:basedOn w:val="Normal"/>
    <w:rsid w:val="002F58FE"/>
    <w:rPr>
      <w:i/>
    </w:rPr>
  </w:style>
  <w:style w:type="paragraph" w:customStyle="1" w:styleId="Blockquote">
    <w:name w:val="Blockquote"/>
    <w:basedOn w:val="Normal"/>
    <w:rsid w:val="002F58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2F58FE"/>
    <w:rPr>
      <w:i/>
    </w:rPr>
  </w:style>
  <w:style w:type="character" w:customStyle="1" w:styleId="CODE">
    <w:name w:val="CODE"/>
    <w:rsid w:val="002F58FE"/>
    <w:rPr>
      <w:rFonts w:ascii="Courier New" w:hAnsi="Courier New"/>
      <w:sz w:val="20"/>
    </w:rPr>
  </w:style>
  <w:style w:type="character" w:customStyle="1" w:styleId="WP9Emphasis">
    <w:name w:val="WP9_Emphasis"/>
    <w:rsid w:val="002F58FE"/>
    <w:rPr>
      <w:i/>
    </w:rPr>
  </w:style>
  <w:style w:type="character" w:customStyle="1" w:styleId="WP9Hyperlink">
    <w:name w:val="WP9_Hyperlink"/>
    <w:rsid w:val="002F58FE"/>
    <w:rPr>
      <w:color w:val="0000FF"/>
      <w:u w:val="single"/>
    </w:rPr>
  </w:style>
  <w:style w:type="character" w:customStyle="1" w:styleId="FollowedHype">
    <w:name w:val="FollowedHype"/>
    <w:rsid w:val="002F58FE"/>
    <w:rPr>
      <w:color w:val="800080"/>
      <w:u w:val="single"/>
    </w:rPr>
  </w:style>
  <w:style w:type="character" w:customStyle="1" w:styleId="Keyboard">
    <w:name w:val="Keyboard"/>
    <w:rsid w:val="002F58FE"/>
    <w:rPr>
      <w:rFonts w:ascii="Courier New" w:hAnsi="Courier New"/>
      <w:b/>
      <w:sz w:val="20"/>
    </w:rPr>
  </w:style>
  <w:style w:type="paragraph" w:customStyle="1" w:styleId="Preformatted">
    <w:name w:val="Preformatted"/>
    <w:basedOn w:val="Normal"/>
    <w:rsid w:val="002F58FE"/>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2F58FE"/>
    <w:pPr>
      <w:pBdr>
        <w:top w:val="double" w:sz="1" w:space="0" w:color="000000"/>
      </w:pBdr>
      <w:jc w:val="center"/>
    </w:pPr>
    <w:rPr>
      <w:rFonts w:ascii="Arial" w:hAnsi="Arial"/>
      <w:sz w:val="16"/>
    </w:rPr>
  </w:style>
  <w:style w:type="paragraph" w:customStyle="1" w:styleId="zTopofFor">
    <w:name w:val="zTop of For"/>
    <w:basedOn w:val="Normal"/>
    <w:rsid w:val="002F58FE"/>
    <w:pPr>
      <w:pBdr>
        <w:bottom w:val="double" w:sz="1" w:space="0" w:color="000000"/>
      </w:pBdr>
      <w:jc w:val="center"/>
    </w:pPr>
    <w:rPr>
      <w:rFonts w:ascii="Arial" w:hAnsi="Arial"/>
      <w:sz w:val="16"/>
    </w:rPr>
  </w:style>
  <w:style w:type="character" w:customStyle="1" w:styleId="Sample">
    <w:name w:val="Sample"/>
    <w:rsid w:val="002F58FE"/>
    <w:rPr>
      <w:rFonts w:ascii="Courier New" w:hAnsi="Courier New"/>
    </w:rPr>
  </w:style>
  <w:style w:type="character" w:customStyle="1" w:styleId="WP9Strong">
    <w:name w:val="WP9_Strong"/>
    <w:rsid w:val="002F58FE"/>
    <w:rPr>
      <w:b/>
    </w:rPr>
  </w:style>
  <w:style w:type="character" w:customStyle="1" w:styleId="Typewriter">
    <w:name w:val="Typewriter"/>
    <w:rsid w:val="002F58FE"/>
    <w:rPr>
      <w:rFonts w:ascii="Courier New" w:hAnsi="Courier New"/>
      <w:sz w:val="20"/>
    </w:rPr>
  </w:style>
  <w:style w:type="character" w:customStyle="1" w:styleId="Variable">
    <w:name w:val="Variable"/>
    <w:rsid w:val="002F58FE"/>
    <w:rPr>
      <w:i/>
    </w:rPr>
  </w:style>
  <w:style w:type="character" w:customStyle="1" w:styleId="HTMLMarkup">
    <w:name w:val="HTML Markup"/>
    <w:rsid w:val="002F58FE"/>
    <w:rPr>
      <w:vanish/>
      <w:color w:val="FF0000"/>
    </w:rPr>
  </w:style>
  <w:style w:type="character" w:customStyle="1" w:styleId="Comment">
    <w:name w:val="Comment"/>
    <w:rsid w:val="002F58FE"/>
    <w:rPr>
      <w:vanish/>
    </w:rPr>
  </w:style>
  <w:style w:type="paragraph" w:styleId="z-TopofForm">
    <w:name w:val="HTML Top of Form"/>
    <w:basedOn w:val="Normal"/>
    <w:next w:val="Normal"/>
    <w:hidden/>
    <w:rsid w:val="009E007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E0073"/>
    <w:pPr>
      <w:pBdr>
        <w:top w:val="single" w:sz="6" w:space="1" w:color="auto"/>
      </w:pBdr>
      <w:jc w:val="center"/>
    </w:pPr>
    <w:rPr>
      <w:rFonts w:ascii="Arial" w:hAnsi="Arial" w:cs="Arial"/>
      <w:vanish/>
      <w:sz w:val="16"/>
      <w:szCs w:val="16"/>
    </w:rPr>
  </w:style>
  <w:style w:type="paragraph" w:styleId="DocumentMap">
    <w:name w:val="Document Map"/>
    <w:basedOn w:val="Normal"/>
    <w:link w:val="DocumentMapChar"/>
    <w:rsid w:val="005A34FB"/>
    <w:rPr>
      <w:rFonts w:ascii="Tahoma" w:hAnsi="Tahoma"/>
      <w:sz w:val="16"/>
      <w:szCs w:val="16"/>
    </w:rPr>
  </w:style>
  <w:style w:type="character" w:customStyle="1" w:styleId="DocumentMapChar">
    <w:name w:val="Document Map Char"/>
    <w:link w:val="DocumentMap"/>
    <w:rsid w:val="005A34FB"/>
    <w:rPr>
      <w:rFonts w:ascii="Tahoma" w:hAnsi="Tahoma" w:cs="Tahoma"/>
      <w:sz w:val="16"/>
      <w:szCs w:val="16"/>
      <w:lang w:eastAsia="en-US"/>
    </w:rPr>
  </w:style>
  <w:style w:type="paragraph" w:styleId="Header">
    <w:name w:val="header"/>
    <w:basedOn w:val="Normal"/>
    <w:link w:val="HeaderChar"/>
    <w:rsid w:val="003A3C3D"/>
    <w:pPr>
      <w:tabs>
        <w:tab w:val="center" w:pos="4680"/>
        <w:tab w:val="right" w:pos="9360"/>
      </w:tabs>
    </w:pPr>
  </w:style>
  <w:style w:type="character" w:customStyle="1" w:styleId="HeaderChar">
    <w:name w:val="Header Char"/>
    <w:link w:val="Header"/>
    <w:rsid w:val="003A3C3D"/>
    <w:rPr>
      <w:sz w:val="24"/>
      <w:lang w:eastAsia="en-US"/>
    </w:rPr>
  </w:style>
  <w:style w:type="paragraph" w:styleId="Footer">
    <w:name w:val="footer"/>
    <w:basedOn w:val="Normal"/>
    <w:link w:val="FooterChar"/>
    <w:rsid w:val="003A3C3D"/>
    <w:pPr>
      <w:tabs>
        <w:tab w:val="center" w:pos="4680"/>
        <w:tab w:val="right" w:pos="9360"/>
      </w:tabs>
    </w:pPr>
  </w:style>
  <w:style w:type="character" w:customStyle="1" w:styleId="FooterChar">
    <w:name w:val="Footer Char"/>
    <w:link w:val="Footer"/>
    <w:rsid w:val="003A3C3D"/>
    <w:rPr>
      <w:sz w:val="24"/>
      <w:lang w:eastAsia="en-US"/>
    </w:rPr>
  </w:style>
  <w:style w:type="paragraph" w:styleId="FootnoteText">
    <w:name w:val="footnote text"/>
    <w:basedOn w:val="Normal"/>
    <w:link w:val="FootnoteTextChar"/>
    <w:rsid w:val="00123420"/>
  </w:style>
  <w:style w:type="character" w:customStyle="1" w:styleId="FootnoteTextChar">
    <w:name w:val="Footnote Text Char"/>
    <w:link w:val="FootnoteText"/>
    <w:rsid w:val="00123420"/>
    <w:rPr>
      <w:lang w:eastAsia="en-US"/>
    </w:rPr>
  </w:style>
  <w:style w:type="character" w:styleId="FootnoteReference">
    <w:name w:val="footnote reference"/>
    <w:rsid w:val="00123420"/>
    <w:rPr>
      <w:vertAlign w:val="superscript"/>
    </w:rPr>
  </w:style>
  <w:style w:type="table" w:styleId="TableGrid">
    <w:name w:val="Table Grid"/>
    <w:basedOn w:val="TableNormal"/>
    <w:rsid w:val="00FD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81FE8"/>
    <w:pPr>
      <w:spacing w:before="100" w:beforeAutospacing="1" w:after="100" w:afterAutospacing="1"/>
    </w:pPr>
    <w:rPr>
      <w:rFonts w:eastAsia="PMingLiU"/>
      <w:szCs w:val="24"/>
    </w:rPr>
  </w:style>
  <w:style w:type="character" w:styleId="HTMLTypewriter">
    <w:name w:val="HTML Typewriter"/>
    <w:uiPriority w:val="99"/>
    <w:unhideWhenUsed/>
    <w:rsid w:val="00D61294"/>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D6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PreformattedChar">
    <w:name w:val="HTML Preformatted Char"/>
    <w:link w:val="HTMLPreformatted"/>
    <w:uiPriority w:val="99"/>
    <w:rsid w:val="00D61294"/>
    <w:rPr>
      <w:rFonts w:ascii="Courier New" w:eastAsia="Times New Roman" w:hAnsi="Courier New" w:cs="Courier New"/>
    </w:rPr>
  </w:style>
  <w:style w:type="character" w:styleId="Hyperlink">
    <w:name w:val="Hyperlink"/>
    <w:rsid w:val="00D06F94"/>
    <w:rPr>
      <w:color w:val="0000FF"/>
      <w:u w:val="single"/>
    </w:rPr>
  </w:style>
  <w:style w:type="character" w:styleId="Emphasis">
    <w:name w:val="Emphasis"/>
    <w:uiPriority w:val="20"/>
    <w:qFormat/>
    <w:rsid w:val="00D06F94"/>
    <w:rPr>
      <w:i/>
      <w:iCs/>
    </w:rPr>
  </w:style>
  <w:style w:type="character" w:customStyle="1" w:styleId="pseditboxdisponly">
    <w:name w:val="pseditbox_disponly"/>
    <w:basedOn w:val="DefaultParagraphFont"/>
    <w:rsid w:val="00437686"/>
  </w:style>
  <w:style w:type="character" w:customStyle="1" w:styleId="pslongeditbox">
    <w:name w:val="pslongeditbox"/>
    <w:basedOn w:val="DefaultParagraphFont"/>
    <w:rsid w:val="00437686"/>
  </w:style>
  <w:style w:type="character" w:customStyle="1" w:styleId="addmd">
    <w:name w:val="addmd"/>
    <w:basedOn w:val="DefaultParagraphFont"/>
    <w:rsid w:val="00180A9E"/>
  </w:style>
  <w:style w:type="character" w:customStyle="1" w:styleId="NormalChar">
    <w:name w:val="Normal Char"/>
    <w:rsid w:val="00F76464"/>
    <w:rPr>
      <w:lang w:val="en-US" w:eastAsia="zh-CN" w:bidi="ar-SA"/>
    </w:rPr>
  </w:style>
  <w:style w:type="character" w:customStyle="1" w:styleId="timestamp">
    <w:name w:val="timestamp"/>
    <w:rsid w:val="00550F1A"/>
  </w:style>
  <w:style w:type="character" w:customStyle="1" w:styleId="itemprop">
    <w:name w:val="itemprop"/>
    <w:basedOn w:val="DefaultParagraphFont"/>
    <w:rsid w:val="00252899"/>
  </w:style>
  <w:style w:type="paragraph" w:styleId="BalloonText">
    <w:name w:val="Balloon Text"/>
    <w:basedOn w:val="Normal"/>
    <w:link w:val="BalloonTextChar"/>
    <w:rsid w:val="00970B64"/>
    <w:rPr>
      <w:rFonts w:ascii="Tahoma" w:hAnsi="Tahoma" w:cs="Tahoma"/>
      <w:sz w:val="16"/>
      <w:szCs w:val="16"/>
    </w:rPr>
  </w:style>
  <w:style w:type="character" w:customStyle="1" w:styleId="BalloonTextChar">
    <w:name w:val="Balloon Text Char"/>
    <w:basedOn w:val="DefaultParagraphFont"/>
    <w:link w:val="BalloonText"/>
    <w:rsid w:val="00970B64"/>
    <w:rPr>
      <w:rFonts w:ascii="Tahoma" w:hAnsi="Tahoma" w:cs="Tahoma"/>
      <w:sz w:val="16"/>
      <w:szCs w:val="16"/>
    </w:rPr>
  </w:style>
  <w:style w:type="character" w:customStyle="1" w:styleId="Heading2Char">
    <w:name w:val="Heading 2 Char"/>
    <w:basedOn w:val="DefaultParagraphFont"/>
    <w:link w:val="Heading2"/>
    <w:rsid w:val="00C97600"/>
    <w:rPr>
      <w:rFonts w:asciiTheme="majorHAnsi" w:eastAsiaTheme="majorEastAsia" w:hAnsiTheme="majorHAnsi" w:cstheme="majorBidi"/>
      <w:b/>
      <w:bCs/>
      <w:color w:val="4F81BD" w:themeColor="accent1"/>
      <w:sz w:val="26"/>
      <w:szCs w:val="26"/>
    </w:rPr>
  </w:style>
  <w:style w:type="character" w:customStyle="1" w:styleId="sitetitle">
    <w:name w:val="sitetitle"/>
    <w:basedOn w:val="DefaultParagraphFont"/>
    <w:rsid w:val="00C97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NormalChar"/>
    <w:rsid w:val="00AE7A46"/>
    <w:pPr>
      <w:widowControl w:val="0"/>
    </w:pPr>
  </w:style>
  <w:style w:type="paragraph" w:styleId="Heading1">
    <w:name w:val="heading 1"/>
    <w:basedOn w:val="Normal"/>
    <w:qFormat/>
    <w:rsid w:val="00180A9E"/>
    <w:pPr>
      <w:spacing w:before="100" w:beforeAutospacing="1" w:after="100" w:afterAutospacing="1"/>
      <w:outlineLvl w:val="0"/>
    </w:pPr>
    <w:rPr>
      <w:rFonts w:eastAsia="Times New Roman"/>
      <w:b/>
      <w:bCs/>
      <w:kern w:val="36"/>
      <w:sz w:val="48"/>
      <w:szCs w:val="48"/>
      <w:lang w:bidi="hi-IN"/>
    </w:rPr>
  </w:style>
  <w:style w:type="paragraph" w:styleId="Heading3">
    <w:name w:val="heading 3"/>
    <w:basedOn w:val="Normal"/>
    <w:next w:val="Normal"/>
    <w:qFormat/>
    <w:rsid w:val="00FD3BD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F30B6"/>
    <w:rPr>
      <w:b/>
      <w:bCs/>
    </w:rPr>
  </w:style>
  <w:style w:type="character" w:customStyle="1" w:styleId="DefaultPara">
    <w:name w:val="Default Para"/>
    <w:rPr>
      <w:sz w:val="20"/>
    </w:r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tabs>
        <w:tab w:val="left" w:pos="5760"/>
        <w:tab w:val="left" w:pos="6480"/>
        <w:tab w:val="left" w:pos="7200"/>
        <w:tab w:val="left" w:pos="7920"/>
        <w:tab w:val="left" w:pos="8640"/>
      </w:tabs>
      <w:ind w:left="5760" w:hanging="720"/>
    </w:pPr>
  </w:style>
  <w:style w:type="paragraph" w:customStyle="1" w:styleId="level9">
    <w:name w:val="_level9"/>
    <w:basedOn w:val="Normal"/>
    <w:pPr>
      <w:tabs>
        <w:tab w:val="left" w:pos="6480"/>
        <w:tab w:val="left" w:pos="7200"/>
        <w:tab w:val="left" w:pos="7920"/>
        <w:tab w:val="left" w:pos="864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tabs>
        <w:tab w:val="left" w:pos="5760"/>
        <w:tab w:val="left" w:pos="6480"/>
        <w:tab w:val="left" w:pos="7200"/>
        <w:tab w:val="left" w:pos="7920"/>
        <w:tab w:val="left" w:pos="8640"/>
      </w:tabs>
      <w:ind w:left="5760" w:hanging="720"/>
    </w:pPr>
  </w:style>
  <w:style w:type="paragraph" w:customStyle="1" w:styleId="levsl9">
    <w:name w:val="_levsl9"/>
    <w:basedOn w:val="Normal"/>
    <w:pPr>
      <w:tabs>
        <w:tab w:val="left" w:pos="6480"/>
        <w:tab w:val="left" w:pos="7200"/>
        <w:tab w:val="left" w:pos="7920"/>
        <w:tab w:val="left" w:pos="864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tabs>
        <w:tab w:val="left" w:pos="5760"/>
        <w:tab w:val="left" w:pos="6480"/>
        <w:tab w:val="left" w:pos="7200"/>
        <w:tab w:val="left" w:pos="7920"/>
        <w:tab w:val="left" w:pos="8640"/>
      </w:tabs>
      <w:ind w:left="5760" w:hanging="720"/>
    </w:pPr>
  </w:style>
  <w:style w:type="paragraph" w:customStyle="1" w:styleId="levnl9">
    <w:name w:val="_levnl9"/>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z-TopofForm">
    <w:name w:val="HTML Top of Form"/>
    <w:basedOn w:val="Normal"/>
    <w:next w:val="Normal"/>
    <w:hidden/>
    <w:rsid w:val="009E007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E0073"/>
    <w:pPr>
      <w:pBdr>
        <w:top w:val="single" w:sz="6" w:space="1" w:color="auto"/>
      </w:pBdr>
      <w:jc w:val="center"/>
    </w:pPr>
    <w:rPr>
      <w:rFonts w:ascii="Arial" w:hAnsi="Arial" w:cs="Arial"/>
      <w:vanish/>
      <w:sz w:val="16"/>
      <w:szCs w:val="16"/>
    </w:rPr>
  </w:style>
  <w:style w:type="paragraph" w:styleId="DocumentMap">
    <w:name w:val="Document Map"/>
    <w:basedOn w:val="Normal"/>
    <w:link w:val="DocumentMapChar"/>
    <w:rsid w:val="005A34FB"/>
    <w:rPr>
      <w:rFonts w:ascii="Tahoma" w:hAnsi="Tahoma"/>
      <w:sz w:val="16"/>
      <w:szCs w:val="16"/>
      <w:lang w:val="x-none"/>
    </w:rPr>
  </w:style>
  <w:style w:type="character" w:customStyle="1" w:styleId="DocumentMapChar">
    <w:name w:val="Document Map Char"/>
    <w:link w:val="DocumentMap"/>
    <w:rsid w:val="005A34FB"/>
    <w:rPr>
      <w:rFonts w:ascii="Tahoma" w:hAnsi="Tahoma" w:cs="Tahoma"/>
      <w:sz w:val="16"/>
      <w:szCs w:val="16"/>
      <w:lang w:eastAsia="en-US"/>
    </w:rPr>
  </w:style>
  <w:style w:type="paragraph" w:styleId="Header">
    <w:name w:val="header"/>
    <w:basedOn w:val="Normal"/>
    <w:link w:val="HeaderChar"/>
    <w:rsid w:val="003A3C3D"/>
    <w:pPr>
      <w:tabs>
        <w:tab w:val="center" w:pos="4680"/>
        <w:tab w:val="right" w:pos="9360"/>
      </w:tabs>
    </w:pPr>
    <w:rPr>
      <w:lang w:val="x-none"/>
    </w:rPr>
  </w:style>
  <w:style w:type="character" w:customStyle="1" w:styleId="HeaderChar">
    <w:name w:val="Header Char"/>
    <w:link w:val="Header"/>
    <w:rsid w:val="003A3C3D"/>
    <w:rPr>
      <w:sz w:val="24"/>
      <w:lang w:eastAsia="en-US"/>
    </w:rPr>
  </w:style>
  <w:style w:type="paragraph" w:styleId="Footer">
    <w:name w:val="footer"/>
    <w:basedOn w:val="Normal"/>
    <w:link w:val="FooterChar"/>
    <w:rsid w:val="003A3C3D"/>
    <w:pPr>
      <w:tabs>
        <w:tab w:val="center" w:pos="4680"/>
        <w:tab w:val="right" w:pos="9360"/>
      </w:tabs>
    </w:pPr>
    <w:rPr>
      <w:lang w:val="x-none"/>
    </w:rPr>
  </w:style>
  <w:style w:type="character" w:customStyle="1" w:styleId="FooterChar">
    <w:name w:val="Footer Char"/>
    <w:link w:val="Footer"/>
    <w:rsid w:val="003A3C3D"/>
    <w:rPr>
      <w:sz w:val="24"/>
      <w:lang w:eastAsia="en-US"/>
    </w:rPr>
  </w:style>
  <w:style w:type="paragraph" w:styleId="FootnoteText">
    <w:name w:val="footnote text"/>
    <w:basedOn w:val="Normal"/>
    <w:link w:val="FootnoteTextChar"/>
    <w:rsid w:val="00123420"/>
    <w:rPr>
      <w:lang w:val="x-none"/>
    </w:rPr>
  </w:style>
  <w:style w:type="character" w:customStyle="1" w:styleId="FootnoteTextChar">
    <w:name w:val="Footnote Text Char"/>
    <w:link w:val="FootnoteText"/>
    <w:rsid w:val="00123420"/>
    <w:rPr>
      <w:lang w:eastAsia="en-US"/>
    </w:rPr>
  </w:style>
  <w:style w:type="character" w:styleId="FootnoteReference">
    <w:name w:val="footnote reference"/>
    <w:rsid w:val="00123420"/>
    <w:rPr>
      <w:vertAlign w:val="superscript"/>
    </w:rPr>
  </w:style>
  <w:style w:type="table" w:styleId="TableGrid">
    <w:name w:val="Table Grid"/>
    <w:basedOn w:val="TableNormal"/>
    <w:rsid w:val="00FD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81FE8"/>
    <w:pPr>
      <w:spacing w:before="100" w:beforeAutospacing="1" w:after="100" w:afterAutospacing="1"/>
    </w:pPr>
    <w:rPr>
      <w:rFonts w:eastAsia="PMingLiU"/>
      <w:szCs w:val="24"/>
    </w:rPr>
  </w:style>
  <w:style w:type="character" w:styleId="HTMLTypewriter">
    <w:name w:val="HTML Typewriter"/>
    <w:uiPriority w:val="99"/>
    <w:unhideWhenUsed/>
    <w:rsid w:val="00D61294"/>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D6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PreformattedChar">
    <w:name w:val="HTML Preformatted Char"/>
    <w:link w:val="HTMLPreformatted"/>
    <w:uiPriority w:val="99"/>
    <w:rsid w:val="00D61294"/>
    <w:rPr>
      <w:rFonts w:ascii="Courier New" w:eastAsia="Times New Roman" w:hAnsi="Courier New" w:cs="Courier New"/>
    </w:rPr>
  </w:style>
  <w:style w:type="character" w:styleId="Hyperlink">
    <w:name w:val="Hyperlink"/>
    <w:rsid w:val="00D06F94"/>
    <w:rPr>
      <w:color w:val="0000FF"/>
      <w:u w:val="single"/>
    </w:rPr>
  </w:style>
  <w:style w:type="character" w:styleId="Emphasis">
    <w:name w:val="Emphasis"/>
    <w:qFormat/>
    <w:rsid w:val="00D06F94"/>
    <w:rPr>
      <w:i/>
      <w:iCs/>
    </w:rPr>
  </w:style>
  <w:style w:type="character" w:customStyle="1" w:styleId="pseditboxdisponly">
    <w:name w:val="pseditbox_disponly"/>
    <w:basedOn w:val="DefaultParagraphFont"/>
    <w:rsid w:val="00437686"/>
  </w:style>
  <w:style w:type="character" w:customStyle="1" w:styleId="pslongeditbox">
    <w:name w:val="pslongeditbox"/>
    <w:basedOn w:val="DefaultParagraphFont"/>
    <w:rsid w:val="00437686"/>
  </w:style>
  <w:style w:type="character" w:customStyle="1" w:styleId="addmd">
    <w:name w:val="addmd"/>
    <w:basedOn w:val="DefaultParagraphFont"/>
    <w:rsid w:val="00180A9E"/>
  </w:style>
  <w:style w:type="character" w:customStyle="1" w:styleId="NormalChar">
    <w:name w:val="Normal Char"/>
    <w:rsid w:val="00F76464"/>
    <w:rPr>
      <w:lang w:val="en-US" w:eastAsia="zh-CN" w:bidi="ar-SA"/>
    </w:rPr>
  </w:style>
  <w:style w:type="character" w:customStyle="1" w:styleId="timestamp">
    <w:name w:val="timestamp"/>
    <w:rsid w:val="00550F1A"/>
  </w:style>
  <w:style w:type="character" w:customStyle="1" w:styleId="itemprop">
    <w:name w:val="itemprop"/>
    <w:basedOn w:val="DefaultParagraphFont"/>
    <w:rsid w:val="00252899"/>
  </w:style>
</w:styles>
</file>

<file path=word/webSettings.xml><?xml version="1.0" encoding="utf-8"?>
<w:webSettings xmlns:r="http://schemas.openxmlformats.org/officeDocument/2006/relationships" xmlns:w="http://schemas.openxmlformats.org/wordprocessingml/2006/main">
  <w:divs>
    <w:div w:id="101194874">
      <w:bodyDiv w:val="1"/>
      <w:marLeft w:val="0"/>
      <w:marRight w:val="0"/>
      <w:marTop w:val="0"/>
      <w:marBottom w:val="0"/>
      <w:divBdr>
        <w:top w:val="none" w:sz="0" w:space="0" w:color="auto"/>
        <w:left w:val="none" w:sz="0" w:space="0" w:color="auto"/>
        <w:bottom w:val="none" w:sz="0" w:space="0" w:color="auto"/>
        <w:right w:val="none" w:sz="0" w:space="0" w:color="auto"/>
      </w:divBdr>
    </w:div>
    <w:div w:id="143277590">
      <w:bodyDiv w:val="1"/>
      <w:marLeft w:val="0"/>
      <w:marRight w:val="0"/>
      <w:marTop w:val="0"/>
      <w:marBottom w:val="0"/>
      <w:divBdr>
        <w:top w:val="none" w:sz="0" w:space="0" w:color="auto"/>
        <w:left w:val="none" w:sz="0" w:space="0" w:color="auto"/>
        <w:bottom w:val="none" w:sz="0" w:space="0" w:color="auto"/>
        <w:right w:val="none" w:sz="0" w:space="0" w:color="auto"/>
      </w:divBdr>
    </w:div>
    <w:div w:id="427501794">
      <w:bodyDiv w:val="1"/>
      <w:marLeft w:val="0"/>
      <w:marRight w:val="0"/>
      <w:marTop w:val="0"/>
      <w:marBottom w:val="0"/>
      <w:divBdr>
        <w:top w:val="none" w:sz="0" w:space="0" w:color="auto"/>
        <w:left w:val="none" w:sz="0" w:space="0" w:color="auto"/>
        <w:bottom w:val="none" w:sz="0" w:space="0" w:color="auto"/>
        <w:right w:val="none" w:sz="0" w:space="0" w:color="auto"/>
      </w:divBdr>
      <w:divsChild>
        <w:div w:id="775291234">
          <w:marLeft w:val="0"/>
          <w:marRight w:val="0"/>
          <w:marTop w:val="0"/>
          <w:marBottom w:val="0"/>
          <w:divBdr>
            <w:top w:val="none" w:sz="0" w:space="0" w:color="auto"/>
            <w:left w:val="none" w:sz="0" w:space="0" w:color="auto"/>
            <w:bottom w:val="none" w:sz="0" w:space="0" w:color="auto"/>
            <w:right w:val="none" w:sz="0" w:space="0" w:color="auto"/>
          </w:divBdr>
        </w:div>
        <w:div w:id="2111271494">
          <w:marLeft w:val="0"/>
          <w:marRight w:val="0"/>
          <w:marTop w:val="0"/>
          <w:marBottom w:val="0"/>
          <w:divBdr>
            <w:top w:val="none" w:sz="0" w:space="0" w:color="auto"/>
            <w:left w:val="none" w:sz="0" w:space="0" w:color="auto"/>
            <w:bottom w:val="none" w:sz="0" w:space="0" w:color="auto"/>
            <w:right w:val="none" w:sz="0" w:space="0" w:color="auto"/>
          </w:divBdr>
          <w:divsChild>
            <w:div w:id="370958386">
              <w:marLeft w:val="0"/>
              <w:marRight w:val="0"/>
              <w:marTop w:val="0"/>
              <w:marBottom w:val="0"/>
              <w:divBdr>
                <w:top w:val="none" w:sz="0" w:space="0" w:color="auto"/>
                <w:left w:val="none" w:sz="0" w:space="0" w:color="auto"/>
                <w:bottom w:val="none" w:sz="0" w:space="0" w:color="auto"/>
                <w:right w:val="none" w:sz="0" w:space="0" w:color="auto"/>
              </w:divBdr>
              <w:divsChild>
                <w:div w:id="491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8139">
      <w:bodyDiv w:val="1"/>
      <w:marLeft w:val="0"/>
      <w:marRight w:val="0"/>
      <w:marTop w:val="0"/>
      <w:marBottom w:val="0"/>
      <w:divBdr>
        <w:top w:val="none" w:sz="0" w:space="0" w:color="auto"/>
        <w:left w:val="none" w:sz="0" w:space="0" w:color="auto"/>
        <w:bottom w:val="none" w:sz="0" w:space="0" w:color="auto"/>
        <w:right w:val="none" w:sz="0" w:space="0" w:color="auto"/>
      </w:divBdr>
    </w:div>
    <w:div w:id="741947405">
      <w:bodyDiv w:val="1"/>
      <w:marLeft w:val="0"/>
      <w:marRight w:val="0"/>
      <w:marTop w:val="0"/>
      <w:marBottom w:val="0"/>
      <w:divBdr>
        <w:top w:val="none" w:sz="0" w:space="0" w:color="auto"/>
        <w:left w:val="none" w:sz="0" w:space="0" w:color="auto"/>
        <w:bottom w:val="none" w:sz="0" w:space="0" w:color="auto"/>
        <w:right w:val="none" w:sz="0" w:space="0" w:color="auto"/>
      </w:divBdr>
      <w:divsChild>
        <w:div w:id="1299266494">
          <w:marLeft w:val="0"/>
          <w:marRight w:val="0"/>
          <w:marTop w:val="0"/>
          <w:marBottom w:val="0"/>
          <w:divBdr>
            <w:top w:val="none" w:sz="0" w:space="0" w:color="auto"/>
            <w:left w:val="none" w:sz="0" w:space="0" w:color="auto"/>
            <w:bottom w:val="none" w:sz="0" w:space="0" w:color="auto"/>
            <w:right w:val="none" w:sz="0" w:space="0" w:color="auto"/>
          </w:divBdr>
        </w:div>
        <w:div w:id="1491823351">
          <w:marLeft w:val="0"/>
          <w:marRight w:val="0"/>
          <w:marTop w:val="0"/>
          <w:marBottom w:val="0"/>
          <w:divBdr>
            <w:top w:val="none" w:sz="0" w:space="0" w:color="auto"/>
            <w:left w:val="none" w:sz="0" w:space="0" w:color="auto"/>
            <w:bottom w:val="none" w:sz="0" w:space="0" w:color="auto"/>
            <w:right w:val="none" w:sz="0" w:space="0" w:color="auto"/>
          </w:divBdr>
          <w:divsChild>
            <w:div w:id="272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007">
      <w:bodyDiv w:val="1"/>
      <w:marLeft w:val="0"/>
      <w:marRight w:val="0"/>
      <w:marTop w:val="0"/>
      <w:marBottom w:val="0"/>
      <w:divBdr>
        <w:top w:val="none" w:sz="0" w:space="0" w:color="auto"/>
        <w:left w:val="none" w:sz="0" w:space="0" w:color="auto"/>
        <w:bottom w:val="none" w:sz="0" w:space="0" w:color="auto"/>
        <w:right w:val="none" w:sz="0" w:space="0" w:color="auto"/>
      </w:divBdr>
    </w:div>
    <w:div w:id="1844543457">
      <w:bodyDiv w:val="1"/>
      <w:marLeft w:val="0"/>
      <w:marRight w:val="0"/>
      <w:marTop w:val="0"/>
      <w:marBottom w:val="0"/>
      <w:divBdr>
        <w:top w:val="none" w:sz="0" w:space="0" w:color="auto"/>
        <w:left w:val="none" w:sz="0" w:space="0" w:color="auto"/>
        <w:bottom w:val="none" w:sz="0" w:space="0" w:color="auto"/>
        <w:right w:val="none" w:sz="0" w:space="0" w:color="auto"/>
      </w:divBdr>
    </w:div>
    <w:div w:id="20243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otearth.blogs.nytimes.com/2011/08/12/farewell-to-a-recovering-plund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A355 60262</vt:lpstr>
    </vt:vector>
  </TitlesOfParts>
  <Company>Home Computer</Company>
  <LinksUpToDate>false</LinksUpToDate>
  <CharactersWithSpaces>9301</CharactersWithSpaces>
  <SharedDoc>false</SharedDoc>
  <HLinks>
    <vt:vector size="6" baseType="variant">
      <vt:variant>
        <vt:i4>4522014</vt:i4>
      </vt:variant>
      <vt:variant>
        <vt:i4>0</vt:i4>
      </vt:variant>
      <vt:variant>
        <vt:i4>0</vt:i4>
      </vt:variant>
      <vt:variant>
        <vt:i4>5</vt:i4>
      </vt:variant>
      <vt:variant>
        <vt:lpwstr>http://dotearth.blogs.nytimes.com/2011/08/12/farewell-to-a-recovering-plunderer/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A355 60262</dc:title>
  <dc:creator>Frederick H Damon</dc:creator>
  <cp:lastModifiedBy>Frederick H. Damon</cp:lastModifiedBy>
  <cp:revision>21</cp:revision>
  <cp:lastPrinted>2012-07-16T03:43:00Z</cp:lastPrinted>
  <dcterms:created xsi:type="dcterms:W3CDTF">2013-06-04T06:26:00Z</dcterms:created>
  <dcterms:modified xsi:type="dcterms:W3CDTF">2013-10-02T17:11:00Z</dcterms:modified>
</cp:coreProperties>
</file>