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5D" w:rsidRPr="002367E5" w:rsidRDefault="00815809" w:rsidP="00F80248">
      <w:pPr>
        <w:tabs>
          <w:tab w:val="left" w:pos="576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2367E5">
        <w:rPr>
          <w:rFonts w:ascii="Times New Roman" w:hAnsi="Times New Roman"/>
          <w:b/>
          <w:sz w:val="24"/>
          <w:szCs w:val="24"/>
        </w:rPr>
        <w:t>SOPHIA A. ROSENF</w:t>
      </w:r>
      <w:r w:rsidR="00C3029A" w:rsidRPr="002367E5">
        <w:rPr>
          <w:rFonts w:ascii="Times New Roman" w:hAnsi="Times New Roman"/>
          <w:b/>
          <w:sz w:val="24"/>
          <w:szCs w:val="24"/>
        </w:rPr>
        <w:t>ELD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Corcoran Department of History         </w:t>
      </w:r>
      <w:r w:rsidRPr="002367E5">
        <w:rPr>
          <w:rFonts w:ascii="Times New Roman" w:hAnsi="Times New Roman"/>
          <w:sz w:val="24"/>
          <w:szCs w:val="24"/>
        </w:rPr>
        <w:tab/>
      </w:r>
      <w:r w:rsidR="00160373" w:rsidRPr="002367E5">
        <w:rPr>
          <w:rFonts w:ascii="Times New Roman" w:hAnsi="Times New Roman"/>
          <w:sz w:val="24"/>
          <w:szCs w:val="24"/>
        </w:rPr>
        <w:tab/>
      </w:r>
      <w:r w:rsidR="00160373"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P.O. Box 400120</w:t>
      </w:r>
      <w:r w:rsidRPr="002367E5">
        <w:rPr>
          <w:rFonts w:ascii="Times New Roman" w:hAnsi="Times New Roman"/>
          <w:sz w:val="24"/>
          <w:szCs w:val="24"/>
        </w:rPr>
        <w:tab/>
      </w:r>
      <w:r w:rsidRPr="002367E5">
        <w:rPr>
          <w:rFonts w:ascii="Times New Roman" w:hAnsi="Times New Roman"/>
          <w:sz w:val="24"/>
          <w:szCs w:val="24"/>
        </w:rPr>
        <w:tab/>
      </w:r>
      <w:r w:rsidRPr="002367E5">
        <w:rPr>
          <w:rFonts w:ascii="Times New Roman" w:hAnsi="Times New Roman"/>
          <w:sz w:val="24"/>
          <w:szCs w:val="24"/>
        </w:rPr>
        <w:tab/>
      </w:r>
      <w:r w:rsidR="00160373" w:rsidRPr="002367E5">
        <w:rPr>
          <w:rFonts w:ascii="Times New Roman" w:hAnsi="Times New Roman"/>
          <w:sz w:val="24"/>
          <w:szCs w:val="24"/>
        </w:rPr>
        <w:tab/>
      </w:r>
      <w:r w:rsidR="00160373" w:rsidRPr="002367E5">
        <w:rPr>
          <w:rFonts w:ascii="Times New Roman" w:hAnsi="Times New Roman"/>
          <w:sz w:val="24"/>
          <w:szCs w:val="24"/>
        </w:rPr>
        <w:tab/>
      </w:r>
      <w:r w:rsidR="00EF677E"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  <w:tab w:val="left" w:pos="1152"/>
          <w:tab w:val="left" w:pos="2304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University of Virginia                </w:t>
      </w:r>
      <w:r w:rsidRPr="002367E5">
        <w:rPr>
          <w:rFonts w:ascii="Times New Roman" w:hAnsi="Times New Roman"/>
          <w:sz w:val="24"/>
          <w:szCs w:val="24"/>
        </w:rPr>
        <w:tab/>
      </w:r>
      <w:r w:rsidR="00160373" w:rsidRPr="002367E5">
        <w:rPr>
          <w:rFonts w:ascii="Times New Roman" w:hAnsi="Times New Roman"/>
          <w:sz w:val="24"/>
          <w:szCs w:val="24"/>
        </w:rPr>
        <w:tab/>
      </w:r>
      <w:r w:rsidR="00160373" w:rsidRPr="002367E5">
        <w:rPr>
          <w:rFonts w:ascii="Times New Roman" w:hAnsi="Times New Roman"/>
          <w:sz w:val="24"/>
          <w:szCs w:val="24"/>
        </w:rPr>
        <w:tab/>
      </w:r>
      <w:r w:rsidR="00EF677E" w:rsidRPr="002367E5">
        <w:rPr>
          <w:rFonts w:ascii="Times New Roman" w:hAnsi="Times New Roman"/>
          <w:sz w:val="24"/>
          <w:szCs w:val="24"/>
        </w:rPr>
        <w:tab/>
      </w:r>
    </w:p>
    <w:p w:rsidR="008A4B54" w:rsidRPr="002367E5" w:rsidRDefault="005F125D" w:rsidP="008A4B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Charlottesville, VA  22904</w:t>
      </w:r>
    </w:p>
    <w:p w:rsidR="005F125D" w:rsidRPr="008D11C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phone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>: (434) 924-6967</w:t>
      </w:r>
    </w:p>
    <w:p w:rsidR="005F125D" w:rsidRPr="008D11C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fax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>: (434) 924-7891</w:t>
      </w:r>
    </w:p>
    <w:p w:rsidR="005F125D" w:rsidRPr="008D11C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e-mail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>: sar5d@virginia.edu</w:t>
      </w:r>
    </w:p>
    <w:p w:rsidR="005F125D" w:rsidRPr="008D11CE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lang w:val="fr-FR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Education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University, Ph.D. in History, 1996; M.A. in History, 1990  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Princeton University, A.B. in History, </w:t>
      </w:r>
      <w:r w:rsidRPr="002367E5">
        <w:rPr>
          <w:rFonts w:ascii="Times New Roman" w:hAnsi="Times New Roman"/>
          <w:sz w:val="24"/>
          <w:szCs w:val="24"/>
          <w:u w:val="single"/>
        </w:rPr>
        <w:t>summa cum laude</w:t>
      </w:r>
      <w:r w:rsidRPr="002367E5">
        <w:rPr>
          <w:rFonts w:ascii="Times New Roman" w:hAnsi="Times New Roman"/>
          <w:sz w:val="24"/>
          <w:szCs w:val="24"/>
        </w:rPr>
        <w:t>, 1988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  <w:t>Elected to Phi Beta Kappa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E975CF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Primary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Position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Virginia, Corcoran Department of History</w:t>
      </w:r>
    </w:p>
    <w:p w:rsidR="005A7A68" w:rsidRDefault="008C1A19" w:rsidP="005A7A68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Professor, Summer 2011-</w:t>
      </w:r>
    </w:p>
    <w:p w:rsidR="005A7A68" w:rsidRDefault="005F125D" w:rsidP="005A7A68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Associ</w:t>
      </w:r>
      <w:r w:rsidR="008C1A19" w:rsidRPr="002367E5">
        <w:rPr>
          <w:rFonts w:ascii="Times New Roman" w:hAnsi="Times New Roman"/>
          <w:sz w:val="24"/>
          <w:szCs w:val="24"/>
        </w:rPr>
        <w:t xml:space="preserve">ate Professor, </w:t>
      </w:r>
      <w:proofErr w:type="gramStart"/>
      <w:r w:rsidR="008C1A19" w:rsidRPr="002367E5">
        <w:rPr>
          <w:rFonts w:ascii="Times New Roman" w:hAnsi="Times New Roman"/>
          <w:sz w:val="24"/>
          <w:szCs w:val="24"/>
        </w:rPr>
        <w:t>Fall</w:t>
      </w:r>
      <w:proofErr w:type="gramEnd"/>
      <w:r w:rsidR="008C1A19" w:rsidRPr="002367E5">
        <w:rPr>
          <w:rFonts w:ascii="Times New Roman" w:hAnsi="Times New Roman"/>
          <w:sz w:val="24"/>
          <w:szCs w:val="24"/>
        </w:rPr>
        <w:t xml:space="preserve"> 2002-Spring 2011</w:t>
      </w:r>
    </w:p>
    <w:p w:rsidR="005F125D" w:rsidRPr="002367E5" w:rsidRDefault="005F125D" w:rsidP="005A7A68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Assistant Professor, </w:t>
      </w:r>
      <w:proofErr w:type="gramStart"/>
      <w:r w:rsidRPr="002367E5">
        <w:rPr>
          <w:rFonts w:ascii="Times New Roman" w:hAnsi="Times New Roman"/>
          <w:sz w:val="24"/>
          <w:szCs w:val="24"/>
        </w:rPr>
        <w:t>Fall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1995-Spring 2002</w:t>
      </w:r>
    </w:p>
    <w:p w:rsidR="00156984" w:rsidRPr="002367E5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156984" w:rsidRPr="002367E5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Virginia, College of Arts and Sciences</w:t>
      </w:r>
    </w:p>
    <w:p w:rsidR="00156984" w:rsidRDefault="00156984" w:rsidP="0015698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  <w:r w:rsidR="00F1275E">
        <w:rPr>
          <w:rFonts w:ascii="Times New Roman" w:hAnsi="Times New Roman"/>
          <w:sz w:val="24"/>
          <w:szCs w:val="24"/>
        </w:rPr>
        <w:t xml:space="preserve">(Founding) </w:t>
      </w:r>
      <w:r w:rsidRPr="002367E5">
        <w:rPr>
          <w:rFonts w:ascii="Times New Roman" w:hAnsi="Times New Roman"/>
          <w:sz w:val="24"/>
          <w:szCs w:val="24"/>
        </w:rPr>
        <w:t>Director, Pavilion</w:t>
      </w:r>
      <w:r w:rsidR="00BB0EB9">
        <w:rPr>
          <w:rFonts w:ascii="Times New Roman" w:hAnsi="Times New Roman"/>
          <w:sz w:val="24"/>
          <w:szCs w:val="24"/>
        </w:rPr>
        <w:t xml:space="preserve"> Seminars Program, 2011-2014</w:t>
      </w:r>
    </w:p>
    <w:p w:rsidR="00981D85" w:rsidRDefault="00981D85" w:rsidP="0015698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  <w:u w:val="single"/>
        </w:rPr>
        <w:t xml:space="preserve">Additional </w:t>
      </w:r>
      <w:r w:rsidR="00BC1DF6">
        <w:rPr>
          <w:rFonts w:ascii="Times New Roman" w:hAnsi="Times New Roman"/>
          <w:u w:val="single"/>
        </w:rPr>
        <w:t xml:space="preserve">Academic </w:t>
      </w:r>
      <w:r w:rsidRPr="002367E5">
        <w:rPr>
          <w:rFonts w:ascii="Times New Roman" w:hAnsi="Times New Roman"/>
          <w:u w:val="single"/>
        </w:rPr>
        <w:t>Appointments</w:t>
      </w:r>
    </w:p>
    <w:p w:rsidR="005F125D" w:rsidRDefault="005F125D">
      <w:pPr>
        <w:pStyle w:val="BodyTextIndent"/>
        <w:spacing w:line="240" w:lineRule="auto"/>
        <w:rPr>
          <w:rFonts w:ascii="Times New Roman" w:hAnsi="Times New Roman"/>
        </w:rPr>
      </w:pPr>
    </w:p>
    <w:p w:rsidR="00CD44F8" w:rsidRDefault="00CD44F8" w:rsidP="005A7A68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for Advanced Studies, School of Social Science, Member, 2014-15</w:t>
      </w:r>
    </w:p>
    <w:p w:rsidR="00887E89" w:rsidRDefault="00887E89" w:rsidP="00887E89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835792">
        <w:rPr>
          <w:rFonts w:ascii="Times New Roman" w:hAnsi="Times New Roman"/>
          <w:i/>
          <w:sz w:val="24"/>
          <w:szCs w:val="24"/>
        </w:rPr>
        <w:t>Modern Intellectual History</w:t>
      </w:r>
      <w:r>
        <w:rPr>
          <w:rFonts w:ascii="Times New Roman" w:hAnsi="Times New Roman"/>
          <w:sz w:val="24"/>
          <w:szCs w:val="24"/>
        </w:rPr>
        <w:t xml:space="preserve"> (Cambridge University Press), Co-Editor, 2013-</w:t>
      </w:r>
    </w:p>
    <w:p w:rsidR="008D11CE" w:rsidRDefault="00E83C0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</w:t>
      </w:r>
      <w:r w:rsidR="00110AC6">
        <w:rPr>
          <w:rFonts w:ascii="Times New Roman" w:hAnsi="Times New Roman"/>
        </w:rPr>
        <w:t xml:space="preserve">Pennsylvania, </w:t>
      </w:r>
      <w:r w:rsidR="00674091">
        <w:rPr>
          <w:rFonts w:ascii="Times New Roman" w:hAnsi="Times New Roman"/>
        </w:rPr>
        <w:t>McNeil Center for Early Amer</w:t>
      </w:r>
      <w:r w:rsidR="008D11CE">
        <w:rPr>
          <w:rFonts w:ascii="Times New Roman" w:hAnsi="Times New Roman"/>
        </w:rPr>
        <w:t>ican Studies, Research Associate</w:t>
      </w:r>
      <w:r w:rsidR="00674091">
        <w:rPr>
          <w:rFonts w:ascii="Times New Roman" w:hAnsi="Times New Roman"/>
        </w:rPr>
        <w:t>,</w:t>
      </w:r>
      <w:r w:rsidR="005F252C">
        <w:rPr>
          <w:rFonts w:ascii="Times New Roman" w:hAnsi="Times New Roman"/>
        </w:rPr>
        <w:t xml:space="preserve"> 2013-</w:t>
      </w:r>
    </w:p>
    <w:p w:rsidR="00E83C01" w:rsidRPr="002367E5" w:rsidRDefault="00E83C01">
      <w:pPr>
        <w:pStyle w:val="BodyTextInden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American Philosophical Society, </w:t>
      </w:r>
      <w:r w:rsidR="00110AC6">
        <w:rPr>
          <w:rFonts w:ascii="Times New Roman" w:hAnsi="Times New Roman"/>
        </w:rPr>
        <w:t>Senior Library Fellow</w:t>
      </w:r>
      <w:r w:rsidR="00674091">
        <w:rPr>
          <w:rFonts w:ascii="Times New Roman" w:hAnsi="Times New Roman"/>
        </w:rPr>
        <w:t>, 2013-14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University of Virginia School of Law, Visiting Professor, 2008-2009</w:t>
      </w:r>
    </w:p>
    <w:p w:rsidR="005F125D" w:rsidRPr="008D11CE" w:rsidRDefault="005F125D">
      <w:pPr>
        <w:pStyle w:val="BodyTextIndent"/>
        <w:spacing w:line="240" w:lineRule="auto"/>
        <w:rPr>
          <w:rFonts w:ascii="Times New Roman" w:hAnsi="Times New Roman"/>
          <w:lang w:val="fr-FR"/>
        </w:rPr>
      </w:pPr>
      <w:r w:rsidRPr="008D11CE">
        <w:rPr>
          <w:rFonts w:ascii="Times New Roman" w:hAnsi="Times New Roman"/>
          <w:lang w:val="fr-FR"/>
        </w:rPr>
        <w:t xml:space="preserve">Ecole des Hautes Etudes en Sciences Sociales (Paris), </w:t>
      </w:r>
      <w:proofErr w:type="spellStart"/>
      <w:r w:rsidRPr="008D11CE">
        <w:rPr>
          <w:rFonts w:ascii="Times New Roman" w:hAnsi="Times New Roman"/>
          <w:lang w:val="fr-FR"/>
        </w:rPr>
        <w:t>Visiting</w:t>
      </w:r>
      <w:proofErr w:type="spellEnd"/>
      <w:r w:rsidRPr="008D11CE">
        <w:rPr>
          <w:rFonts w:ascii="Times New Roman" w:hAnsi="Times New Roman"/>
          <w:lang w:val="fr-FR"/>
        </w:rPr>
        <w:t xml:space="preserve"> </w:t>
      </w:r>
      <w:proofErr w:type="spellStart"/>
      <w:r w:rsidRPr="008D11CE">
        <w:rPr>
          <w:rFonts w:ascii="Times New Roman" w:hAnsi="Times New Roman"/>
          <w:lang w:val="fr-FR"/>
        </w:rPr>
        <w:t>Professor</w:t>
      </w:r>
      <w:proofErr w:type="spellEnd"/>
      <w:r w:rsidRPr="008D11CE">
        <w:rPr>
          <w:rFonts w:ascii="Times New Roman" w:hAnsi="Times New Roman"/>
          <w:lang w:val="fr-FR"/>
        </w:rPr>
        <w:t xml:space="preserve">, </w:t>
      </w:r>
      <w:proofErr w:type="spellStart"/>
      <w:r w:rsidRPr="008D11CE">
        <w:rPr>
          <w:rFonts w:ascii="Times New Roman" w:hAnsi="Times New Roman"/>
          <w:lang w:val="fr-FR"/>
        </w:rPr>
        <w:t>Spring</w:t>
      </w:r>
      <w:proofErr w:type="spellEnd"/>
      <w:r w:rsidRPr="008D11CE">
        <w:rPr>
          <w:rFonts w:ascii="Times New Roman" w:hAnsi="Times New Roman"/>
          <w:lang w:val="fr-FR"/>
        </w:rPr>
        <w:t xml:space="preserve"> 2004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University of Virginia, Department of French Language and Literatures, Professor (</w:t>
      </w:r>
      <w:r w:rsidR="005A7A68">
        <w:rPr>
          <w:rFonts w:ascii="Times New Roman" w:hAnsi="Times New Roman"/>
        </w:rPr>
        <w:t xml:space="preserve">by </w:t>
      </w:r>
      <w:r w:rsidRPr="002367E5">
        <w:rPr>
          <w:rFonts w:ascii="Times New Roman" w:hAnsi="Times New Roman"/>
        </w:rPr>
        <w:t>cou</w:t>
      </w:r>
      <w:r w:rsidR="005A7A68">
        <w:rPr>
          <w:rFonts w:ascii="Times New Roman" w:hAnsi="Times New Roman"/>
        </w:rPr>
        <w:t>rtesy)</w:t>
      </w:r>
      <w:r w:rsidR="00E975CF">
        <w:rPr>
          <w:rFonts w:ascii="Times New Roman" w:hAnsi="Times New Roman"/>
        </w:rPr>
        <w:t>, 2003-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New York University, Department of History, Postdoctoral Fellow/Visiting Faculty, </w:t>
      </w:r>
      <w:proofErr w:type="gramStart"/>
      <w:r w:rsidRPr="002367E5">
        <w:rPr>
          <w:rFonts w:ascii="Times New Roman" w:hAnsi="Times New Roman"/>
        </w:rPr>
        <w:t>Spring</w:t>
      </w:r>
      <w:proofErr w:type="gramEnd"/>
      <w:r w:rsidRPr="002367E5">
        <w:rPr>
          <w:rFonts w:ascii="Times New Roman" w:hAnsi="Times New Roman"/>
        </w:rPr>
        <w:t xml:space="preserve"> 2000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>Harvard University, Departments of History and of History and Literature, Tutor, 1991-</w:t>
      </w:r>
      <w:r w:rsidR="00F935F2" w:rsidRPr="002367E5">
        <w:rPr>
          <w:rFonts w:ascii="Times New Roman" w:hAnsi="Times New Roman"/>
        </w:rPr>
        <w:t>19</w:t>
      </w:r>
      <w:r w:rsidRPr="002367E5">
        <w:rPr>
          <w:rFonts w:ascii="Times New Roman" w:hAnsi="Times New Roman"/>
        </w:rPr>
        <w:t>92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Fellowships and Awards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C3029A" w:rsidRPr="002367E5" w:rsidRDefault="00C3029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John Simon Guggenheim Foundation Fellowship, 2013-14 </w:t>
      </w:r>
    </w:p>
    <w:p w:rsidR="00653F06" w:rsidRPr="002367E5" w:rsidRDefault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Mark Lynton </w:t>
      </w:r>
      <w:r w:rsidR="00FF00AC" w:rsidRPr="002367E5">
        <w:rPr>
          <w:rFonts w:ascii="Times New Roman" w:hAnsi="Times New Roman"/>
          <w:sz w:val="24"/>
          <w:szCs w:val="24"/>
        </w:rPr>
        <w:t xml:space="preserve">History </w:t>
      </w:r>
      <w:r w:rsidRPr="002367E5">
        <w:rPr>
          <w:rFonts w:ascii="Times New Roman" w:hAnsi="Times New Roman"/>
          <w:sz w:val="24"/>
          <w:szCs w:val="24"/>
        </w:rPr>
        <w:t xml:space="preserve">Prize, </w:t>
      </w:r>
      <w:r w:rsidR="00B508C4" w:rsidRPr="002367E5">
        <w:rPr>
          <w:rFonts w:ascii="Times New Roman" w:hAnsi="Times New Roman"/>
          <w:sz w:val="24"/>
          <w:szCs w:val="24"/>
        </w:rPr>
        <w:t xml:space="preserve">Columbia University </w:t>
      </w:r>
      <w:r w:rsidR="007335BE" w:rsidRPr="002367E5">
        <w:rPr>
          <w:rFonts w:ascii="Times New Roman" w:hAnsi="Times New Roman"/>
          <w:sz w:val="24"/>
          <w:szCs w:val="24"/>
        </w:rPr>
        <w:t>Graduate School of Journalism</w:t>
      </w:r>
      <w:r w:rsidR="00AA4D3D" w:rsidRPr="002367E5">
        <w:rPr>
          <w:rFonts w:ascii="Times New Roman" w:hAnsi="Times New Roman"/>
          <w:sz w:val="24"/>
          <w:szCs w:val="24"/>
        </w:rPr>
        <w:t>/</w:t>
      </w:r>
      <w:proofErr w:type="spellStart"/>
      <w:r w:rsidR="00AA4D3D" w:rsidRPr="002367E5">
        <w:rPr>
          <w:rFonts w:ascii="Times New Roman" w:hAnsi="Times New Roman"/>
          <w:sz w:val="24"/>
          <w:szCs w:val="24"/>
        </w:rPr>
        <w:t>Nieman</w:t>
      </w:r>
      <w:proofErr w:type="spellEnd"/>
      <w:r w:rsidR="00AA4D3D" w:rsidRPr="002367E5">
        <w:rPr>
          <w:rFonts w:ascii="Times New Roman" w:hAnsi="Times New Roman"/>
          <w:sz w:val="24"/>
          <w:szCs w:val="24"/>
        </w:rPr>
        <w:t xml:space="preserve"> </w:t>
      </w:r>
      <w:r w:rsidR="00FF00AC" w:rsidRPr="002367E5">
        <w:rPr>
          <w:rFonts w:ascii="Times New Roman" w:hAnsi="Times New Roman"/>
          <w:sz w:val="24"/>
          <w:szCs w:val="24"/>
        </w:rPr>
        <w:t>Foundation</w:t>
      </w:r>
      <w:r w:rsidR="007335BE" w:rsidRPr="002367E5">
        <w:rPr>
          <w:rFonts w:ascii="Times New Roman" w:hAnsi="Times New Roman"/>
          <w:sz w:val="24"/>
          <w:szCs w:val="24"/>
        </w:rPr>
        <w:t xml:space="preserve"> at Harvard</w:t>
      </w:r>
      <w:r w:rsidR="00B508C4" w:rsidRPr="002367E5">
        <w:rPr>
          <w:rFonts w:ascii="Times New Roman" w:hAnsi="Times New Roman"/>
          <w:sz w:val="24"/>
          <w:szCs w:val="24"/>
        </w:rPr>
        <w:t xml:space="preserve"> University</w:t>
      </w:r>
      <w:r w:rsidR="005C4E3B" w:rsidRPr="002367E5">
        <w:rPr>
          <w:rFonts w:ascii="Times New Roman" w:hAnsi="Times New Roman"/>
          <w:sz w:val="24"/>
          <w:szCs w:val="24"/>
        </w:rPr>
        <w:t xml:space="preserve"> (Lukas Prize Project)</w:t>
      </w:r>
      <w:r w:rsidR="00FF00AC"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2012</w:t>
      </w:r>
    </w:p>
    <w:p w:rsidR="00E04EE6" w:rsidRPr="002367E5" w:rsidRDefault="00E04EE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lastRenderedPageBreak/>
        <w:t>Society for Historians of the Early Am</w:t>
      </w:r>
      <w:r w:rsidR="00C3029A" w:rsidRPr="002367E5">
        <w:rPr>
          <w:rFonts w:ascii="Times New Roman" w:hAnsi="Times New Roman"/>
          <w:sz w:val="24"/>
          <w:szCs w:val="24"/>
        </w:rPr>
        <w:t xml:space="preserve">erican Republic </w:t>
      </w:r>
      <w:r w:rsidR="00887E89">
        <w:rPr>
          <w:rFonts w:ascii="Times New Roman" w:hAnsi="Times New Roman"/>
          <w:sz w:val="24"/>
          <w:szCs w:val="24"/>
        </w:rPr>
        <w:t>Book Prize, 2011</w:t>
      </w:r>
    </w:p>
    <w:p w:rsidR="005C4E3B" w:rsidRPr="002367E5" w:rsidRDefault="005C4E3B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The Florence Gould Foundation, translation grant for French edition of </w:t>
      </w:r>
      <w:r w:rsidRPr="002367E5">
        <w:rPr>
          <w:rFonts w:ascii="Times New Roman" w:hAnsi="Times New Roman"/>
          <w:i/>
          <w:sz w:val="24"/>
          <w:szCs w:val="24"/>
        </w:rPr>
        <w:t>Common Sense</w:t>
      </w:r>
      <w:r w:rsidRPr="002367E5">
        <w:rPr>
          <w:rFonts w:ascii="Times New Roman" w:hAnsi="Times New Roman"/>
          <w:sz w:val="24"/>
          <w:szCs w:val="24"/>
        </w:rPr>
        <w:t>, 2012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Foundation </w:t>
      </w:r>
      <w:r w:rsidR="00653F06" w:rsidRPr="002367E5">
        <w:rPr>
          <w:rFonts w:ascii="Times New Roman" w:hAnsi="Times New Roman"/>
          <w:sz w:val="24"/>
          <w:szCs w:val="24"/>
        </w:rPr>
        <w:t xml:space="preserve">New Directions </w:t>
      </w:r>
      <w:r w:rsidRPr="002367E5">
        <w:rPr>
          <w:rFonts w:ascii="Times New Roman" w:hAnsi="Times New Roman"/>
          <w:sz w:val="24"/>
          <w:szCs w:val="24"/>
        </w:rPr>
        <w:t>Fellowship, Spring 2010</w:t>
      </w:r>
      <w:r w:rsidR="00653F06" w:rsidRPr="002367E5">
        <w:rPr>
          <w:rFonts w:ascii="Times New Roman" w:hAnsi="Times New Roman"/>
          <w:sz w:val="24"/>
          <w:szCs w:val="24"/>
        </w:rPr>
        <w:t xml:space="preserve"> and 2003-2004</w:t>
      </w:r>
    </w:p>
    <w:p w:rsidR="005F125D" w:rsidRPr="002367E5" w:rsidRDefault="005F125D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American Council of Learned Societies Frederick </w:t>
      </w:r>
      <w:proofErr w:type="spellStart"/>
      <w:r w:rsidRPr="002367E5">
        <w:rPr>
          <w:rFonts w:ascii="Times New Roman" w:hAnsi="Times New Roman"/>
          <w:sz w:val="24"/>
          <w:szCs w:val="24"/>
        </w:rPr>
        <w:t>Burkhardt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Fellowship, 2004-2005</w:t>
      </w:r>
    </w:p>
    <w:p w:rsidR="00156984" w:rsidRPr="002367E5" w:rsidRDefault="00156984" w:rsidP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Advanced Studies, University of Virginia, Sesquicentennial </w:t>
      </w:r>
      <w:proofErr w:type="spellStart"/>
      <w:r w:rsidRPr="002367E5">
        <w:rPr>
          <w:rFonts w:ascii="Times New Roman" w:hAnsi="Times New Roman"/>
          <w:sz w:val="24"/>
          <w:szCs w:val="24"/>
        </w:rPr>
        <w:t>Associateship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90316A">
        <w:rPr>
          <w:rFonts w:ascii="Times New Roman" w:hAnsi="Times New Roman"/>
          <w:sz w:val="24"/>
          <w:szCs w:val="24"/>
        </w:rPr>
        <w:t xml:space="preserve">2013-14, </w:t>
      </w:r>
      <w:r w:rsidRPr="002367E5">
        <w:rPr>
          <w:rFonts w:ascii="Times New Roman" w:hAnsi="Times New Roman"/>
          <w:sz w:val="24"/>
          <w:szCs w:val="24"/>
        </w:rPr>
        <w:t>Spring 2009, 1999-2000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Remarque Institute for the Study of Contemporary Europe Postdoctoral Research Fellowship, New York University, 1999-2000 </w:t>
      </w:r>
    </w:p>
    <w:p w:rsidR="007335BE" w:rsidRPr="002367E5" w:rsidRDefault="007335BE" w:rsidP="007335B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University of Virginia Summer Research Grants, </w:t>
      </w:r>
      <w:r w:rsidR="004D623F">
        <w:rPr>
          <w:rFonts w:ascii="Times New Roman" w:hAnsi="Times New Roman"/>
          <w:sz w:val="24"/>
          <w:szCs w:val="24"/>
        </w:rPr>
        <w:t xml:space="preserve">2013, </w:t>
      </w:r>
      <w:r w:rsidRPr="002367E5">
        <w:rPr>
          <w:rFonts w:ascii="Times New Roman" w:hAnsi="Times New Roman"/>
          <w:sz w:val="24"/>
          <w:szCs w:val="24"/>
        </w:rPr>
        <w:t>2012, 2007, 2006, 2003, 2001, and 1997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East-West Seminar, International Society for Eighteen</w:t>
      </w:r>
      <w:r w:rsidR="0090316A">
        <w:rPr>
          <w:rFonts w:ascii="Times New Roman" w:hAnsi="Times New Roman"/>
          <w:sz w:val="24"/>
          <w:szCs w:val="24"/>
        </w:rPr>
        <w:t>th-Century Studies</w:t>
      </w:r>
      <w:r w:rsidRPr="002367E5">
        <w:rPr>
          <w:rFonts w:ascii="Times New Roman" w:hAnsi="Times New Roman"/>
          <w:sz w:val="24"/>
          <w:szCs w:val="24"/>
        </w:rPr>
        <w:t>, Summer 1996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Spencer Foundation Dissertation Fellowship for Research related to Education,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Josephine </w:t>
      </w:r>
      <w:proofErr w:type="spellStart"/>
      <w:r w:rsidRPr="002367E5">
        <w:rPr>
          <w:rFonts w:ascii="Times New Roman" w:hAnsi="Times New Roman"/>
          <w:sz w:val="24"/>
          <w:szCs w:val="24"/>
        </w:rPr>
        <w:t>DeKarman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Foundation Fellowship, 1994-1995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Harvard University Summer Travel Grant, Paris, </w:t>
      </w:r>
      <w:proofErr w:type="gramStart"/>
      <w:r w:rsidRPr="002367E5">
        <w:rPr>
          <w:rFonts w:ascii="Times New Roman" w:hAnsi="Times New Roman"/>
          <w:sz w:val="24"/>
          <w:szCs w:val="24"/>
        </w:rPr>
        <w:t>Summer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1994</w:t>
      </w:r>
    </w:p>
    <w:p w:rsidR="005F125D" w:rsidRPr="002367E5" w:rsidRDefault="005F125D" w:rsidP="00653F06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Dissertation Fellowship, 1993-1994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Frederick Sheldon Traveling Fellowship,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Krupp Foundation Fellowship for European Studies, Center for European Studies, Harvard University, for dissertation research in France, 1992-1993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Harvard University Merit Fellowship, for outstanding work in the first two years of any Harvard graduate program, 1992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Center for European Studies Summer Dissertation Travel Grant, Paris, </w:t>
      </w:r>
      <w:proofErr w:type="gramStart"/>
      <w:r w:rsidRPr="002367E5">
        <w:rPr>
          <w:rFonts w:ascii="Times New Roman" w:hAnsi="Times New Roman"/>
          <w:sz w:val="24"/>
          <w:szCs w:val="24"/>
        </w:rPr>
        <w:t>Summer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Mellon Foundation Fellowship in the Humanities, used at Harvard University, 1989-1991</w:t>
      </w:r>
    </w:p>
    <w:p w:rsidR="005F125D" w:rsidRPr="002367E5" w:rsidRDefault="005F125D">
      <w:pPr>
        <w:tabs>
          <w:tab w:val="left" w:pos="576"/>
          <w:tab w:val="left" w:pos="1152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Walter Phelps Hall Prize for a thesis in European History, Princeton University, 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Douglas Thompson Memorial Scholarship, Princeton University, 1984-1988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Golden Nugget Scholarship, 1984-1988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Jewish Foundation for Education of Women Scholarship, 1984-1988</w:t>
      </w:r>
    </w:p>
    <w:p w:rsidR="00155D54" w:rsidRPr="002367E5" w:rsidRDefault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711C9C" w:rsidRDefault="00711C9C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156984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Books</w:t>
      </w:r>
      <w:r w:rsidRPr="002367E5">
        <w:rPr>
          <w:rFonts w:ascii="Times New Roman" w:hAnsi="Times New Roman"/>
          <w:sz w:val="24"/>
          <w:szCs w:val="24"/>
        </w:rPr>
        <w:t xml:space="preserve">  </w:t>
      </w:r>
    </w:p>
    <w:p w:rsidR="009E2757" w:rsidRPr="002367E5" w:rsidRDefault="009E2757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B35FDC" w:rsidRDefault="00156984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The Choices We Make: The Roots of Modern Freedom</w:t>
      </w:r>
      <w:r w:rsidR="00D21A80">
        <w:rPr>
          <w:rFonts w:ascii="Times New Roman" w:hAnsi="Times New Roman"/>
          <w:sz w:val="24"/>
          <w:szCs w:val="24"/>
        </w:rPr>
        <w:t xml:space="preserve"> </w:t>
      </w:r>
    </w:p>
    <w:p w:rsidR="00156984" w:rsidRPr="002367E5" w:rsidRDefault="00D21A80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progress; under contract with Princeton University Press</w:t>
      </w:r>
      <w:r w:rsidR="00156984" w:rsidRPr="002367E5">
        <w:rPr>
          <w:rFonts w:ascii="Times New Roman" w:hAnsi="Times New Roman"/>
          <w:sz w:val="24"/>
          <w:szCs w:val="24"/>
        </w:rPr>
        <w:t>)</w:t>
      </w:r>
    </w:p>
    <w:p w:rsidR="00564C0D" w:rsidRPr="002367E5" w:rsidRDefault="00564C0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F935F2" w:rsidRPr="002367E5" w:rsidRDefault="00564C0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64C0D" w:rsidRDefault="005D687D" w:rsidP="00564C0D">
      <w:pPr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8C1A19" w:rsidRPr="002367E5">
        <w:rPr>
          <w:rFonts w:ascii="Times New Roman" w:hAnsi="Times New Roman"/>
          <w:sz w:val="24"/>
          <w:szCs w:val="24"/>
        </w:rPr>
        <w:t xml:space="preserve">Cambridge, MA: </w:t>
      </w:r>
      <w:r w:rsidR="00564C0D" w:rsidRPr="002367E5">
        <w:rPr>
          <w:rFonts w:ascii="Times New Roman" w:hAnsi="Times New Roman"/>
          <w:sz w:val="24"/>
          <w:szCs w:val="24"/>
        </w:rPr>
        <w:t>Harvard University Press</w:t>
      </w:r>
      <w:r w:rsidR="005E33B4" w:rsidRPr="002367E5">
        <w:rPr>
          <w:rFonts w:ascii="Times New Roman" w:hAnsi="Times New Roman"/>
          <w:sz w:val="24"/>
          <w:szCs w:val="24"/>
        </w:rPr>
        <w:t>, 2011</w:t>
      </w:r>
      <w:r w:rsidR="00621440">
        <w:rPr>
          <w:rFonts w:ascii="Times New Roman" w:hAnsi="Times New Roman"/>
          <w:sz w:val="24"/>
          <w:szCs w:val="24"/>
        </w:rPr>
        <w:t>; paperback 2014</w:t>
      </w:r>
      <w:r w:rsidR="00564C0D" w:rsidRPr="002367E5">
        <w:rPr>
          <w:rFonts w:ascii="Times New Roman" w:hAnsi="Times New Roman"/>
          <w:sz w:val="24"/>
          <w:szCs w:val="24"/>
        </w:rPr>
        <w:t>)</w:t>
      </w: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*prizes: Mark Lynton History Prize, 2012; Society for Historians of the Early American R</w:t>
      </w:r>
      <w:r w:rsidR="00F869D3">
        <w:rPr>
          <w:rFonts w:ascii="Times New Roman" w:hAnsi="Times New Roman"/>
          <w:sz w:val="24"/>
          <w:szCs w:val="24"/>
        </w:rPr>
        <w:t>epublic (SHEAR) Book Prize, 2011</w:t>
      </w:r>
    </w:p>
    <w:p w:rsidR="00D21A80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  <w:lang w:val="fr-FR"/>
        </w:rPr>
      </w:pPr>
      <w:r w:rsidRPr="00CD44F8">
        <w:rPr>
          <w:rFonts w:ascii="Times New Roman" w:hAnsi="Times New Roman"/>
          <w:sz w:val="24"/>
          <w:szCs w:val="24"/>
          <w:lang w:val="fr-FR"/>
        </w:rPr>
        <w:t xml:space="preserve">*translations: </w:t>
      </w:r>
      <w:proofErr w:type="spellStart"/>
      <w:r w:rsidRPr="00CD44F8">
        <w:rPr>
          <w:rFonts w:ascii="Times New Roman" w:hAnsi="Times New Roman"/>
          <w:sz w:val="24"/>
          <w:szCs w:val="24"/>
          <w:lang w:val="fr-FR"/>
        </w:rPr>
        <w:t>Korean</w:t>
      </w:r>
      <w:proofErr w:type="spellEnd"/>
      <w:r w:rsidRPr="00CD44F8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CD44F8">
        <w:rPr>
          <w:rFonts w:ascii="Times New Roman" w:hAnsi="Times New Roman"/>
          <w:sz w:val="24"/>
          <w:szCs w:val="24"/>
          <w:lang w:val="fr-FR"/>
        </w:rPr>
        <w:t>Boogle</w:t>
      </w:r>
      <w:proofErr w:type="spellEnd"/>
      <w:r w:rsidRPr="00CD44F8">
        <w:rPr>
          <w:rFonts w:ascii="Times New Roman" w:hAnsi="Times New Roman"/>
          <w:sz w:val="24"/>
          <w:szCs w:val="24"/>
          <w:lang w:val="fr-FR"/>
        </w:rPr>
        <w:t xml:space="preserve"> Books, 2011), French (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Le Sens com</w:t>
      </w:r>
      <w:r>
        <w:rPr>
          <w:rFonts w:ascii="Times New Roman" w:hAnsi="Times New Roman"/>
          <w:sz w:val="24"/>
          <w:szCs w:val="24"/>
          <w:u w:val="single"/>
          <w:lang w:val="fr-FR"/>
        </w:rPr>
        <w:t>m</w:t>
      </w:r>
      <w:r w:rsidRPr="00CD44F8">
        <w:rPr>
          <w:rFonts w:ascii="Times New Roman" w:hAnsi="Times New Roman"/>
          <w:sz w:val="24"/>
          <w:szCs w:val="24"/>
          <w:u w:val="single"/>
          <w:lang w:val="fr-FR"/>
        </w:rPr>
        <w:t>un: Histoire d’</w:t>
      </w:r>
      <w:r>
        <w:rPr>
          <w:rFonts w:ascii="Times New Roman" w:hAnsi="Times New Roman"/>
          <w:sz w:val="24"/>
          <w:szCs w:val="24"/>
          <w:u w:val="single"/>
          <w:lang w:val="fr-FR"/>
        </w:rPr>
        <w:t>une idée politique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44F8">
        <w:rPr>
          <w:rFonts w:ascii="Times New Roman" w:hAnsi="Times New Roman"/>
          <w:sz w:val="24"/>
          <w:szCs w:val="24"/>
          <w:lang w:val="fr-FR"/>
        </w:rPr>
        <w:t>Presses Universitaires de Rennes, 2014)</w:t>
      </w:r>
    </w:p>
    <w:p w:rsidR="00D21A80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*invited essays/op-eds on related themes: </w:t>
      </w:r>
      <w:r w:rsidRPr="002367E5">
        <w:rPr>
          <w:rFonts w:ascii="Times New Roman" w:hAnsi="Times New Roman"/>
          <w:sz w:val="24"/>
          <w:szCs w:val="24"/>
          <w:u w:val="single"/>
        </w:rPr>
        <w:t>The Washington Post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The Daily Beast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The New York Times (Campaign Stops blog)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Largehearted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Boy: Book Notes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Page 99 Test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D21A80" w:rsidRPr="002367E5" w:rsidRDefault="00D21A80" w:rsidP="00D21A80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*interviews: C-Span Book TV, Matt Lewis Show (Daily Caller), Late Night Live (ABC News, Australia), History for the Future (WRCT-Pittsburgh), Soundboard (WTJU-Charlottesville)</w:t>
      </w:r>
      <w:r w:rsidR="00887E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7E89">
        <w:rPr>
          <w:rFonts w:ascii="Times New Roman" w:hAnsi="Times New Roman"/>
          <w:sz w:val="24"/>
          <w:szCs w:val="24"/>
        </w:rPr>
        <w:t>Médiapart</w:t>
      </w:r>
      <w:proofErr w:type="spellEnd"/>
      <w:r w:rsidR="00887E89">
        <w:rPr>
          <w:rFonts w:ascii="Times New Roman" w:hAnsi="Times New Roman"/>
          <w:sz w:val="24"/>
          <w:szCs w:val="24"/>
        </w:rPr>
        <w:t xml:space="preserve"> (Paris)</w:t>
      </w:r>
    </w:p>
    <w:p w:rsidR="005F125D" w:rsidRPr="00E34FF5" w:rsidRDefault="00F57E45">
      <w:pPr>
        <w:spacing w:line="240" w:lineRule="atLeast"/>
        <w:ind w:left="576"/>
        <w:rPr>
          <w:rFonts w:ascii="Times New Roman" w:hAnsi="Times New Roman"/>
          <w:i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2274F2" w:rsidRPr="002367E5">
        <w:rPr>
          <w:rFonts w:ascii="Times New Roman" w:hAnsi="Times New Roman"/>
          <w:sz w:val="24"/>
          <w:szCs w:val="24"/>
        </w:rPr>
        <w:t>r</w:t>
      </w:r>
      <w:r w:rsidR="00FE5C49" w:rsidRPr="002367E5">
        <w:rPr>
          <w:rFonts w:ascii="Times New Roman" w:hAnsi="Times New Roman"/>
          <w:sz w:val="24"/>
          <w:szCs w:val="24"/>
        </w:rPr>
        <w:t>eviews:</w:t>
      </w:r>
      <w:r w:rsidR="002274F2" w:rsidRPr="002367E5">
        <w:rPr>
          <w:rFonts w:ascii="Times New Roman" w:hAnsi="Times New Roman"/>
          <w:sz w:val="24"/>
          <w:szCs w:val="24"/>
        </w:rPr>
        <w:t xml:space="preserve">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Wall S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treet Journal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1D6E4C" w:rsidRPr="002367E5">
        <w:rPr>
          <w:rFonts w:ascii="Times New Roman" w:hAnsi="Times New Roman"/>
          <w:sz w:val="24"/>
          <w:szCs w:val="24"/>
          <w:u w:val="single"/>
        </w:rPr>
        <w:t>Boston Globe</w:t>
      </w:r>
      <w:r w:rsidR="003A26AD" w:rsidRPr="002367E5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spellStart"/>
      <w:r w:rsidR="003A26AD" w:rsidRPr="002367E5">
        <w:rPr>
          <w:rFonts w:ascii="Times New Roman" w:hAnsi="Times New Roman"/>
          <w:sz w:val="24"/>
          <w:szCs w:val="24"/>
          <w:u w:val="single"/>
        </w:rPr>
        <w:t>Brainiac</w:t>
      </w:r>
      <w:proofErr w:type="spellEnd"/>
      <w:r w:rsidR="003A26AD" w:rsidRPr="002367E5">
        <w:rPr>
          <w:rFonts w:ascii="Times New Roman" w:hAnsi="Times New Roman"/>
          <w:sz w:val="24"/>
          <w:szCs w:val="24"/>
          <w:u w:val="single"/>
        </w:rPr>
        <w:t xml:space="preserve"> blog</w:t>
      </w:r>
      <w:r w:rsidR="00F2356F" w:rsidRPr="002367E5">
        <w:rPr>
          <w:rFonts w:ascii="Times New Roman" w:hAnsi="Times New Roman"/>
          <w:sz w:val="24"/>
          <w:szCs w:val="24"/>
          <w:u w:val="single"/>
        </w:rPr>
        <w:t>)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American Prospect</w:t>
      </w:r>
      <w:r w:rsidR="002274F2" w:rsidRPr="002367E5">
        <w:rPr>
          <w:rFonts w:ascii="Times New Roman" w:hAnsi="Times New Roman"/>
          <w:sz w:val="24"/>
          <w:szCs w:val="24"/>
        </w:rPr>
        <w:t xml:space="preserve">, </w:t>
      </w:r>
      <w:r w:rsidR="002274F2" w:rsidRPr="002367E5">
        <w:rPr>
          <w:rFonts w:ascii="Times New Roman" w:hAnsi="Times New Roman"/>
          <w:sz w:val="24"/>
          <w:szCs w:val="24"/>
          <w:u w:val="single"/>
        </w:rPr>
        <w:t>Pop Matters</w:t>
      </w:r>
      <w:r w:rsidR="00C168CD" w:rsidRPr="002367E5">
        <w:rPr>
          <w:rFonts w:ascii="Times New Roman" w:hAnsi="Times New Roman"/>
          <w:sz w:val="24"/>
          <w:szCs w:val="24"/>
        </w:rPr>
        <w:t xml:space="preserve">, </w:t>
      </w:r>
      <w:r w:rsidR="00C168CD" w:rsidRPr="002367E5">
        <w:rPr>
          <w:rFonts w:ascii="Times New Roman" w:hAnsi="Times New Roman"/>
          <w:sz w:val="24"/>
          <w:szCs w:val="24"/>
          <w:u w:val="single"/>
        </w:rPr>
        <w:t>Library Journal</w:t>
      </w:r>
      <w:r w:rsidR="0037647F" w:rsidRPr="002367E5">
        <w:rPr>
          <w:rFonts w:ascii="Times New Roman" w:hAnsi="Times New Roman"/>
          <w:sz w:val="24"/>
          <w:szCs w:val="24"/>
        </w:rPr>
        <w:t xml:space="preserve">, </w:t>
      </w:r>
      <w:r w:rsidR="00D252C2" w:rsidRPr="002367E5">
        <w:rPr>
          <w:rFonts w:ascii="Times New Roman" w:hAnsi="Times New Roman"/>
          <w:sz w:val="24"/>
          <w:szCs w:val="24"/>
          <w:u w:val="single"/>
        </w:rPr>
        <w:t>London Review of Books</w:t>
      </w:r>
      <w:r w:rsidR="00C76E80" w:rsidRPr="002367E5">
        <w:rPr>
          <w:rFonts w:ascii="Times New Roman" w:hAnsi="Times New Roman"/>
          <w:sz w:val="24"/>
          <w:szCs w:val="24"/>
        </w:rPr>
        <w:t xml:space="preserve">, </w:t>
      </w:r>
      <w:r w:rsidR="00C76E80" w:rsidRPr="002367E5">
        <w:rPr>
          <w:rFonts w:ascii="Times New Roman" w:hAnsi="Times New Roman"/>
          <w:sz w:val="24"/>
          <w:szCs w:val="24"/>
          <w:u w:val="single"/>
        </w:rPr>
        <w:t>Times Literary Supplement</w:t>
      </w:r>
      <w:r w:rsidR="00545386" w:rsidRPr="002367E5">
        <w:rPr>
          <w:rFonts w:ascii="Times New Roman" w:hAnsi="Times New Roman"/>
          <w:sz w:val="24"/>
          <w:szCs w:val="24"/>
        </w:rPr>
        <w:t xml:space="preserve">, </w:t>
      </w:r>
      <w:r w:rsidR="007A53D7" w:rsidRPr="007A53D7">
        <w:rPr>
          <w:rFonts w:ascii="Times New Roman" w:hAnsi="Times New Roman"/>
          <w:sz w:val="24"/>
          <w:szCs w:val="24"/>
          <w:u w:val="single"/>
        </w:rPr>
        <w:t>Choice</w:t>
      </w:r>
      <w:r w:rsidR="007A53D7">
        <w:rPr>
          <w:rFonts w:ascii="Times New Roman" w:hAnsi="Times New Roman"/>
          <w:sz w:val="24"/>
          <w:szCs w:val="24"/>
        </w:rPr>
        <w:t xml:space="preserve">, </w:t>
      </w:r>
      <w:r w:rsidR="0032287A" w:rsidRPr="002367E5">
        <w:rPr>
          <w:rFonts w:ascii="Times New Roman" w:hAnsi="Times New Roman"/>
          <w:sz w:val="24"/>
          <w:szCs w:val="24"/>
          <w:u w:val="single"/>
        </w:rPr>
        <w:t>Reviews in History</w:t>
      </w:r>
      <w:r w:rsidR="0032287A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386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45386" w:rsidRPr="002367E5">
        <w:rPr>
          <w:rFonts w:ascii="Times New Roman" w:hAnsi="Times New Roman"/>
          <w:sz w:val="24"/>
          <w:szCs w:val="24"/>
          <w:u w:val="single"/>
        </w:rPr>
        <w:t xml:space="preserve"> française.net</w:t>
      </w:r>
      <w:r w:rsidR="00EC2AA0" w:rsidRPr="002367E5">
        <w:rPr>
          <w:rFonts w:ascii="Times New Roman" w:hAnsi="Times New Roman"/>
          <w:sz w:val="24"/>
          <w:szCs w:val="24"/>
        </w:rPr>
        <w:t xml:space="preserve">, </w:t>
      </w:r>
      <w:r w:rsidR="00EC2AA0" w:rsidRPr="002367E5">
        <w:rPr>
          <w:rFonts w:ascii="Times New Roman" w:hAnsi="Times New Roman"/>
          <w:sz w:val="24"/>
          <w:szCs w:val="24"/>
          <w:u w:val="single"/>
        </w:rPr>
        <w:t>H-Law</w:t>
      </w:r>
      <w:r w:rsidR="00556767" w:rsidRPr="002367E5">
        <w:rPr>
          <w:rFonts w:ascii="Times New Roman" w:hAnsi="Times New Roman"/>
          <w:sz w:val="24"/>
          <w:szCs w:val="24"/>
        </w:rPr>
        <w:t xml:space="preserve">, </w:t>
      </w:r>
      <w:r w:rsidR="00F3392E" w:rsidRPr="00F3392E">
        <w:rPr>
          <w:rFonts w:ascii="Times New Roman" w:hAnsi="Times New Roman"/>
          <w:sz w:val="24"/>
          <w:szCs w:val="24"/>
          <w:u w:val="single"/>
        </w:rPr>
        <w:t>Isis</w:t>
      </w:r>
      <w:r w:rsidR="00F3392E">
        <w:rPr>
          <w:rFonts w:ascii="Times New Roman" w:hAnsi="Times New Roman"/>
          <w:sz w:val="24"/>
          <w:szCs w:val="24"/>
        </w:rPr>
        <w:t xml:space="preserve">, </w:t>
      </w:r>
      <w:r w:rsidR="00556767" w:rsidRPr="00F3392E">
        <w:rPr>
          <w:rFonts w:ascii="Times New Roman" w:hAnsi="Times New Roman"/>
          <w:sz w:val="24"/>
          <w:szCs w:val="24"/>
          <w:u w:val="single"/>
        </w:rPr>
        <w:t>American</w:t>
      </w:r>
      <w:r w:rsidR="00556767" w:rsidRPr="002367E5">
        <w:rPr>
          <w:rFonts w:ascii="Times New Roman" w:hAnsi="Times New Roman"/>
          <w:sz w:val="24"/>
          <w:szCs w:val="24"/>
          <w:u w:val="single"/>
        </w:rPr>
        <w:t xml:space="preserve"> Historical Review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971273" w:rsidRPr="002367E5">
        <w:rPr>
          <w:rFonts w:ascii="Times New Roman" w:hAnsi="Times New Roman"/>
          <w:sz w:val="24"/>
          <w:szCs w:val="24"/>
          <w:u w:val="single"/>
        </w:rPr>
        <w:t>Political Theory</w:t>
      </w:r>
      <w:r w:rsidR="0097127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History: Review of New Books</w:t>
      </w:r>
      <w:r w:rsidR="00AE1972" w:rsidRPr="002367E5">
        <w:rPr>
          <w:rFonts w:ascii="Times New Roman" w:hAnsi="Times New Roman"/>
          <w:sz w:val="24"/>
          <w:szCs w:val="24"/>
        </w:rPr>
        <w:t xml:space="preserve">, </w:t>
      </w:r>
      <w:r w:rsidR="00AE1972" w:rsidRPr="002367E5">
        <w:rPr>
          <w:rFonts w:ascii="Times New Roman" w:hAnsi="Times New Roman"/>
          <w:sz w:val="24"/>
          <w:szCs w:val="24"/>
          <w:u w:val="single"/>
        </w:rPr>
        <w:t>The Historian</w:t>
      </w:r>
      <w:r w:rsidR="004D5D3B" w:rsidRPr="002367E5">
        <w:rPr>
          <w:rFonts w:ascii="Times New Roman" w:hAnsi="Times New Roman"/>
          <w:sz w:val="24"/>
          <w:szCs w:val="24"/>
        </w:rPr>
        <w:t>,</w:t>
      </w:r>
      <w:r w:rsidR="00FE55B7" w:rsidRPr="002367E5">
        <w:rPr>
          <w:rFonts w:ascii="Times New Roman" w:hAnsi="Times New Roman"/>
          <w:sz w:val="24"/>
          <w:szCs w:val="24"/>
        </w:rPr>
        <w:t xml:space="preserve">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Law and Society Review</w:t>
      </w:r>
      <w:r w:rsidR="00FE55B7" w:rsidRPr="002367E5">
        <w:rPr>
          <w:rFonts w:ascii="Times New Roman" w:hAnsi="Times New Roman"/>
          <w:sz w:val="24"/>
          <w:szCs w:val="24"/>
        </w:rPr>
        <w:t xml:space="preserve">, </w:t>
      </w:r>
      <w:r w:rsidR="00FE55B7" w:rsidRPr="002367E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="00D47263" w:rsidRPr="002367E5">
        <w:rPr>
          <w:rFonts w:ascii="Times New Roman" w:hAnsi="Times New Roman"/>
          <w:sz w:val="24"/>
          <w:szCs w:val="24"/>
        </w:rPr>
        <w:t xml:space="preserve">, </w:t>
      </w:r>
      <w:r w:rsidR="00D47263" w:rsidRPr="002367E5">
        <w:rPr>
          <w:rFonts w:ascii="Times New Roman" w:hAnsi="Times New Roman"/>
          <w:sz w:val="24"/>
          <w:szCs w:val="24"/>
          <w:u w:val="single"/>
        </w:rPr>
        <w:t>H-France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Political Studies Review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C23F3A" w:rsidRPr="002367E5">
        <w:rPr>
          <w:rFonts w:ascii="Times New Roman" w:hAnsi="Times New Roman"/>
          <w:sz w:val="24"/>
          <w:szCs w:val="24"/>
        </w:rPr>
        <w:t xml:space="preserve">, </w:t>
      </w:r>
      <w:r w:rsidR="00C23F3A" w:rsidRPr="002367E5">
        <w:rPr>
          <w:rFonts w:ascii="Times New Roman" w:hAnsi="Times New Roman"/>
          <w:sz w:val="24"/>
          <w:szCs w:val="24"/>
          <w:u w:val="single"/>
        </w:rPr>
        <w:t>Journal of British Studies</w:t>
      </w:r>
      <w:r w:rsidR="009E2757">
        <w:rPr>
          <w:rFonts w:ascii="Times New Roman" w:hAnsi="Times New Roman"/>
          <w:sz w:val="24"/>
          <w:szCs w:val="24"/>
        </w:rPr>
        <w:t xml:space="preserve">, </w:t>
      </w:r>
      <w:r w:rsidR="009E2757">
        <w:rPr>
          <w:rFonts w:ascii="Times New Roman" w:hAnsi="Times New Roman"/>
          <w:sz w:val="24"/>
          <w:szCs w:val="24"/>
          <w:u w:val="single"/>
        </w:rPr>
        <w:t>Contributions to the History of Concepts</w:t>
      </w:r>
      <w:r w:rsidR="004661EF">
        <w:rPr>
          <w:rFonts w:ascii="Times New Roman" w:hAnsi="Times New Roman"/>
          <w:sz w:val="24"/>
          <w:szCs w:val="24"/>
        </w:rPr>
        <w:t xml:space="preserve">, </w:t>
      </w:r>
      <w:r w:rsidR="004661EF">
        <w:rPr>
          <w:rFonts w:ascii="Times New Roman" w:hAnsi="Times New Roman"/>
          <w:sz w:val="24"/>
          <w:szCs w:val="24"/>
          <w:u w:val="single"/>
        </w:rPr>
        <w:t>Reviews in American History</w:t>
      </w:r>
      <w:r w:rsidR="003974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Études</w:t>
      </w:r>
      <w:proofErr w:type="spellEnd"/>
      <w:r w:rsidR="0039744C">
        <w:rPr>
          <w:rFonts w:ascii="Times New Roman" w:hAnsi="Times New Roman"/>
          <w:sz w:val="24"/>
          <w:szCs w:val="24"/>
          <w:u w:val="single"/>
        </w:rPr>
        <w:t xml:space="preserve">: revue de culture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39744C">
        <w:rPr>
          <w:rFonts w:ascii="Times New Roman" w:hAnsi="Times New Roman"/>
          <w:sz w:val="24"/>
          <w:szCs w:val="24"/>
        </w:rPr>
        <w:t xml:space="preserve">, </w:t>
      </w:r>
      <w:r w:rsidR="0039744C">
        <w:rPr>
          <w:rFonts w:ascii="Times New Roman" w:hAnsi="Times New Roman"/>
          <w:sz w:val="24"/>
          <w:szCs w:val="24"/>
          <w:u w:val="single"/>
        </w:rPr>
        <w:t xml:space="preserve">Revue </w:t>
      </w:r>
      <w:proofErr w:type="spellStart"/>
      <w:r w:rsidR="0039744C">
        <w:rPr>
          <w:rFonts w:ascii="Times New Roman" w:hAnsi="Times New Roman"/>
          <w:sz w:val="24"/>
          <w:szCs w:val="24"/>
          <w:u w:val="single"/>
        </w:rPr>
        <w:t>d’hi</w:t>
      </w:r>
      <w:r w:rsidR="00E34FF5">
        <w:rPr>
          <w:rFonts w:ascii="Times New Roman" w:hAnsi="Times New Roman"/>
          <w:sz w:val="24"/>
          <w:szCs w:val="24"/>
          <w:u w:val="single"/>
        </w:rPr>
        <w:t>stoire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moderne</w:t>
      </w:r>
      <w:proofErr w:type="spellEnd"/>
      <w:r w:rsidR="00E34FF5">
        <w:rPr>
          <w:rFonts w:ascii="Times New Roman" w:hAnsi="Times New Roman"/>
          <w:sz w:val="24"/>
          <w:szCs w:val="24"/>
          <w:u w:val="single"/>
        </w:rPr>
        <w:t xml:space="preserve"> et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contemporaine</w:t>
      </w:r>
      <w:proofErr w:type="spellEnd"/>
      <w:r w:rsidR="00E34FF5">
        <w:rPr>
          <w:rFonts w:ascii="Times New Roman" w:hAnsi="Times New Roman"/>
          <w:sz w:val="24"/>
          <w:szCs w:val="24"/>
        </w:rPr>
        <w:t xml:space="preserve">, </w:t>
      </w:r>
      <w:r w:rsidR="00E34FF5">
        <w:rPr>
          <w:rFonts w:ascii="Times New Roman" w:hAnsi="Times New Roman"/>
          <w:sz w:val="24"/>
          <w:szCs w:val="24"/>
          <w:u w:val="single"/>
        </w:rPr>
        <w:t xml:space="preserve">La Vie des </w:t>
      </w:r>
      <w:proofErr w:type="spellStart"/>
      <w:r w:rsidR="00E34FF5">
        <w:rPr>
          <w:rFonts w:ascii="Times New Roman" w:hAnsi="Times New Roman"/>
          <w:sz w:val="24"/>
          <w:szCs w:val="24"/>
          <w:u w:val="single"/>
        </w:rPr>
        <w:t>idées</w:t>
      </w:r>
      <w:proofErr w:type="spellEnd"/>
    </w:p>
    <w:p w:rsidR="00FE128E" w:rsidRPr="00D21A80" w:rsidRDefault="00FE128E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 Revolution in Language: The Problem of Signs in Late Eighteenth-Century France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204DD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(</w:t>
      </w:r>
      <w:r w:rsidR="005F125D" w:rsidRPr="002367E5">
        <w:rPr>
          <w:rFonts w:ascii="Times New Roman" w:hAnsi="Times New Roman"/>
          <w:sz w:val="24"/>
          <w:szCs w:val="24"/>
        </w:rPr>
        <w:t>Stanford: Stanford University Press, 2001; paperback 2004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F125D" w:rsidRDefault="00F57E45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*</w:t>
      </w:r>
      <w:r w:rsidR="005F125D" w:rsidRPr="002367E5">
        <w:rPr>
          <w:rFonts w:ascii="Times New Roman" w:hAnsi="Times New Roman"/>
          <w:sz w:val="24"/>
          <w:szCs w:val="24"/>
        </w:rPr>
        <w:t xml:space="preserve">reviews: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The New Republic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featured in two review essays],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Interdisciplinary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History of European Ideas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Dix-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huitième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 w:rsidR="005F125D" w:rsidRPr="002367E5">
        <w:rPr>
          <w:rFonts w:ascii="Times New Roman" w:hAnsi="Times New Roman"/>
          <w:sz w:val="24"/>
          <w:szCs w:val="24"/>
        </w:rPr>
        <w:t xml:space="preserve"> [regular review and </w:t>
      </w:r>
      <w:r w:rsidR="00F87133" w:rsidRPr="002367E5">
        <w:rPr>
          <w:rFonts w:ascii="Times New Roman" w:hAnsi="Times New Roman"/>
          <w:sz w:val="24"/>
          <w:szCs w:val="24"/>
        </w:rPr>
        <w:t xml:space="preserve">featured in </w:t>
      </w:r>
      <w:r w:rsidR="005F125D" w:rsidRPr="002367E5">
        <w:rPr>
          <w:rFonts w:ascii="Times New Roman" w:hAnsi="Times New Roman"/>
          <w:sz w:val="24"/>
          <w:szCs w:val="24"/>
        </w:rPr>
        <w:t xml:space="preserve">a review essay],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Literary Research/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Recherche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Littéraire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Annales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de la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Révolution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française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Review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French Politics, Culture and Society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Canadian Journal of History</w:t>
      </w:r>
      <w:r w:rsidR="005F125D" w:rsidRPr="002367E5">
        <w:rPr>
          <w:rFonts w:ascii="Times New Roman" w:hAnsi="Times New Roman"/>
          <w:sz w:val="24"/>
          <w:szCs w:val="24"/>
        </w:rPr>
        <w:t xml:space="preserve">,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Histoire,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Epistémologie</w:t>
      </w:r>
      <w:proofErr w:type="spellEnd"/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5F125D" w:rsidRPr="002367E5">
        <w:rPr>
          <w:rFonts w:ascii="Times New Roman" w:hAnsi="Times New Roman"/>
          <w:sz w:val="24"/>
          <w:szCs w:val="24"/>
          <w:u w:val="single"/>
        </w:rPr>
        <w:t>Langage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</w:t>
      </w:r>
    </w:p>
    <w:p w:rsidR="00F27F8F" w:rsidRPr="002367E5" w:rsidRDefault="00F27F8F">
      <w:pPr>
        <w:tabs>
          <w:tab w:val="left" w:pos="576"/>
        </w:tabs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D17CB3" w:rsidRDefault="00D17CB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Articles</w:t>
      </w:r>
      <w:r w:rsidR="00B35FDC">
        <w:rPr>
          <w:rFonts w:ascii="Times New Roman" w:hAnsi="Times New Roman"/>
          <w:sz w:val="24"/>
          <w:szCs w:val="24"/>
          <w:u w:val="single"/>
        </w:rPr>
        <w:t xml:space="preserve"> and Essays</w:t>
      </w:r>
    </w:p>
    <w:p w:rsidR="00CF3241" w:rsidRDefault="00CF324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156984" w:rsidRDefault="00044F9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gramStart"/>
      <w:r w:rsidRPr="002367E5">
        <w:rPr>
          <w:rFonts w:ascii="Times New Roman" w:hAnsi="Times New Roman"/>
          <w:sz w:val="24"/>
          <w:szCs w:val="24"/>
          <w:u w:val="single"/>
        </w:rPr>
        <w:t>completed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and </w:t>
      </w:r>
      <w:r w:rsidR="00EF677E" w:rsidRPr="002367E5">
        <w:rPr>
          <w:rFonts w:ascii="Times New Roman" w:hAnsi="Times New Roman"/>
          <w:sz w:val="24"/>
          <w:szCs w:val="24"/>
          <w:u w:val="single"/>
        </w:rPr>
        <w:t>forthcoming</w:t>
      </w:r>
      <w:r w:rsidR="00F87133" w:rsidRPr="002367E5">
        <w:rPr>
          <w:rFonts w:ascii="Times New Roman" w:hAnsi="Times New Roman"/>
          <w:sz w:val="24"/>
          <w:szCs w:val="24"/>
        </w:rPr>
        <w:t>:</w:t>
      </w:r>
    </w:p>
    <w:p w:rsidR="0096675A" w:rsidRPr="002367E5" w:rsidRDefault="0096675A" w:rsidP="009667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820D50">
        <w:rPr>
          <w:rFonts w:ascii="Times New Roman" w:hAnsi="Times New Roman"/>
          <w:sz w:val="24"/>
          <w:szCs w:val="24"/>
        </w:rPr>
        <w:t xml:space="preserve">On Lying: Writing Philosophical </w:t>
      </w:r>
      <w:r w:rsidR="00E15584">
        <w:rPr>
          <w:rFonts w:ascii="Times New Roman" w:hAnsi="Times New Roman"/>
          <w:sz w:val="24"/>
          <w:szCs w:val="24"/>
        </w:rPr>
        <w:t xml:space="preserve">History after </w:t>
      </w:r>
      <w:r w:rsidR="00CD44F8">
        <w:rPr>
          <w:rFonts w:ascii="Times New Roman" w:hAnsi="Times New Roman"/>
          <w:sz w:val="24"/>
          <w:szCs w:val="24"/>
        </w:rPr>
        <w:t xml:space="preserve">the Enlightenment and after </w:t>
      </w:r>
      <w:r w:rsidR="00E15584">
        <w:rPr>
          <w:rFonts w:ascii="Times New Roman" w:hAnsi="Times New Roman"/>
          <w:sz w:val="24"/>
          <w:szCs w:val="24"/>
        </w:rPr>
        <w:t>Arendt</w:t>
      </w:r>
      <w:r w:rsidRPr="002367E5">
        <w:rPr>
          <w:rFonts w:ascii="Times New Roman" w:hAnsi="Times New Roman"/>
          <w:sz w:val="24"/>
          <w:szCs w:val="24"/>
        </w:rPr>
        <w:t xml:space="preserve">,” in </w:t>
      </w:r>
      <w:r w:rsidR="00CD44F8">
        <w:rPr>
          <w:rFonts w:ascii="Times New Roman" w:hAnsi="Times New Roman"/>
          <w:sz w:val="24"/>
          <w:szCs w:val="24"/>
          <w:u w:val="single"/>
        </w:rPr>
        <w:t>The Worlds</w:t>
      </w:r>
      <w:r w:rsidR="00981D85">
        <w:rPr>
          <w:rFonts w:ascii="Times New Roman" w:hAnsi="Times New Roman"/>
          <w:sz w:val="24"/>
          <w:szCs w:val="24"/>
          <w:u w:val="single"/>
        </w:rPr>
        <w:t xml:space="preserve"> of American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Intellectual History</w:t>
      </w:r>
      <w:r w:rsidRPr="002367E5">
        <w:rPr>
          <w:rFonts w:ascii="Times New Roman" w:hAnsi="Times New Roman"/>
          <w:sz w:val="24"/>
          <w:szCs w:val="24"/>
        </w:rPr>
        <w:t xml:space="preserve">, eds. James </w:t>
      </w:r>
      <w:proofErr w:type="spellStart"/>
      <w:r w:rsidRPr="002367E5">
        <w:rPr>
          <w:rFonts w:ascii="Times New Roman" w:hAnsi="Times New Roman"/>
          <w:sz w:val="24"/>
          <w:szCs w:val="24"/>
        </w:rPr>
        <w:t>Kloppenberg</w:t>
      </w:r>
      <w:proofErr w:type="spellEnd"/>
      <w:r w:rsidR="00CB0800">
        <w:rPr>
          <w:rFonts w:ascii="Times New Roman" w:hAnsi="Times New Roman"/>
          <w:sz w:val="24"/>
          <w:szCs w:val="24"/>
        </w:rPr>
        <w:t>, Michael O’Brien</w:t>
      </w:r>
      <w:r w:rsidRPr="002367E5">
        <w:rPr>
          <w:rFonts w:ascii="Times New Roman" w:hAnsi="Times New Roman"/>
          <w:sz w:val="24"/>
          <w:szCs w:val="24"/>
        </w:rPr>
        <w:t xml:space="preserve"> et al.</w:t>
      </w:r>
      <w:r>
        <w:rPr>
          <w:rFonts w:ascii="Times New Roman" w:hAnsi="Times New Roman"/>
          <w:sz w:val="24"/>
          <w:szCs w:val="24"/>
        </w:rPr>
        <w:t xml:space="preserve"> (</w:t>
      </w:r>
      <w:r w:rsidR="00992EDA">
        <w:rPr>
          <w:rFonts w:ascii="Times New Roman" w:hAnsi="Times New Roman"/>
          <w:sz w:val="24"/>
          <w:szCs w:val="24"/>
        </w:rPr>
        <w:t xml:space="preserve">Oxford: Oxford University Press, </w:t>
      </w:r>
      <w:r>
        <w:rPr>
          <w:rFonts w:ascii="Times New Roman" w:hAnsi="Times New Roman"/>
          <w:sz w:val="24"/>
          <w:szCs w:val="24"/>
        </w:rPr>
        <w:t>forthcoming)</w:t>
      </w:r>
    </w:p>
    <w:p w:rsidR="0096675A" w:rsidRPr="002367E5" w:rsidRDefault="0096675A" w:rsidP="009667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285C31" w:rsidRPr="002367E5" w:rsidRDefault="00C23F3A" w:rsidP="00285C3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 w:rsidR="00285C31" w:rsidRPr="002367E5">
        <w:rPr>
          <w:rFonts w:ascii="Times New Roman" w:hAnsi="Times New Roman"/>
          <w:sz w:val="24"/>
          <w:szCs w:val="24"/>
        </w:rPr>
        <w:t>Sensus</w:t>
      </w:r>
      <w:proofErr w:type="spellEnd"/>
      <w:r w:rsidR="00285C31"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5C31" w:rsidRPr="002367E5">
        <w:rPr>
          <w:rFonts w:ascii="Times New Roman" w:hAnsi="Times New Roman"/>
          <w:sz w:val="24"/>
          <w:szCs w:val="24"/>
        </w:rPr>
        <w:t>Communis</w:t>
      </w:r>
      <w:proofErr w:type="spellEnd"/>
      <w:r w:rsidR="00285C31" w:rsidRPr="002367E5">
        <w:rPr>
          <w:rFonts w:ascii="Times New Roman" w:hAnsi="Times New Roman"/>
          <w:sz w:val="24"/>
          <w:szCs w:val="24"/>
        </w:rPr>
        <w:t xml:space="preserve">,” </w:t>
      </w:r>
      <w:r w:rsidRPr="002367E5">
        <w:rPr>
          <w:rFonts w:ascii="Times New Roman" w:hAnsi="Times New Roman"/>
          <w:sz w:val="24"/>
          <w:szCs w:val="24"/>
        </w:rPr>
        <w:t xml:space="preserve">in </w:t>
      </w:r>
      <w:r w:rsidR="00285C31" w:rsidRPr="002367E5">
        <w:rPr>
          <w:rFonts w:ascii="Times New Roman" w:hAnsi="Times New Roman"/>
          <w:sz w:val="24"/>
          <w:szCs w:val="24"/>
          <w:u w:val="single"/>
        </w:rPr>
        <w:t>The Cambridge Dictionary of Political Thought</w:t>
      </w:r>
      <w:r w:rsidR="00EF677E" w:rsidRPr="002367E5">
        <w:rPr>
          <w:rFonts w:ascii="Times New Roman" w:hAnsi="Times New Roman"/>
          <w:sz w:val="24"/>
          <w:szCs w:val="24"/>
        </w:rPr>
        <w:t>, ed. Terence Ball</w:t>
      </w:r>
      <w:r w:rsidR="00D36B46" w:rsidRPr="002367E5">
        <w:rPr>
          <w:rFonts w:ascii="Times New Roman" w:hAnsi="Times New Roman"/>
          <w:sz w:val="24"/>
          <w:szCs w:val="24"/>
        </w:rPr>
        <w:t xml:space="preserve"> </w:t>
      </w:r>
      <w:r w:rsidR="00285C31" w:rsidRPr="002367E5">
        <w:rPr>
          <w:rFonts w:ascii="Times New Roman" w:hAnsi="Times New Roman"/>
          <w:sz w:val="24"/>
          <w:szCs w:val="24"/>
        </w:rPr>
        <w:t>(</w:t>
      </w:r>
      <w:r w:rsidR="002E2482">
        <w:rPr>
          <w:rFonts w:ascii="Times New Roman" w:hAnsi="Times New Roman"/>
          <w:sz w:val="24"/>
          <w:szCs w:val="24"/>
        </w:rPr>
        <w:t xml:space="preserve">Cambridge: </w:t>
      </w:r>
      <w:r w:rsidR="00285C31" w:rsidRPr="002367E5">
        <w:rPr>
          <w:rFonts w:ascii="Times New Roman" w:hAnsi="Times New Roman"/>
          <w:sz w:val="24"/>
          <w:szCs w:val="24"/>
        </w:rPr>
        <w:t xml:space="preserve">Cambridge </w:t>
      </w:r>
      <w:r w:rsidR="00DA0975" w:rsidRPr="002367E5">
        <w:rPr>
          <w:rFonts w:ascii="Times New Roman" w:hAnsi="Times New Roman"/>
          <w:sz w:val="24"/>
          <w:szCs w:val="24"/>
        </w:rPr>
        <w:t>University Press</w:t>
      </w:r>
      <w:r w:rsidR="00BB0EB9">
        <w:rPr>
          <w:rFonts w:ascii="Times New Roman" w:hAnsi="Times New Roman"/>
          <w:sz w:val="24"/>
          <w:szCs w:val="24"/>
        </w:rPr>
        <w:t>, forthcoming</w:t>
      </w:r>
      <w:r w:rsidR="00DA0975" w:rsidRPr="002367E5">
        <w:rPr>
          <w:rFonts w:ascii="Times New Roman" w:hAnsi="Times New Roman"/>
          <w:sz w:val="24"/>
          <w:szCs w:val="24"/>
        </w:rPr>
        <w:t>)</w:t>
      </w:r>
    </w:p>
    <w:p w:rsidR="00285C31" w:rsidRPr="002367E5" w:rsidRDefault="00285C31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61A90" w:rsidRDefault="00561A90" w:rsidP="00561A90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  <w:r w:rsidRPr="007E0FD5">
        <w:rPr>
          <w:rFonts w:ascii="Times New Roman" w:hAnsi="Times New Roman"/>
          <w:sz w:val="24"/>
          <w:szCs w:val="24"/>
        </w:rPr>
        <w:t>“‘Europe</w:t>
      </w:r>
      <w:r w:rsidR="00E401CD">
        <w:rPr>
          <w:rFonts w:ascii="Times New Roman" w:hAnsi="Times New Roman"/>
          <w:sz w:val="24"/>
          <w:szCs w:val="24"/>
        </w:rPr>
        <w:t>,</w:t>
      </w:r>
      <w:r w:rsidRPr="007E0FD5">
        <w:rPr>
          <w:rFonts w:ascii="Times New Roman" w:hAnsi="Times New Roman"/>
          <w:sz w:val="24"/>
          <w:szCs w:val="24"/>
        </w:rPr>
        <w:t xml:space="preserve">’ </w:t>
      </w:r>
      <w:r w:rsidR="00E401CD">
        <w:rPr>
          <w:rFonts w:ascii="Times New Roman" w:hAnsi="Times New Roman"/>
          <w:sz w:val="24"/>
          <w:szCs w:val="24"/>
        </w:rPr>
        <w:t xml:space="preserve">Women and the American Political Imaginary: </w:t>
      </w:r>
      <w:r w:rsidRPr="007E0FD5">
        <w:rPr>
          <w:rFonts w:ascii="Times New Roman" w:hAnsi="Times New Roman"/>
          <w:sz w:val="24"/>
          <w:szCs w:val="24"/>
        </w:rPr>
        <w:t xml:space="preserve">the 1790s and the 1990s,” </w:t>
      </w:r>
      <w:r w:rsidRPr="007E0FD5">
        <w:rPr>
          <w:rFonts w:ascii="Times New Roman" w:hAnsi="Times New Roman"/>
          <w:sz w:val="24"/>
          <w:szCs w:val="24"/>
          <w:u w:val="single"/>
        </w:rPr>
        <w:t>Journal of the Early Republic</w:t>
      </w:r>
      <w:r w:rsidRPr="007E0FD5">
        <w:rPr>
          <w:rFonts w:ascii="Times New Roman" w:hAnsi="Times New Roman"/>
          <w:sz w:val="24"/>
          <w:szCs w:val="24"/>
        </w:rPr>
        <w:t xml:space="preserve"> (</w:t>
      </w:r>
      <w:r w:rsidR="004458A3">
        <w:rPr>
          <w:rFonts w:ascii="Times New Roman" w:hAnsi="Times New Roman"/>
          <w:sz w:val="24"/>
          <w:szCs w:val="24"/>
        </w:rPr>
        <w:t xml:space="preserve">for </w:t>
      </w:r>
      <w:r w:rsidR="00992EDA">
        <w:rPr>
          <w:rFonts w:ascii="Times New Roman" w:hAnsi="Times New Roman"/>
          <w:sz w:val="24"/>
          <w:szCs w:val="24"/>
        </w:rPr>
        <w:t xml:space="preserve">a </w:t>
      </w:r>
      <w:r w:rsidR="004458A3">
        <w:rPr>
          <w:rFonts w:ascii="Times New Roman" w:hAnsi="Times New Roman"/>
          <w:sz w:val="24"/>
          <w:szCs w:val="24"/>
        </w:rPr>
        <w:t xml:space="preserve">special forum on the Republican Court, </w:t>
      </w:r>
      <w:r w:rsidRPr="007E0FD5">
        <w:rPr>
          <w:rFonts w:ascii="Times New Roman" w:hAnsi="Times New Roman"/>
          <w:sz w:val="24"/>
          <w:szCs w:val="24"/>
        </w:rPr>
        <w:t>forthcoming 2015)</w:t>
      </w:r>
    </w:p>
    <w:p w:rsidR="00400512" w:rsidRDefault="00400512" w:rsidP="00561A90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:rsidR="00400512" w:rsidRDefault="00400512" w:rsidP="0040051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“National Revolutions, France,” in </w:t>
      </w:r>
      <w:r w:rsidRPr="002367E5">
        <w:rPr>
          <w:rFonts w:ascii="Times New Roman" w:hAnsi="Times New Roman"/>
          <w:sz w:val="24"/>
          <w:szCs w:val="24"/>
          <w:u w:val="single"/>
        </w:rPr>
        <w:t>The Princeton Companion to Atlantic History</w:t>
      </w:r>
      <w:r w:rsidRPr="002367E5">
        <w:rPr>
          <w:rFonts w:ascii="Times New Roman" w:hAnsi="Times New Roman"/>
          <w:sz w:val="24"/>
          <w:szCs w:val="24"/>
        </w:rPr>
        <w:t>, ed. Joseph Miller (</w:t>
      </w:r>
      <w:r>
        <w:rPr>
          <w:rFonts w:ascii="Times New Roman" w:hAnsi="Times New Roman"/>
          <w:sz w:val="24"/>
          <w:szCs w:val="24"/>
        </w:rPr>
        <w:t xml:space="preserve">Princeton: </w:t>
      </w:r>
      <w:r w:rsidRPr="002367E5">
        <w:rPr>
          <w:rFonts w:ascii="Times New Roman" w:hAnsi="Times New Roman"/>
          <w:sz w:val="24"/>
          <w:szCs w:val="24"/>
        </w:rPr>
        <w:t>Princeton Un</w:t>
      </w:r>
      <w:r>
        <w:rPr>
          <w:rFonts w:ascii="Times New Roman" w:hAnsi="Times New Roman"/>
          <w:sz w:val="24"/>
          <w:szCs w:val="24"/>
        </w:rPr>
        <w:t>iversity Press, forthcoming 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60537" w:rsidRDefault="00160537" w:rsidP="0040051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160537" w:rsidRPr="00160537" w:rsidRDefault="00160537" w:rsidP="0040051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>
        <w:rPr>
          <w:rFonts w:ascii="Times New Roman" w:hAnsi="Times New Roman"/>
          <w:sz w:val="24"/>
          <w:szCs w:val="24"/>
          <w:u w:val="single"/>
        </w:rPr>
        <w:t>Early American Studies</w:t>
      </w:r>
      <w:r>
        <w:rPr>
          <w:rFonts w:ascii="Times New Roman" w:hAnsi="Times New Roman"/>
          <w:sz w:val="24"/>
          <w:szCs w:val="24"/>
        </w:rPr>
        <w:t xml:space="preserve"> (for a special issue on Benjamin Rush, forthcoming 2015)</w:t>
      </w:r>
    </w:p>
    <w:p w:rsidR="00400512" w:rsidRDefault="00400512" w:rsidP="00561A90">
      <w:pPr>
        <w:tabs>
          <w:tab w:val="left" w:pos="576"/>
        </w:tabs>
        <w:spacing w:line="240" w:lineRule="atLeast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:rsidR="00BB0580" w:rsidRDefault="00F87133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2367E5">
        <w:rPr>
          <w:rFonts w:ascii="Times New Roman" w:hAnsi="Times New Roman"/>
          <w:sz w:val="24"/>
          <w:szCs w:val="24"/>
          <w:u w:val="single"/>
        </w:rPr>
        <w:t>published</w:t>
      </w:r>
      <w:proofErr w:type="gramEnd"/>
      <w:r w:rsidRPr="002367E5">
        <w:rPr>
          <w:rFonts w:ascii="Times New Roman" w:hAnsi="Times New Roman"/>
          <w:sz w:val="24"/>
          <w:szCs w:val="24"/>
        </w:rPr>
        <w:t>:</w:t>
      </w:r>
    </w:p>
    <w:p w:rsidR="00160537" w:rsidRDefault="00160537" w:rsidP="0016053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Social Life of the Senses: A New Approach to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 xml:space="preserve">-Century Politics and Public Life,” in </w:t>
      </w:r>
      <w:r w:rsidRPr="002367E5">
        <w:rPr>
          <w:rFonts w:ascii="Times New Roman" w:hAnsi="Times New Roman"/>
          <w:sz w:val="24"/>
          <w:szCs w:val="24"/>
          <w:u w:val="single"/>
        </w:rPr>
        <w:t>A Cultural History of the Senses in the Enlightenment</w:t>
      </w:r>
      <w:r w:rsidRPr="002367E5">
        <w:rPr>
          <w:rFonts w:ascii="Times New Roman" w:hAnsi="Times New Roman"/>
          <w:sz w:val="24"/>
          <w:szCs w:val="24"/>
        </w:rPr>
        <w:t>, ed. Anne C. Vila (in ‘Cultural History of th</w:t>
      </w:r>
      <w:r>
        <w:rPr>
          <w:rFonts w:ascii="Times New Roman" w:hAnsi="Times New Roman"/>
          <w:sz w:val="24"/>
          <w:szCs w:val="24"/>
        </w:rPr>
        <w:t>e Senses’ series,</w:t>
      </w:r>
      <w:r w:rsidRPr="002367E5">
        <w:rPr>
          <w:rFonts w:ascii="Times New Roman" w:hAnsi="Times New Roman"/>
          <w:sz w:val="24"/>
          <w:szCs w:val="24"/>
        </w:rPr>
        <w:t xml:space="preserve"> ed. Constance </w:t>
      </w:r>
      <w:proofErr w:type="spellStart"/>
      <w:r w:rsidRPr="002367E5">
        <w:rPr>
          <w:rFonts w:ascii="Times New Roman" w:hAnsi="Times New Roman"/>
          <w:sz w:val="24"/>
          <w:szCs w:val="24"/>
        </w:rPr>
        <w:t>Classen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992EDA">
        <w:rPr>
          <w:rFonts w:ascii="Times New Roman" w:hAnsi="Times New Roman"/>
          <w:sz w:val="24"/>
          <w:szCs w:val="24"/>
        </w:rPr>
        <w:t>London</w:t>
      </w:r>
      <w:r>
        <w:rPr>
          <w:rFonts w:ascii="Times New Roman" w:hAnsi="Times New Roman"/>
          <w:sz w:val="24"/>
          <w:szCs w:val="24"/>
        </w:rPr>
        <w:t xml:space="preserve">: </w:t>
      </w:r>
      <w:r w:rsidR="00992EDA">
        <w:rPr>
          <w:rFonts w:ascii="Times New Roman" w:hAnsi="Times New Roman"/>
          <w:sz w:val="24"/>
          <w:szCs w:val="24"/>
        </w:rPr>
        <w:t>Bloomsbury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21-39</w:t>
      </w:r>
    </w:p>
    <w:p w:rsidR="00160537" w:rsidRDefault="00160537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E975CF" w:rsidRPr="002367E5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L’Europe</w:t>
      </w:r>
      <w:proofErr w:type="spellEnd"/>
      <w:r>
        <w:rPr>
          <w:rFonts w:ascii="Times New Roman" w:hAnsi="Times New Roman"/>
          <w:sz w:val="24"/>
          <w:szCs w:val="24"/>
        </w:rPr>
        <w:t xml:space="preserve"> des cosmopolites: </w:t>
      </w:r>
      <w:proofErr w:type="spellStart"/>
      <w:r>
        <w:rPr>
          <w:rFonts w:ascii="Times New Roman" w:hAnsi="Times New Roman"/>
          <w:sz w:val="24"/>
          <w:szCs w:val="24"/>
        </w:rPr>
        <w:t>quand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XVIIIe</w:t>
      </w:r>
      <w:proofErr w:type="spellEnd"/>
      <w:r>
        <w:rPr>
          <w:rFonts w:ascii="Times New Roman" w:hAnsi="Times New Roman"/>
          <w:sz w:val="24"/>
          <w:szCs w:val="24"/>
        </w:rPr>
        <w:t xml:space="preserve"> siècle </w:t>
      </w:r>
      <w:proofErr w:type="spellStart"/>
      <w:r>
        <w:rPr>
          <w:rFonts w:ascii="Times New Roman" w:hAnsi="Times New Roman"/>
          <w:sz w:val="24"/>
          <w:szCs w:val="24"/>
        </w:rPr>
        <w:t>rencontre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XXIe</w:t>
      </w:r>
      <w:proofErr w:type="spellEnd"/>
      <w:r>
        <w:rPr>
          <w:rFonts w:ascii="Times New Roman" w:hAnsi="Times New Roman"/>
          <w:sz w:val="24"/>
          <w:szCs w:val="24"/>
        </w:rPr>
        <w:t xml:space="preserve"> [</w:t>
      </w:r>
      <w:r w:rsidRPr="002367E5">
        <w:rPr>
          <w:rFonts w:ascii="Times New Roman" w:hAnsi="Times New Roman"/>
          <w:sz w:val="24"/>
          <w:szCs w:val="24"/>
        </w:rPr>
        <w:t xml:space="preserve">Europe of the Cosmopolitans, or 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2367E5">
        <w:rPr>
          <w:rFonts w:ascii="Times New Roman" w:hAnsi="Times New Roman"/>
          <w:sz w:val="24"/>
          <w:szCs w:val="24"/>
        </w:rPr>
        <w:t>the Eighteenth Century Meets the Twenty-First</w:t>
      </w:r>
      <w:r>
        <w:rPr>
          <w:rFonts w:ascii="Times New Roman" w:hAnsi="Times New Roman"/>
          <w:sz w:val="24"/>
          <w:szCs w:val="24"/>
        </w:rPr>
        <w:t>],</w:t>
      </w:r>
      <w:r w:rsidRPr="002367E5">
        <w:rPr>
          <w:rFonts w:ascii="Times New Roman" w:hAnsi="Times New Roman"/>
          <w:sz w:val="24"/>
          <w:szCs w:val="24"/>
        </w:rPr>
        <w:t xml:space="preserve">” in </w:t>
      </w:r>
      <w:proofErr w:type="spellStart"/>
      <w:r w:rsidRPr="005C019A">
        <w:rPr>
          <w:rFonts w:ascii="Times New Roman" w:hAnsi="Times New Roman"/>
          <w:sz w:val="24"/>
          <w:szCs w:val="24"/>
          <w:u w:val="single"/>
        </w:rPr>
        <w:t>P</w:t>
      </w:r>
      <w:r w:rsidRPr="002367E5">
        <w:rPr>
          <w:rFonts w:ascii="Times New Roman" w:hAnsi="Times New Roman"/>
          <w:sz w:val="24"/>
          <w:szCs w:val="24"/>
          <w:u w:val="single"/>
        </w:rPr>
        <w:t>enser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l’Europe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au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XVIIIe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>
        <w:rPr>
          <w:rFonts w:ascii="Times New Roman" w:hAnsi="Times New Roman"/>
          <w:sz w:val="24"/>
          <w:szCs w:val="24"/>
          <w:u w:val="single"/>
        </w:rPr>
        <w:t>: commerce, civilization, empire</w:t>
      </w:r>
      <w:r w:rsidRPr="002367E5">
        <w:rPr>
          <w:rFonts w:ascii="Times New Roman" w:hAnsi="Times New Roman"/>
          <w:sz w:val="24"/>
          <w:szCs w:val="24"/>
        </w:rPr>
        <w:t xml:space="preserve">, eds. </w:t>
      </w:r>
      <w:r>
        <w:rPr>
          <w:rFonts w:ascii="Times New Roman" w:hAnsi="Times New Roman"/>
          <w:sz w:val="24"/>
          <w:szCs w:val="24"/>
        </w:rPr>
        <w:t xml:space="preserve">Antoine </w:t>
      </w:r>
      <w:proofErr w:type="spellStart"/>
      <w:r>
        <w:rPr>
          <w:rFonts w:ascii="Times New Roman" w:hAnsi="Times New Roman"/>
          <w:sz w:val="24"/>
          <w:szCs w:val="24"/>
        </w:rPr>
        <w:t>Lilti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</w:rPr>
        <w:t>Céline Spector (</w:t>
      </w:r>
      <w:r>
        <w:rPr>
          <w:rFonts w:ascii="Times New Roman" w:hAnsi="Times New Roman"/>
          <w:sz w:val="24"/>
          <w:szCs w:val="24"/>
        </w:rPr>
        <w:t xml:space="preserve">Oxford: </w:t>
      </w:r>
      <w:r w:rsidRPr="002367E5">
        <w:rPr>
          <w:rFonts w:ascii="Times New Roman" w:hAnsi="Times New Roman"/>
          <w:sz w:val="24"/>
          <w:szCs w:val="24"/>
        </w:rPr>
        <w:t>Voltaire Foundation</w:t>
      </w:r>
      <w:r>
        <w:rPr>
          <w:rFonts w:ascii="Times New Roman" w:hAnsi="Times New Roman"/>
          <w:sz w:val="24"/>
          <w:szCs w:val="24"/>
        </w:rPr>
        <w:t>, 2014</w:t>
      </w:r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203-228</w:t>
      </w:r>
    </w:p>
    <w:p w:rsidR="00E975CF" w:rsidRDefault="00E975CF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97BBD" w:rsidRPr="00CD44F8" w:rsidRDefault="00260400" w:rsidP="00E975CF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Choice Isn’t Clear</w:t>
      </w:r>
      <w:r w:rsidR="00997BBD">
        <w:rPr>
          <w:rFonts w:ascii="Times New Roman" w:hAnsi="Times New Roman"/>
          <w:sz w:val="24"/>
          <w:szCs w:val="24"/>
        </w:rPr>
        <w:t xml:space="preserve">” (review essay), </w:t>
      </w:r>
      <w:r w:rsidR="00997BBD">
        <w:rPr>
          <w:rFonts w:ascii="Times New Roman" w:hAnsi="Times New Roman"/>
          <w:sz w:val="24"/>
          <w:szCs w:val="24"/>
          <w:u w:val="single"/>
        </w:rPr>
        <w:t>The Nation</w:t>
      </w:r>
      <w:r w:rsidR="00997BBD">
        <w:rPr>
          <w:rFonts w:ascii="Times New Roman" w:hAnsi="Times New Roman"/>
          <w:sz w:val="24"/>
          <w:szCs w:val="24"/>
        </w:rPr>
        <w:t xml:space="preserve"> (June 23-24, 2014): 31-35</w:t>
      </w:r>
    </w:p>
    <w:p w:rsidR="00997BBD" w:rsidRPr="002367E5" w:rsidRDefault="00997BBD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826A8C" w:rsidRPr="002367E5" w:rsidRDefault="00826A8C" w:rsidP="00826A8C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“Humanity and its Common Sense,” in </w:t>
      </w:r>
      <w:proofErr w:type="gramStart"/>
      <w:r w:rsidRPr="002367E5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Concept of Humanity in an Age of Globalization</w:t>
      </w:r>
      <w:r w:rsidRPr="002367E5">
        <w:rPr>
          <w:rFonts w:ascii="Times New Roman" w:hAnsi="Times New Roman"/>
          <w:sz w:val="24"/>
          <w:szCs w:val="24"/>
        </w:rPr>
        <w:t xml:space="preserve">, ed. Zhang </w:t>
      </w:r>
      <w:proofErr w:type="spellStart"/>
      <w:r w:rsidRPr="002367E5">
        <w:rPr>
          <w:rFonts w:ascii="Times New Roman" w:hAnsi="Times New Roman"/>
          <w:sz w:val="24"/>
          <w:szCs w:val="24"/>
        </w:rPr>
        <w:t>Longxi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F4242" w:rsidRPr="002367E5">
        <w:rPr>
          <w:rFonts w:ascii="Times New Roman" w:hAnsi="Times New Roman"/>
          <w:sz w:val="24"/>
          <w:szCs w:val="24"/>
        </w:rPr>
        <w:t>Goettingen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 xml:space="preserve">: V&amp;R </w:t>
      </w:r>
      <w:proofErr w:type="spellStart"/>
      <w:r w:rsidR="00CF4242" w:rsidRPr="002367E5">
        <w:rPr>
          <w:rFonts w:ascii="Times New Roman" w:hAnsi="Times New Roman"/>
          <w:sz w:val="24"/>
          <w:szCs w:val="24"/>
        </w:rPr>
        <w:t>Unipress</w:t>
      </w:r>
      <w:proofErr w:type="spellEnd"/>
      <w:r w:rsidR="00CF4242" w:rsidRPr="002367E5">
        <w:rPr>
          <w:rFonts w:ascii="Times New Roman" w:hAnsi="Times New Roman"/>
          <w:sz w:val="24"/>
          <w:szCs w:val="24"/>
        </w:rPr>
        <w:t>, 2012</w:t>
      </w:r>
      <w:r w:rsidRPr="002367E5">
        <w:rPr>
          <w:rFonts w:ascii="Times New Roman" w:hAnsi="Times New Roman"/>
          <w:sz w:val="24"/>
          <w:szCs w:val="24"/>
        </w:rPr>
        <w:t>)</w:t>
      </w:r>
      <w:r w:rsidR="00545386" w:rsidRPr="002367E5">
        <w:rPr>
          <w:rFonts w:ascii="Times New Roman" w:hAnsi="Times New Roman"/>
          <w:sz w:val="24"/>
          <w:szCs w:val="24"/>
        </w:rPr>
        <w:t>, 121-136</w:t>
      </w:r>
    </w:p>
    <w:p w:rsidR="00826A8C" w:rsidRPr="002367E5" w:rsidRDefault="00826A8C" w:rsidP="00F8713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997BBD" w:rsidRPr="002367E5" w:rsidRDefault="00997BBD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 w:rsidRPr="002367E5">
        <w:rPr>
          <w:rFonts w:ascii="Times New Roman" w:hAnsi="Times New Roman"/>
          <w:sz w:val="24"/>
          <w:szCs w:val="24"/>
        </w:rPr>
        <w:t>Liehards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: On Political Hypocrisy” (review essay), </w:t>
      </w:r>
      <w:r w:rsidRPr="002367E5">
        <w:rPr>
          <w:rFonts w:ascii="Times New Roman" w:hAnsi="Times New Roman"/>
          <w:sz w:val="24"/>
          <w:szCs w:val="24"/>
          <w:u w:val="single"/>
        </w:rPr>
        <w:t>The Nation</w:t>
      </w:r>
      <w:r w:rsidRPr="002367E5">
        <w:rPr>
          <w:rFonts w:ascii="Times New Roman" w:hAnsi="Times New Roman"/>
          <w:sz w:val="24"/>
          <w:szCs w:val="24"/>
        </w:rPr>
        <w:t xml:space="preserve"> (September 10, 2012): 27-30</w:t>
      </w:r>
    </w:p>
    <w:p w:rsidR="00997BBD" w:rsidRDefault="00997BBD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4769" w:rsidRPr="002367E5" w:rsidRDefault="000E0364" w:rsidP="00997BB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“On </w:t>
      </w:r>
      <w:r w:rsidR="00564769" w:rsidRPr="002367E5">
        <w:rPr>
          <w:rFonts w:ascii="Times New Roman" w:hAnsi="Times New Roman"/>
          <w:sz w:val="24"/>
          <w:szCs w:val="24"/>
        </w:rPr>
        <w:t xml:space="preserve">Being Heard: A Case for Paying Attention to the Historical Ear,” commissioned essay for a forum on </w:t>
      </w:r>
      <w:r w:rsidR="006508A7" w:rsidRPr="002367E5">
        <w:rPr>
          <w:rFonts w:ascii="Times New Roman" w:hAnsi="Times New Roman"/>
          <w:sz w:val="24"/>
          <w:szCs w:val="24"/>
        </w:rPr>
        <w:t xml:space="preserve">“The Senses in History,” </w:t>
      </w:r>
      <w:r w:rsidR="00564769" w:rsidRPr="002367E5">
        <w:rPr>
          <w:rFonts w:ascii="Times New Roman" w:hAnsi="Times New Roman"/>
          <w:sz w:val="24"/>
          <w:szCs w:val="24"/>
        </w:rPr>
        <w:t xml:space="preserve">with commentary by Martin Jay, </w:t>
      </w:r>
      <w:r w:rsidR="00564769" w:rsidRPr="002367E5">
        <w:rPr>
          <w:rFonts w:ascii="Times New Roman" w:hAnsi="Times New Roman"/>
          <w:sz w:val="24"/>
          <w:szCs w:val="24"/>
          <w:u w:val="single"/>
        </w:rPr>
        <w:t>The American Historical Review</w:t>
      </w:r>
      <w:r w:rsidR="002274F2" w:rsidRPr="002367E5">
        <w:rPr>
          <w:rFonts w:ascii="Times New Roman" w:hAnsi="Times New Roman"/>
          <w:sz w:val="24"/>
          <w:szCs w:val="24"/>
        </w:rPr>
        <w:t xml:space="preserve"> 116 (April 2011): </w:t>
      </w:r>
      <w:r w:rsidR="000477E0" w:rsidRPr="002367E5">
        <w:rPr>
          <w:rFonts w:ascii="Times New Roman" w:hAnsi="Times New Roman"/>
          <w:sz w:val="24"/>
          <w:szCs w:val="24"/>
        </w:rPr>
        <w:t>316-334</w:t>
      </w:r>
    </w:p>
    <w:p w:rsidR="00564769" w:rsidRPr="002367E5" w:rsidRDefault="00564769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710D5E" w:rsidRPr="002367E5" w:rsidRDefault="00710D5E" w:rsidP="0056476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gramStart"/>
      <w:r w:rsidRPr="002367E5">
        <w:rPr>
          <w:rFonts w:ascii="Times New Roman" w:hAnsi="Times New Roman"/>
          <w:sz w:val="24"/>
          <w:szCs w:val="24"/>
        </w:rPr>
        <w:t>“</w:t>
      </w:r>
      <w:proofErr w:type="spellStart"/>
      <w:r w:rsidRPr="002367E5">
        <w:rPr>
          <w:rFonts w:ascii="Times New Roman" w:hAnsi="Times New Roman"/>
          <w:sz w:val="24"/>
          <w:szCs w:val="24"/>
        </w:rPr>
        <w:t>Una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censura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senza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censori</w:t>
      </w:r>
      <w:proofErr w:type="spellEnd"/>
      <w:r w:rsidRPr="002367E5">
        <w:rPr>
          <w:rFonts w:ascii="Times New Roman" w:hAnsi="Times New Roman"/>
          <w:sz w:val="24"/>
          <w:szCs w:val="24"/>
        </w:rPr>
        <w:t>.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Il </w:t>
      </w:r>
      <w:proofErr w:type="spellStart"/>
      <w:r w:rsidRPr="002367E5">
        <w:rPr>
          <w:rFonts w:ascii="Times New Roman" w:hAnsi="Times New Roman"/>
          <w:sz w:val="24"/>
          <w:szCs w:val="24"/>
        </w:rPr>
        <w:t>destino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2367E5">
        <w:rPr>
          <w:rFonts w:ascii="Times New Roman" w:hAnsi="Times New Roman"/>
          <w:sz w:val="24"/>
          <w:szCs w:val="24"/>
        </w:rPr>
        <w:t>senso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commune </w:t>
      </w:r>
      <w:proofErr w:type="spellStart"/>
      <w:r w:rsidRPr="002367E5">
        <w:rPr>
          <w:rFonts w:ascii="Times New Roman" w:hAnsi="Times New Roman"/>
          <w:sz w:val="24"/>
          <w:szCs w:val="24"/>
        </w:rPr>
        <w:t>nella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Francia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settecentesca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[Censorship without Censors: The Fate of Common Sense in Eighteenth-Century France],” trans. </w:t>
      </w:r>
      <w:r w:rsidRPr="008D11CE">
        <w:rPr>
          <w:rFonts w:ascii="Times New Roman" w:hAnsi="Times New Roman"/>
          <w:sz w:val="24"/>
          <w:szCs w:val="24"/>
          <w:lang w:val="fr-FR"/>
        </w:rPr>
        <w:t>Franco Motta</w:t>
      </w:r>
      <w:proofErr w:type="gramStart"/>
      <w:r w:rsidRPr="008D11CE">
        <w:rPr>
          <w:rFonts w:ascii="Times New Roman" w:hAnsi="Times New Roman"/>
          <w:sz w:val="24"/>
          <w:szCs w:val="24"/>
          <w:lang w:val="fr-FR"/>
        </w:rPr>
        <w:t>,  in</w:t>
      </w:r>
      <w:proofErr w:type="gramEnd"/>
      <w:r w:rsidRPr="008D11C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Censura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nel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secolo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dei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lumi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. Una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visione</w:t>
      </w:r>
      <w:proofErr w:type="spellEnd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8D11CE">
        <w:rPr>
          <w:rStyle w:val="HTMLTypewriter"/>
          <w:rFonts w:ascii="Times New Roman" w:hAnsi="Times New Roman" w:cs="Times New Roman"/>
          <w:sz w:val="24"/>
          <w:szCs w:val="24"/>
          <w:u w:val="single"/>
          <w:lang w:val="fr-FR"/>
        </w:rPr>
        <w:t>internazionale</w:t>
      </w:r>
      <w:proofErr w:type="spellEnd"/>
      <w:r w:rsidRPr="008D11C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D11CE">
        <w:rPr>
          <w:rFonts w:ascii="Times New Roman" w:hAnsi="Times New Roman"/>
          <w:sz w:val="24"/>
          <w:szCs w:val="24"/>
          <w:lang w:val="fr-FR"/>
        </w:rPr>
        <w:t>ed</w:t>
      </w:r>
      <w:proofErr w:type="spellEnd"/>
      <w:r w:rsidRPr="008D11C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2367E5">
        <w:rPr>
          <w:rFonts w:ascii="Times New Roman" w:hAnsi="Times New Roman"/>
          <w:sz w:val="24"/>
          <w:szCs w:val="24"/>
        </w:rPr>
        <w:t>Edoardo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Tortarolo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(Torino: UTET, 2010), 41-62</w:t>
      </w:r>
    </w:p>
    <w:p w:rsidR="00710D5E" w:rsidRPr="002367E5" w:rsidRDefault="00710D5E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64C0D" w:rsidRPr="002367E5" w:rsidRDefault="00564C0D" w:rsidP="00564C0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“Thinking </w:t>
      </w:r>
      <w:proofErr w:type="gramStart"/>
      <w:r w:rsidRPr="002367E5">
        <w:rPr>
          <w:rFonts w:ascii="Times New Roman" w:hAnsi="Times New Roman"/>
          <w:sz w:val="24"/>
          <w:szCs w:val="24"/>
        </w:rPr>
        <w:t>About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Feeling, 1789-99,” one of six commissioned essays for a special issue on the state of scholarship twenty years after the Revolution’s bicentennial,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 32, no. 4 (Fall 2009): 697-706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“Tom Paine’s Common Sense and Ours,”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>, 3</w:t>
      </w:r>
      <w:r w:rsidRPr="002367E5"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 w:rsidRPr="002367E5">
        <w:rPr>
          <w:rFonts w:ascii="Times New Roman" w:hAnsi="Times New Roman"/>
          <w:sz w:val="24"/>
          <w:szCs w:val="24"/>
        </w:rPr>
        <w:t>series, 65, no. 4 (October 2008): 633-668</w:t>
      </w:r>
    </w:p>
    <w:p w:rsidR="005F125D" w:rsidRPr="002367E5" w:rsidRDefault="00426402" w:rsidP="000477E0">
      <w:pPr>
        <w:tabs>
          <w:tab w:val="left" w:pos="576"/>
        </w:tabs>
        <w:ind w:left="1440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“Before Democracy: The Production and Uses of Common Sense,”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80, no. 1 (March 2008): 1-54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</w:t>
      </w:r>
      <w:r w:rsidR="00F36A4A" w:rsidRPr="002367E5">
        <w:rPr>
          <w:rFonts w:ascii="Times New Roman" w:hAnsi="Times New Roman"/>
          <w:sz w:val="24"/>
          <w:szCs w:val="24"/>
        </w:rPr>
        <w:t xml:space="preserve">The Political Uses of </w:t>
      </w:r>
      <w:r w:rsidRPr="002367E5">
        <w:rPr>
          <w:rFonts w:ascii="Times New Roman" w:hAnsi="Times New Roman"/>
          <w:sz w:val="24"/>
          <w:szCs w:val="24"/>
        </w:rPr>
        <w:t xml:space="preserve">Sign Language: The Case of the French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Sign Language Studies</w:t>
      </w:r>
      <w:r w:rsidRPr="002367E5">
        <w:rPr>
          <w:rFonts w:ascii="Times New Roman" w:hAnsi="Times New Roman"/>
          <w:sz w:val="24"/>
          <w:szCs w:val="24"/>
        </w:rPr>
        <w:t xml:space="preserve"> 6, no. 1 (Fall 2005): 17-37  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“Politics, Epistemology, and Revolution,” </w:t>
      </w:r>
      <w:r w:rsidRPr="002367E5">
        <w:rPr>
          <w:rFonts w:ascii="Times New Roman" w:hAnsi="Times New Roman"/>
          <w:sz w:val="24"/>
          <w:szCs w:val="24"/>
          <w:u w:val="single"/>
        </w:rPr>
        <w:t>Intellectual News: Review of the International Society for Intellectual History</w:t>
      </w:r>
      <w:r w:rsidRPr="002367E5">
        <w:rPr>
          <w:rFonts w:ascii="Times New Roman" w:hAnsi="Times New Roman"/>
          <w:sz w:val="24"/>
          <w:szCs w:val="24"/>
        </w:rPr>
        <w:t>, no. 11/12 (Summer 2003): 64-69</w:t>
      </w:r>
    </w:p>
    <w:p w:rsidR="005F125D" w:rsidRPr="002367E5" w:rsidRDefault="005F125D">
      <w:pPr>
        <w:tabs>
          <w:tab w:val="left" w:pos="576"/>
        </w:tabs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"Citizens of Nowhere in Particular: Cosmopolitanism, Writing, and Political Engagement in Eighteenth-Century Europe,”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 (special issue: "The Local Life of Nationhood," eds. </w:t>
      </w:r>
      <w:proofErr w:type="spellStart"/>
      <w:r w:rsidRPr="002367E5">
        <w:rPr>
          <w:rFonts w:ascii="Times New Roman" w:hAnsi="Times New Roman"/>
          <w:sz w:val="24"/>
          <w:szCs w:val="24"/>
        </w:rPr>
        <w:t>Alon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Confino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Ajay </w:t>
      </w:r>
      <w:proofErr w:type="spellStart"/>
      <w:r w:rsidRPr="002367E5">
        <w:rPr>
          <w:rFonts w:ascii="Times New Roman" w:hAnsi="Times New Roman"/>
          <w:sz w:val="24"/>
          <w:szCs w:val="24"/>
        </w:rPr>
        <w:t>Skaria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), 4, no. 1 (March 2002): 25-43 </w:t>
      </w:r>
      <w:r w:rsidR="00E204B7" w:rsidRPr="002367E5">
        <w:rPr>
          <w:rFonts w:ascii="Times New Roman" w:hAnsi="Times New Roman"/>
          <w:sz w:val="24"/>
          <w:szCs w:val="24"/>
        </w:rPr>
        <w:tab/>
      </w:r>
    </w:p>
    <w:p w:rsidR="00E204B7" w:rsidRPr="002367E5" w:rsidRDefault="00E204B7" w:rsidP="00E204B7">
      <w:pPr>
        <w:tabs>
          <w:tab w:val="left" w:pos="576"/>
        </w:tabs>
        <w:spacing w:line="240" w:lineRule="atLeast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2367E5">
        <w:rPr>
          <w:rFonts w:ascii="Times New Roman" w:hAnsi="Times New Roman"/>
          <w:sz w:val="24"/>
          <w:szCs w:val="24"/>
        </w:rPr>
        <w:t>reprint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: </w:t>
      </w:r>
      <w:r w:rsidRPr="002367E5">
        <w:rPr>
          <w:rFonts w:ascii="Times New Roman" w:hAnsi="Times New Roman"/>
          <w:sz w:val="24"/>
          <w:szCs w:val="24"/>
          <w:u w:val="single"/>
        </w:rPr>
        <w:t>Cosmopolitanism: Critical Concepts in Sociology</w:t>
      </w:r>
      <w:r w:rsidRPr="002367E5">
        <w:rPr>
          <w:rFonts w:ascii="Times New Roman" w:hAnsi="Times New Roman"/>
          <w:sz w:val="24"/>
          <w:szCs w:val="24"/>
        </w:rPr>
        <w:t xml:space="preserve">, eds. Gerard </w:t>
      </w:r>
      <w:proofErr w:type="spellStart"/>
      <w:r w:rsidRPr="002367E5">
        <w:rPr>
          <w:rFonts w:ascii="Times New Roman" w:hAnsi="Times New Roman"/>
          <w:sz w:val="24"/>
          <w:szCs w:val="24"/>
        </w:rPr>
        <w:t>Delanty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Davi</w:t>
      </w:r>
      <w:r w:rsidR="00BB5A24" w:rsidRPr="002367E5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BB5A24" w:rsidRPr="002367E5">
        <w:rPr>
          <w:rFonts w:ascii="Times New Roman" w:hAnsi="Times New Roman"/>
          <w:sz w:val="24"/>
          <w:szCs w:val="24"/>
        </w:rPr>
        <w:t>Inglis</w:t>
      </w:r>
      <w:proofErr w:type="spellEnd"/>
      <w:r w:rsidR="00BB5A24"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B5A24" w:rsidRPr="002367E5">
        <w:rPr>
          <w:rFonts w:ascii="Times New Roman" w:hAnsi="Times New Roman"/>
          <w:sz w:val="24"/>
          <w:szCs w:val="24"/>
        </w:rPr>
        <w:t>Routledge</w:t>
      </w:r>
      <w:proofErr w:type="spellEnd"/>
      <w:r w:rsidR="00BB5A24" w:rsidRPr="002367E5">
        <w:rPr>
          <w:rFonts w:ascii="Times New Roman" w:hAnsi="Times New Roman"/>
          <w:sz w:val="24"/>
          <w:szCs w:val="24"/>
        </w:rPr>
        <w:t>, 2010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5F125D" w:rsidRPr="002367E5" w:rsidRDefault="005F125D" w:rsidP="00E204B7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"Writing the History of Censorship in the Age of Enlightenment," in </w:t>
      </w:r>
      <w:r w:rsidRPr="002367E5">
        <w:rPr>
          <w:rFonts w:ascii="Times New Roman" w:hAnsi="Times New Roman"/>
          <w:sz w:val="24"/>
          <w:szCs w:val="24"/>
          <w:u w:val="single"/>
        </w:rPr>
        <w:t>Postmodernism and the Enlightenment: New Perspectives in Eighteenth-Century French Intellectual History</w:t>
      </w:r>
      <w:r w:rsidRPr="002367E5">
        <w:rPr>
          <w:rFonts w:ascii="Times New Roman" w:hAnsi="Times New Roman"/>
          <w:sz w:val="24"/>
          <w:szCs w:val="24"/>
        </w:rPr>
        <w:t xml:space="preserve">, ed. Daniel Gordon (New York and London: </w:t>
      </w:r>
      <w:proofErr w:type="spellStart"/>
      <w:r w:rsidRPr="002367E5">
        <w:rPr>
          <w:rFonts w:ascii="Times New Roman" w:hAnsi="Times New Roman"/>
          <w:sz w:val="24"/>
          <w:szCs w:val="24"/>
        </w:rPr>
        <w:t>Routledge</w:t>
      </w:r>
      <w:proofErr w:type="spellEnd"/>
      <w:r w:rsidRPr="002367E5">
        <w:rPr>
          <w:rFonts w:ascii="Times New Roman" w:hAnsi="Times New Roman"/>
          <w:sz w:val="24"/>
          <w:szCs w:val="24"/>
        </w:rPr>
        <w:t>, 2001), 117-145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Gestures,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Michel-Jean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(1719-1797): Theatre, Opera and Art</w:t>
      </w:r>
      <w:r w:rsidRPr="002367E5">
        <w:rPr>
          <w:rFonts w:ascii="Times New Roman" w:hAnsi="Times New Roman"/>
          <w:sz w:val="24"/>
          <w:szCs w:val="24"/>
        </w:rPr>
        <w:t xml:space="preserve">, eds. David Charlton and Mark </w:t>
      </w:r>
      <w:proofErr w:type="spellStart"/>
      <w:r w:rsidRPr="002367E5">
        <w:rPr>
          <w:rFonts w:ascii="Times New Roman" w:hAnsi="Times New Roman"/>
          <w:sz w:val="24"/>
          <w:szCs w:val="24"/>
        </w:rPr>
        <w:t>Ledbury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67E5">
        <w:rPr>
          <w:rFonts w:ascii="Times New Roman" w:hAnsi="Times New Roman"/>
          <w:sz w:val="24"/>
          <w:szCs w:val="24"/>
        </w:rPr>
        <w:t>Aldershot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Eng.: </w:t>
      </w:r>
      <w:proofErr w:type="spellStart"/>
      <w:r w:rsidRPr="002367E5">
        <w:rPr>
          <w:rFonts w:ascii="Times New Roman" w:hAnsi="Times New Roman"/>
          <w:sz w:val="24"/>
          <w:szCs w:val="24"/>
        </w:rPr>
        <w:t>Ashgate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Publishing, 2000), 39-51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gramStart"/>
      <w:r w:rsidRPr="002367E5">
        <w:rPr>
          <w:rFonts w:ascii="Times New Roman" w:hAnsi="Times New Roman"/>
          <w:sz w:val="24"/>
          <w:szCs w:val="24"/>
        </w:rPr>
        <w:t xml:space="preserve">"Universal Languages and National Consciousness during the French Revolution," in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La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Recherche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dix-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huitiémiste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Raison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universelle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et cultures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nationales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au dix-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huitième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siècle</w:t>
      </w:r>
      <w:r w:rsidRPr="002367E5">
        <w:rPr>
          <w:rFonts w:ascii="Times New Roman" w:hAnsi="Times New Roman"/>
          <w:sz w:val="24"/>
          <w:szCs w:val="24"/>
        </w:rPr>
        <w:t xml:space="preserve">, eds. David A. Bell, </w:t>
      </w:r>
      <w:proofErr w:type="spellStart"/>
      <w:r w:rsidRPr="002367E5">
        <w:rPr>
          <w:rFonts w:ascii="Times New Roman" w:hAnsi="Times New Roman"/>
          <w:sz w:val="24"/>
          <w:szCs w:val="24"/>
        </w:rPr>
        <w:t>Stéphane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Pujol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367E5">
        <w:rPr>
          <w:rFonts w:ascii="Times New Roman" w:hAnsi="Times New Roman"/>
          <w:sz w:val="24"/>
          <w:szCs w:val="24"/>
        </w:rPr>
        <w:t>Ludmila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Pimenova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(Paris/Geneva: </w:t>
      </w:r>
      <w:proofErr w:type="spellStart"/>
      <w:r w:rsidRPr="002367E5">
        <w:rPr>
          <w:rFonts w:ascii="Times New Roman" w:hAnsi="Times New Roman"/>
          <w:sz w:val="24"/>
          <w:szCs w:val="24"/>
        </w:rPr>
        <w:t>Honoré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Champion and </w:t>
      </w:r>
      <w:proofErr w:type="spellStart"/>
      <w:r w:rsidRPr="002367E5">
        <w:rPr>
          <w:rFonts w:ascii="Times New Roman" w:hAnsi="Times New Roman"/>
          <w:sz w:val="24"/>
          <w:szCs w:val="24"/>
        </w:rPr>
        <w:t>Slatkine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1999), 119-131                              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"Deaf Men on Trial: Language and Deviancy in Late Eighteenth-Century France," </w:t>
      </w:r>
      <w:r w:rsidRPr="002367E5">
        <w:rPr>
          <w:rFonts w:ascii="Times New Roman" w:hAnsi="Times New Roman"/>
          <w:sz w:val="24"/>
          <w:szCs w:val="24"/>
          <w:u w:val="single"/>
        </w:rPr>
        <w:t>Eighteenth-Century Life</w:t>
      </w:r>
      <w:r w:rsidRPr="002367E5">
        <w:rPr>
          <w:rFonts w:ascii="Times New Roman" w:hAnsi="Times New Roman"/>
          <w:sz w:val="24"/>
          <w:szCs w:val="24"/>
        </w:rPr>
        <w:t xml:space="preserve"> (special issue: "Faces of Monstrosity in Enlightenment Thought"), 21, </w:t>
      </w:r>
      <w:proofErr w:type="spellStart"/>
      <w:r w:rsidRPr="002367E5">
        <w:rPr>
          <w:rFonts w:ascii="Times New Roman" w:hAnsi="Times New Roman"/>
          <w:sz w:val="24"/>
          <w:szCs w:val="24"/>
        </w:rPr>
        <w:t>n.s</w:t>
      </w:r>
      <w:proofErr w:type="spellEnd"/>
      <w:r w:rsidRPr="002367E5">
        <w:rPr>
          <w:rFonts w:ascii="Times New Roman" w:hAnsi="Times New Roman"/>
          <w:sz w:val="24"/>
          <w:szCs w:val="24"/>
        </w:rPr>
        <w:t>., no. 2 (May 1997): 157-175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Hommes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Regeneration and the Sign Language Model," </w:t>
      </w:r>
      <w:r w:rsidRPr="002367E5">
        <w:rPr>
          <w:rFonts w:ascii="Times New Roman" w:hAnsi="Times New Roman"/>
          <w:sz w:val="24"/>
          <w:szCs w:val="24"/>
          <w:u w:val="single"/>
        </w:rPr>
        <w:t>Proceedings of the Western Society for French History: Selected Papers of the Annual Meeting</w:t>
      </w:r>
      <w:r w:rsidRPr="002367E5">
        <w:rPr>
          <w:rFonts w:ascii="Times New Roman" w:hAnsi="Times New Roman"/>
          <w:sz w:val="24"/>
          <w:szCs w:val="24"/>
        </w:rPr>
        <w:t xml:space="preserve"> 24 (1997): 472-482 </w:t>
      </w:r>
    </w:p>
    <w:p w:rsidR="00F1275E" w:rsidRDefault="00F1275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Book Reviews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92EDA" w:rsidRPr="00992EDA" w:rsidRDefault="00992EDA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</w:t>
      </w:r>
      <w:r>
        <w:rPr>
          <w:rFonts w:ascii="Times New Roman" w:hAnsi="Times New Roman"/>
          <w:sz w:val="24"/>
          <w:szCs w:val="24"/>
          <w:u w:val="single"/>
        </w:rPr>
        <w:t>Being Mortal: Medicine and What Matters in the End</w:t>
      </w:r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Gawande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The Nation</w:t>
      </w:r>
      <w:r>
        <w:rPr>
          <w:rFonts w:ascii="Times New Roman" w:hAnsi="Times New Roman"/>
          <w:sz w:val="24"/>
          <w:szCs w:val="24"/>
        </w:rPr>
        <w:t>, forthcoming</w:t>
      </w:r>
    </w:p>
    <w:p w:rsidR="00621440" w:rsidRPr="002367E5" w:rsidRDefault="00621440" w:rsidP="0062144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Eating the Enlightenment: Food and Knowledge in Paris, 1670-1780</w:t>
      </w:r>
      <w:r w:rsidRPr="002367E5">
        <w:rPr>
          <w:rFonts w:ascii="Times New Roman" w:hAnsi="Times New Roman"/>
          <w:sz w:val="24"/>
          <w:szCs w:val="24"/>
        </w:rPr>
        <w:t xml:space="preserve"> by Emma </w:t>
      </w:r>
      <w:proofErr w:type="spellStart"/>
      <w:r w:rsidRPr="002367E5">
        <w:rPr>
          <w:rFonts w:ascii="Times New Roman" w:hAnsi="Times New Roman"/>
          <w:sz w:val="24"/>
          <w:szCs w:val="24"/>
        </w:rPr>
        <w:t>Spary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260400">
        <w:rPr>
          <w:rFonts w:ascii="Times New Roman" w:hAnsi="Times New Roman"/>
          <w:sz w:val="24"/>
          <w:szCs w:val="24"/>
        </w:rPr>
        <w:t xml:space="preserve"> 86, no. 3 (September 2014):</w:t>
      </w:r>
      <w:r w:rsidR="00660904">
        <w:rPr>
          <w:rFonts w:ascii="Times New Roman" w:hAnsi="Times New Roman"/>
          <w:sz w:val="24"/>
          <w:szCs w:val="24"/>
        </w:rPr>
        <w:t xml:space="preserve"> </w:t>
      </w:r>
      <w:r w:rsidR="00260400">
        <w:rPr>
          <w:rFonts w:ascii="Times New Roman" w:hAnsi="Times New Roman"/>
          <w:sz w:val="24"/>
          <w:szCs w:val="24"/>
        </w:rPr>
        <w:t>684-686</w:t>
      </w:r>
    </w:p>
    <w:p w:rsidR="00156984" w:rsidRPr="002367E5" w:rsidRDefault="0015698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Language and Enlightenment: The Berlin Debates of the 18</w:t>
      </w:r>
      <w:r w:rsidRPr="002367E5">
        <w:rPr>
          <w:rFonts w:ascii="Times New Roman" w:hAnsi="Times New Roman"/>
          <w:sz w:val="24"/>
          <w:szCs w:val="24"/>
          <w:u w:val="single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 Century</w:t>
      </w:r>
      <w:r w:rsidRPr="002367E5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2367E5">
        <w:rPr>
          <w:rFonts w:ascii="Times New Roman" w:hAnsi="Times New Roman"/>
          <w:sz w:val="24"/>
          <w:szCs w:val="24"/>
        </w:rPr>
        <w:t>Avi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Lifschitz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Annales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: Histoire, Sciences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Sociales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(special issue on “histoire </w:t>
      </w:r>
      <w:proofErr w:type="spellStart"/>
      <w:r w:rsidRPr="002367E5">
        <w:rPr>
          <w:rFonts w:ascii="Times New Roman" w:hAnsi="Times New Roman"/>
          <w:sz w:val="24"/>
          <w:szCs w:val="24"/>
        </w:rPr>
        <w:t>culturelle</w:t>
      </w:r>
      <w:proofErr w:type="spellEnd"/>
      <w:r w:rsidR="00621440">
        <w:rPr>
          <w:rFonts w:ascii="Times New Roman" w:hAnsi="Times New Roman"/>
          <w:sz w:val="24"/>
          <w:szCs w:val="24"/>
        </w:rPr>
        <w:t xml:space="preserve">”), </w:t>
      </w:r>
      <w:r w:rsidR="00660904">
        <w:rPr>
          <w:rFonts w:ascii="Times New Roman" w:hAnsi="Times New Roman"/>
          <w:sz w:val="24"/>
          <w:szCs w:val="24"/>
        </w:rPr>
        <w:t xml:space="preserve">68e </w:t>
      </w:r>
      <w:proofErr w:type="spellStart"/>
      <w:r w:rsidR="00660904">
        <w:rPr>
          <w:rFonts w:ascii="Times New Roman" w:hAnsi="Times New Roman"/>
          <w:sz w:val="24"/>
          <w:szCs w:val="24"/>
        </w:rPr>
        <w:t>année</w:t>
      </w:r>
      <w:proofErr w:type="spellEnd"/>
      <w:r w:rsidR="00660904">
        <w:rPr>
          <w:rFonts w:ascii="Times New Roman" w:hAnsi="Times New Roman"/>
          <w:sz w:val="24"/>
          <w:szCs w:val="24"/>
        </w:rPr>
        <w:t>, no. 3 (July-</w:t>
      </w:r>
      <w:r w:rsidR="00C23F3A" w:rsidRPr="002367E5">
        <w:rPr>
          <w:rFonts w:ascii="Times New Roman" w:hAnsi="Times New Roman"/>
          <w:sz w:val="24"/>
          <w:szCs w:val="24"/>
        </w:rPr>
        <w:t xml:space="preserve">September </w:t>
      </w:r>
      <w:r w:rsidRPr="002367E5">
        <w:rPr>
          <w:rFonts w:ascii="Times New Roman" w:hAnsi="Times New Roman"/>
          <w:sz w:val="24"/>
          <w:szCs w:val="24"/>
        </w:rPr>
        <w:t>2013</w:t>
      </w:r>
      <w:r w:rsidR="00660904">
        <w:rPr>
          <w:rFonts w:ascii="Times New Roman" w:hAnsi="Times New Roman"/>
          <w:sz w:val="24"/>
          <w:szCs w:val="24"/>
        </w:rPr>
        <w:t>): 893-896</w:t>
      </w:r>
    </w:p>
    <w:p w:rsidR="00C168CD" w:rsidRPr="002367E5" w:rsidRDefault="00C168C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Constituent Moments: Enacting the People in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Postrevolutionary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America</w:t>
      </w:r>
      <w:r w:rsidRPr="002367E5">
        <w:rPr>
          <w:rFonts w:ascii="Times New Roman" w:hAnsi="Times New Roman"/>
          <w:sz w:val="24"/>
          <w:szCs w:val="24"/>
        </w:rPr>
        <w:t xml:space="preserve"> by Jason Frank, </w:t>
      </w:r>
      <w:r w:rsidR="00310392" w:rsidRPr="002367E5">
        <w:rPr>
          <w:rFonts w:ascii="Times New Roman" w:hAnsi="Times New Roman"/>
          <w:sz w:val="24"/>
          <w:szCs w:val="24"/>
          <w:u w:val="single"/>
        </w:rPr>
        <w:t xml:space="preserve">William </w:t>
      </w:r>
      <w:r w:rsidRPr="002367E5">
        <w:rPr>
          <w:rFonts w:ascii="Times New Roman" w:hAnsi="Times New Roman"/>
          <w:sz w:val="24"/>
          <w:szCs w:val="24"/>
          <w:u w:val="single"/>
        </w:rPr>
        <w:t>and Mary Quarterly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CF4242" w:rsidRPr="002367E5">
        <w:rPr>
          <w:rFonts w:ascii="Times New Roman" w:hAnsi="Times New Roman"/>
          <w:sz w:val="24"/>
          <w:szCs w:val="24"/>
        </w:rPr>
        <w:t>69, no. 1 (</w:t>
      </w:r>
      <w:r w:rsidR="001D6E4C" w:rsidRPr="002367E5">
        <w:rPr>
          <w:rFonts w:ascii="Times New Roman" w:hAnsi="Times New Roman"/>
          <w:sz w:val="24"/>
          <w:szCs w:val="24"/>
        </w:rPr>
        <w:t xml:space="preserve">January </w:t>
      </w:r>
      <w:r w:rsidRPr="002367E5">
        <w:rPr>
          <w:rFonts w:ascii="Times New Roman" w:hAnsi="Times New Roman"/>
          <w:sz w:val="24"/>
          <w:szCs w:val="24"/>
        </w:rPr>
        <w:t>2012</w:t>
      </w:r>
      <w:r w:rsidR="00CF4242" w:rsidRPr="002367E5">
        <w:rPr>
          <w:rFonts w:ascii="Times New Roman" w:hAnsi="Times New Roman"/>
          <w:sz w:val="24"/>
          <w:szCs w:val="24"/>
        </w:rPr>
        <w:t>): 192-195</w:t>
      </w:r>
    </w:p>
    <w:p w:rsidR="00A10A71" w:rsidRPr="002367E5" w:rsidRDefault="00A10A71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2367E5">
        <w:rPr>
          <w:rFonts w:ascii="Times New Roman" w:hAnsi="Times New Roman"/>
          <w:sz w:val="24"/>
          <w:szCs w:val="24"/>
        </w:rPr>
        <w:t xml:space="preserve">of  </w:t>
      </w:r>
      <w:r w:rsidRPr="002367E5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Unfinished Enlightenment: Description in the Age of the Encyclopedia</w:t>
      </w:r>
      <w:r w:rsidRPr="002367E5">
        <w:rPr>
          <w:rFonts w:ascii="Times New Roman" w:hAnsi="Times New Roman"/>
          <w:sz w:val="24"/>
          <w:szCs w:val="24"/>
        </w:rPr>
        <w:t xml:space="preserve"> by Joanna </w:t>
      </w:r>
      <w:proofErr w:type="spellStart"/>
      <w:r w:rsidRPr="002367E5">
        <w:rPr>
          <w:rFonts w:ascii="Times New Roman" w:hAnsi="Times New Roman"/>
          <w:sz w:val="24"/>
          <w:szCs w:val="24"/>
        </w:rPr>
        <w:t>Stalnaker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545386" w:rsidRPr="002367E5">
        <w:rPr>
          <w:rFonts w:ascii="Times New Roman" w:hAnsi="Times New Roman"/>
          <w:sz w:val="24"/>
          <w:szCs w:val="24"/>
        </w:rPr>
        <w:t xml:space="preserve"> 116, no. 4 (</w:t>
      </w:r>
      <w:r w:rsidR="00310392" w:rsidRPr="002367E5">
        <w:rPr>
          <w:rFonts w:ascii="Times New Roman" w:hAnsi="Times New Roman"/>
          <w:sz w:val="24"/>
          <w:szCs w:val="24"/>
        </w:rPr>
        <w:t xml:space="preserve">October </w:t>
      </w:r>
      <w:r w:rsidRPr="002367E5">
        <w:rPr>
          <w:rFonts w:ascii="Times New Roman" w:hAnsi="Times New Roman"/>
          <w:sz w:val="24"/>
          <w:szCs w:val="24"/>
        </w:rPr>
        <w:t>2011</w:t>
      </w:r>
      <w:r w:rsidR="00545386" w:rsidRPr="002367E5">
        <w:rPr>
          <w:rFonts w:ascii="Times New Roman" w:hAnsi="Times New Roman"/>
          <w:sz w:val="24"/>
          <w:szCs w:val="24"/>
        </w:rPr>
        <w:t>): 1207-1208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Sans-Culottes: An Eighteenth-Century Emblem in the French Revolution</w:t>
      </w:r>
      <w:r w:rsidRPr="002367E5">
        <w:rPr>
          <w:rFonts w:ascii="Times New Roman" w:hAnsi="Times New Roman"/>
        </w:rPr>
        <w:t xml:space="preserve"> by Michael </w:t>
      </w:r>
      <w:proofErr w:type="spellStart"/>
      <w:r w:rsidRPr="002367E5">
        <w:rPr>
          <w:rFonts w:ascii="Times New Roman" w:hAnsi="Times New Roman"/>
        </w:rPr>
        <w:t>Sonenscher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Journal of Modern History</w:t>
      </w:r>
      <w:r w:rsidR="00912F6E" w:rsidRPr="002367E5">
        <w:rPr>
          <w:rFonts w:ascii="Times New Roman" w:hAnsi="Times New Roman"/>
        </w:rPr>
        <w:t xml:space="preserve"> 82, no. 2 (June </w:t>
      </w:r>
      <w:r w:rsidR="00460581" w:rsidRPr="002367E5">
        <w:rPr>
          <w:rFonts w:ascii="Times New Roman" w:hAnsi="Times New Roman"/>
        </w:rPr>
        <w:t>2010</w:t>
      </w:r>
      <w:r w:rsidR="00912F6E" w:rsidRPr="002367E5">
        <w:rPr>
          <w:rFonts w:ascii="Times New Roman" w:hAnsi="Times New Roman"/>
        </w:rPr>
        <w:t>): 469-472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Unnaturally French: Foreign Citizens in the Old Regime and After</w:t>
      </w:r>
      <w:r w:rsidRPr="002367E5">
        <w:rPr>
          <w:rFonts w:ascii="Times New Roman" w:hAnsi="Times New Roman"/>
        </w:rPr>
        <w:t xml:space="preserve"> by Peter </w:t>
      </w:r>
      <w:proofErr w:type="spellStart"/>
      <w:r w:rsidRPr="002367E5">
        <w:rPr>
          <w:rFonts w:ascii="Times New Roman" w:hAnsi="Times New Roman"/>
        </w:rPr>
        <w:t>Sahlins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110, no. 1 (February 2005): 230-232</w:t>
      </w:r>
    </w:p>
    <w:p w:rsidR="005F125D" w:rsidRPr="002367E5" w:rsidRDefault="005F125D">
      <w:pPr>
        <w:pStyle w:val="BodyTextIndent"/>
        <w:spacing w:line="240" w:lineRule="auto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Review of </w:t>
      </w:r>
      <w:r w:rsidRPr="002367E5">
        <w:rPr>
          <w:rFonts w:ascii="Times New Roman" w:hAnsi="Times New Roman"/>
          <w:u w:val="single"/>
        </w:rPr>
        <w:t>Political Actors: Representative Bodies and Theatricality in the Age of the French Revolution</w:t>
      </w:r>
      <w:r w:rsidRPr="002367E5">
        <w:rPr>
          <w:rFonts w:ascii="Times New Roman" w:hAnsi="Times New Roman"/>
        </w:rPr>
        <w:t xml:space="preserve"> by Paul </w:t>
      </w:r>
      <w:proofErr w:type="spellStart"/>
      <w:r w:rsidRPr="002367E5">
        <w:rPr>
          <w:rFonts w:ascii="Times New Roman" w:hAnsi="Times New Roman"/>
        </w:rPr>
        <w:t>Friedland</w:t>
      </w:r>
      <w:proofErr w:type="spellEnd"/>
      <w:r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  <w:u w:val="single"/>
        </w:rPr>
        <w:t>American Historical Review</w:t>
      </w:r>
      <w:r w:rsidRPr="002367E5">
        <w:rPr>
          <w:rFonts w:ascii="Times New Roman" w:hAnsi="Times New Roman"/>
        </w:rPr>
        <w:t xml:space="preserve"> 108, </w:t>
      </w:r>
      <w:proofErr w:type="gramStart"/>
      <w:r w:rsidRPr="002367E5">
        <w:rPr>
          <w:rFonts w:ascii="Times New Roman" w:hAnsi="Times New Roman"/>
        </w:rPr>
        <w:t>no</w:t>
      </w:r>
      <w:proofErr w:type="gramEnd"/>
      <w:r w:rsidRPr="002367E5">
        <w:rPr>
          <w:rFonts w:ascii="Times New Roman" w:hAnsi="Times New Roman"/>
        </w:rPr>
        <w:t>. 4 (October 2003): 1225-1226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Enemies of the Enlightenment: The French Counter-Enlightenment and the Making of Modernity</w:t>
      </w:r>
      <w:r w:rsidRPr="002367E5">
        <w:rPr>
          <w:rFonts w:ascii="Times New Roman" w:hAnsi="Times New Roman"/>
          <w:sz w:val="24"/>
          <w:szCs w:val="24"/>
        </w:rPr>
        <w:t xml:space="preserve"> by Darrin McMahon,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75, no. 3 (September 2003): 685-688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r w:rsidRPr="002367E5">
        <w:rPr>
          <w:rFonts w:ascii="Times New Roman" w:hAnsi="Times New Roman"/>
          <w:sz w:val="24"/>
          <w:szCs w:val="24"/>
          <w:u w:val="single"/>
        </w:rPr>
        <w:t>Reading the French Enlightenment: System and Subversion</w:t>
      </w:r>
      <w:r w:rsidRPr="002367E5">
        <w:rPr>
          <w:rFonts w:ascii="Times New Roman" w:hAnsi="Times New Roman"/>
          <w:sz w:val="24"/>
          <w:szCs w:val="24"/>
        </w:rPr>
        <w:t xml:space="preserve"> by Julie Candler Hayes,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 73, no. 2 (June 2001): 415-417</w:t>
      </w:r>
    </w:p>
    <w:p w:rsidR="00A678A8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</w:t>
      </w:r>
      <w:proofErr w:type="gramStart"/>
      <w:r w:rsidRPr="002367E5">
        <w:rPr>
          <w:rFonts w:ascii="Times New Roman" w:hAnsi="Times New Roman"/>
          <w:sz w:val="24"/>
          <w:szCs w:val="24"/>
          <w:u w:val="single"/>
        </w:rPr>
        <w:t>A</w:t>
      </w:r>
      <w:proofErr w:type="gramEnd"/>
      <w:r w:rsidRPr="002367E5">
        <w:rPr>
          <w:rFonts w:ascii="Times New Roman" w:hAnsi="Times New Roman"/>
          <w:sz w:val="24"/>
          <w:szCs w:val="24"/>
          <w:u w:val="single"/>
        </w:rPr>
        <w:t xml:space="preserve"> Silent Minority: Deaf Education in Spain, 1550-1835</w:t>
      </w:r>
      <w:r w:rsidRPr="002367E5">
        <w:rPr>
          <w:rFonts w:ascii="Times New Roman" w:hAnsi="Times New Roman"/>
          <w:sz w:val="24"/>
          <w:szCs w:val="24"/>
        </w:rPr>
        <w:t xml:space="preserve"> by Susan </w:t>
      </w:r>
      <w:proofErr w:type="spellStart"/>
      <w:r w:rsidRPr="002367E5">
        <w:rPr>
          <w:rFonts w:ascii="Times New Roman" w:hAnsi="Times New Roman"/>
          <w:sz w:val="24"/>
          <w:szCs w:val="24"/>
        </w:rPr>
        <w:t>Plann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Social History of Medicine</w:t>
      </w:r>
      <w:r w:rsidRPr="002367E5">
        <w:rPr>
          <w:rFonts w:ascii="Times New Roman" w:hAnsi="Times New Roman"/>
          <w:sz w:val="24"/>
          <w:szCs w:val="24"/>
        </w:rPr>
        <w:t xml:space="preserve"> 11, no. 3 (December 1998): 510-511</w:t>
      </w:r>
    </w:p>
    <w:p w:rsidR="00A678A8" w:rsidRDefault="00A678A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92EDA" w:rsidRDefault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92EDA" w:rsidRDefault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92EDA" w:rsidRDefault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81D85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981D85" w:rsidRPr="00981D85" w:rsidRDefault="00801CD9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Plenary,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 xml:space="preserve">Keynote </w:t>
      </w:r>
      <w:r>
        <w:rPr>
          <w:rFonts w:ascii="Times New Roman" w:hAnsi="Times New Roman"/>
          <w:sz w:val="24"/>
          <w:szCs w:val="24"/>
          <w:u w:val="single"/>
        </w:rPr>
        <w:t xml:space="preserve">or Named </w:t>
      </w:r>
      <w:r w:rsidR="00981D85" w:rsidRPr="00981D85">
        <w:rPr>
          <w:rFonts w:ascii="Times New Roman" w:hAnsi="Times New Roman"/>
          <w:sz w:val="24"/>
          <w:szCs w:val="24"/>
          <w:u w:val="single"/>
        </w:rPr>
        <w:t>Lectures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37827" w:rsidRDefault="002C405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“Learning to Choose</w:t>
      </w:r>
      <w:r w:rsidR="00537827"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>”</w:t>
      </w:r>
      <w:r w:rsidR="00537827">
        <w:rPr>
          <w:rFonts w:ascii="Times New Roman" w:hAnsi="Times New Roman"/>
          <w:sz w:val="24"/>
          <w:szCs w:val="24"/>
        </w:rPr>
        <w:t xml:space="preserve">  Ideas</w:t>
      </w:r>
      <w:proofErr w:type="gramEnd"/>
      <w:r w:rsidR="00537827">
        <w:rPr>
          <w:rFonts w:ascii="Times New Roman" w:hAnsi="Times New Roman"/>
          <w:sz w:val="24"/>
          <w:szCs w:val="24"/>
        </w:rPr>
        <w:t xml:space="preserve"> and Enlightenment: </w:t>
      </w:r>
      <w:r w:rsidR="00E90A32">
        <w:rPr>
          <w:rFonts w:ascii="Times New Roman" w:hAnsi="Times New Roman"/>
          <w:sz w:val="24"/>
          <w:szCs w:val="24"/>
        </w:rPr>
        <w:t>David Nichol</w:t>
      </w:r>
      <w:r w:rsidR="00537827">
        <w:rPr>
          <w:rFonts w:ascii="Times New Roman" w:hAnsi="Times New Roman"/>
          <w:sz w:val="24"/>
          <w:szCs w:val="24"/>
        </w:rPr>
        <w:t xml:space="preserve"> Smith Seminar in Eighteenth-Century Studies</w:t>
      </w:r>
      <w:r w:rsidR="00E90A32">
        <w:rPr>
          <w:rFonts w:ascii="Times New Roman" w:hAnsi="Times New Roman"/>
          <w:sz w:val="24"/>
          <w:szCs w:val="24"/>
        </w:rPr>
        <w:t xml:space="preserve"> XV</w:t>
      </w:r>
      <w:r w:rsidR="00537827">
        <w:rPr>
          <w:rFonts w:ascii="Times New Roman" w:hAnsi="Times New Roman"/>
          <w:sz w:val="24"/>
          <w:szCs w:val="24"/>
        </w:rPr>
        <w:t>, University of</w:t>
      </w:r>
      <w:r w:rsidR="00992EDA">
        <w:rPr>
          <w:rFonts w:ascii="Times New Roman" w:hAnsi="Times New Roman"/>
          <w:sz w:val="24"/>
          <w:szCs w:val="24"/>
        </w:rPr>
        <w:t xml:space="preserve"> Sydney (Australia),</w:t>
      </w:r>
      <w:r w:rsidR="00537827">
        <w:rPr>
          <w:rFonts w:ascii="Times New Roman" w:hAnsi="Times New Roman"/>
          <w:sz w:val="24"/>
          <w:szCs w:val="24"/>
        </w:rPr>
        <w:t xml:space="preserve"> December 2014</w:t>
      </w:r>
    </w:p>
    <w:p w:rsidR="00981D85" w:rsidRDefault="00DF405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“The Sensory </w:t>
      </w:r>
      <w:r w:rsidR="00981D85">
        <w:rPr>
          <w:rFonts w:ascii="Times New Roman" w:hAnsi="Times New Roman"/>
          <w:sz w:val="24"/>
          <w:szCs w:val="24"/>
        </w:rPr>
        <w:t>Revolution,”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674091">
        <w:rPr>
          <w:rFonts w:ascii="Times New Roman" w:hAnsi="Times New Roman"/>
          <w:sz w:val="24"/>
          <w:szCs w:val="24"/>
        </w:rPr>
        <w:t xml:space="preserve">Society for </w:t>
      </w:r>
      <w:r w:rsidR="009378D7">
        <w:rPr>
          <w:rFonts w:ascii="Times New Roman" w:hAnsi="Times New Roman"/>
          <w:sz w:val="24"/>
          <w:szCs w:val="24"/>
        </w:rPr>
        <w:t xml:space="preserve">the Study of </w:t>
      </w:r>
      <w:r w:rsidR="00674091">
        <w:rPr>
          <w:rFonts w:ascii="Times New Roman" w:hAnsi="Times New Roman"/>
          <w:sz w:val="24"/>
          <w:szCs w:val="24"/>
        </w:rPr>
        <w:t>French History annual m</w:t>
      </w:r>
      <w:r w:rsidR="00981D85">
        <w:rPr>
          <w:rFonts w:ascii="Times New Roman" w:hAnsi="Times New Roman"/>
          <w:sz w:val="24"/>
          <w:szCs w:val="24"/>
        </w:rPr>
        <w:t>eeting, University of Durham (U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K</w:t>
      </w:r>
      <w:r w:rsidR="00D21A80">
        <w:rPr>
          <w:rFonts w:ascii="Times New Roman" w:hAnsi="Times New Roman"/>
          <w:sz w:val="24"/>
          <w:szCs w:val="24"/>
        </w:rPr>
        <w:t>.</w:t>
      </w:r>
      <w:r w:rsidR="00981D85">
        <w:rPr>
          <w:rFonts w:ascii="Times New Roman" w:hAnsi="Times New Roman"/>
          <w:sz w:val="24"/>
          <w:szCs w:val="24"/>
        </w:rPr>
        <w:t>), July 2014</w:t>
      </w:r>
    </w:p>
    <w:p w:rsidR="005F125D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“Benjamin Rush’s Common Sense,” </w:t>
      </w:r>
      <w:r w:rsidR="009378D7">
        <w:rPr>
          <w:rFonts w:ascii="Times New Roman" w:hAnsi="Times New Roman"/>
          <w:sz w:val="24"/>
          <w:szCs w:val="24"/>
        </w:rPr>
        <w:t xml:space="preserve">The Republics of </w:t>
      </w:r>
      <w:r>
        <w:rPr>
          <w:rFonts w:ascii="Times New Roman" w:hAnsi="Times New Roman"/>
          <w:sz w:val="24"/>
          <w:szCs w:val="24"/>
        </w:rPr>
        <w:t>Benjamin Rush</w:t>
      </w:r>
      <w:r w:rsidR="009378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78D7">
        <w:rPr>
          <w:rFonts w:ascii="Times New Roman" w:hAnsi="Times New Roman"/>
          <w:sz w:val="24"/>
          <w:szCs w:val="24"/>
        </w:rPr>
        <w:t>Dickinson</w:t>
      </w:r>
      <w:r>
        <w:rPr>
          <w:rFonts w:ascii="Times New Roman" w:hAnsi="Times New Roman"/>
          <w:sz w:val="24"/>
          <w:szCs w:val="24"/>
        </w:rPr>
        <w:t xml:space="preserve"> College and </w:t>
      </w:r>
      <w:r w:rsidR="009378D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McNeil Center</w:t>
      </w:r>
      <w:r w:rsidR="009378D7">
        <w:rPr>
          <w:rFonts w:ascii="Times New Roman" w:hAnsi="Times New Roman"/>
          <w:sz w:val="24"/>
          <w:szCs w:val="24"/>
        </w:rPr>
        <w:t xml:space="preserve"> for Early American Studies</w:t>
      </w:r>
      <w:r>
        <w:rPr>
          <w:rFonts w:ascii="Times New Roman" w:hAnsi="Times New Roman"/>
          <w:sz w:val="24"/>
          <w:szCs w:val="24"/>
        </w:rPr>
        <w:t>, March 2014</w:t>
      </w:r>
      <w:r w:rsidR="005F125D" w:rsidRPr="002367E5">
        <w:rPr>
          <w:rFonts w:ascii="Times New Roman" w:hAnsi="Times New Roman"/>
          <w:sz w:val="24"/>
          <w:szCs w:val="24"/>
        </w:rPr>
        <w:t xml:space="preserve">  </w:t>
      </w:r>
    </w:p>
    <w:p w:rsidR="00981D8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>Common Sense, Then and Now,” Northeast American Society for Eighteenth-Century Studies</w:t>
      </w:r>
      <w:r w:rsidR="00E15584">
        <w:rPr>
          <w:rFonts w:ascii="Times New Roman" w:hAnsi="Times New Roman"/>
          <w:sz w:val="24"/>
          <w:szCs w:val="24"/>
        </w:rPr>
        <w:t xml:space="preserve"> annual conference</w:t>
      </w:r>
      <w:r w:rsidRPr="002367E5">
        <w:rPr>
          <w:rFonts w:ascii="Times New Roman" w:hAnsi="Times New Roman"/>
          <w:sz w:val="24"/>
          <w:szCs w:val="24"/>
        </w:rPr>
        <w:t>, Wesleyan University, October 2012</w:t>
      </w:r>
    </w:p>
    <w:p w:rsidR="00981D85" w:rsidRPr="002367E5" w:rsidRDefault="00981D85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Sense, Reason, and Revolution in the Eighteenth-Century Atlantic World,” British Group of Early American Historians annual conference, </w:t>
      </w:r>
      <w:proofErr w:type="spellStart"/>
      <w:r w:rsidRPr="002367E5">
        <w:rPr>
          <w:rFonts w:ascii="Times New Roman" w:hAnsi="Times New Roman"/>
          <w:sz w:val="24"/>
          <w:szCs w:val="24"/>
        </w:rPr>
        <w:t>Rothermere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American Institute and St. Anne’s College, Oxford University (U.K.), September 2010</w:t>
      </w:r>
    </w:p>
    <w:p w:rsidR="009E2757" w:rsidRPr="002367E5" w:rsidRDefault="00E50BD0" w:rsidP="009E2757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2757" w:rsidRPr="002367E5">
        <w:rPr>
          <w:rFonts w:ascii="Times New Roman" w:hAnsi="Times New Roman"/>
          <w:sz w:val="24"/>
          <w:szCs w:val="24"/>
        </w:rPr>
        <w:t>“Sign Language as a Political Tool: The Case of the French Revolution,” Schaefer Distinguished Lecture, Gallaudet University, Washington, DC, October 2004</w:t>
      </w:r>
    </w:p>
    <w:p w:rsidR="00981D85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C1DF6" w:rsidRDefault="00981D85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Invited T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alks and </w:t>
      </w:r>
      <w:r>
        <w:rPr>
          <w:rFonts w:ascii="Times New Roman" w:hAnsi="Times New Roman"/>
          <w:sz w:val="24"/>
          <w:szCs w:val="24"/>
          <w:u w:val="single"/>
        </w:rPr>
        <w:t xml:space="preserve">Conference 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>Paper</w:t>
      </w:r>
      <w:r>
        <w:rPr>
          <w:rFonts w:ascii="Times New Roman" w:hAnsi="Times New Roman"/>
          <w:sz w:val="24"/>
          <w:szCs w:val="24"/>
          <w:u w:val="single"/>
        </w:rPr>
        <w:t>s</w:t>
      </w:r>
      <w:r w:rsidR="00BC1DF6" w:rsidRPr="00BC1DF6">
        <w:rPr>
          <w:rFonts w:ascii="Times New Roman" w:hAnsi="Times New Roman"/>
          <w:sz w:val="24"/>
          <w:szCs w:val="24"/>
        </w:rPr>
        <w:t xml:space="preserve"> </w:t>
      </w:r>
      <w:r w:rsidR="00F1275E">
        <w:rPr>
          <w:rFonts w:ascii="Times New Roman" w:hAnsi="Times New Roman"/>
          <w:sz w:val="24"/>
          <w:szCs w:val="24"/>
        </w:rPr>
        <w:t xml:space="preserve"> </w:t>
      </w:r>
    </w:p>
    <w:p w:rsidR="007364BE" w:rsidRDefault="007364BE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92EDA" w:rsidRDefault="00992EDA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 on History, Language, and Translation, Program in European Cultural Studies, Princeton University, December 2014</w:t>
      </w:r>
    </w:p>
    <w:p w:rsidR="00992EDA" w:rsidRDefault="00992EDA" w:rsidP="00992ED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 Discussion </w:t>
      </w:r>
      <w:proofErr w:type="gramStart"/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ascii="Times New Roman" w:hAnsi="Times New Roman"/>
          <w:i/>
          <w:sz w:val="24"/>
          <w:szCs w:val="24"/>
        </w:rPr>
        <w:t>Le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Sens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commun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Histoire </w:t>
      </w:r>
      <w:proofErr w:type="spellStart"/>
      <w:r>
        <w:rPr>
          <w:rFonts w:ascii="Times New Roman" w:hAnsi="Times New Roman"/>
          <w:i/>
          <w:sz w:val="24"/>
          <w:szCs w:val="24"/>
        </w:rPr>
        <w:t>d’une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idée </w:t>
      </w:r>
      <w:proofErr w:type="spellStart"/>
      <w:r>
        <w:rPr>
          <w:rFonts w:ascii="Times New Roman" w:hAnsi="Times New Roman"/>
          <w:i/>
          <w:sz w:val="24"/>
          <w:szCs w:val="24"/>
        </w:rPr>
        <w:t>politique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 Books in Early American History in France, Paris IV-Sorbonne (France), November 2014</w:t>
      </w:r>
    </w:p>
    <w:p w:rsidR="00BC1DF6" w:rsidRDefault="00BC1DF6" w:rsidP="00BC1DF6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“Philosophical History for Our Time,” invited talk, The Civic Arts: Enlightenment and the Subject of Liberal Learning, Clark Memorial Library, UCLA, </w:t>
      </w:r>
      <w:r w:rsidR="00992EDA">
        <w:rPr>
          <w:rFonts w:ascii="Times New Roman" w:hAnsi="Times New Roman"/>
          <w:sz w:val="24"/>
          <w:szCs w:val="24"/>
        </w:rPr>
        <w:t xml:space="preserve">October </w:t>
      </w:r>
      <w:r>
        <w:rPr>
          <w:rFonts w:ascii="Times New Roman" w:hAnsi="Times New Roman"/>
          <w:sz w:val="24"/>
          <w:szCs w:val="24"/>
        </w:rPr>
        <w:t>2014</w:t>
      </w:r>
    </w:p>
    <w:p w:rsidR="00CD5455" w:rsidRDefault="00CD5455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Roundtable on “The Republican Court</w:t>
      </w:r>
      <w:r w:rsidR="00121A51">
        <w:rPr>
          <w:rFonts w:ascii="Times New Roman" w:hAnsi="Times New Roman"/>
          <w:sz w:val="24"/>
          <w:szCs w:val="24"/>
        </w:rPr>
        <w:t xml:space="preserve"> Revisited</w:t>
      </w:r>
      <w:r>
        <w:rPr>
          <w:rFonts w:ascii="Times New Roman" w:hAnsi="Times New Roman"/>
          <w:sz w:val="24"/>
          <w:szCs w:val="24"/>
        </w:rPr>
        <w:t>,” Society for Historians of the Early American Republic annual meeting, Philadelphia, July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“Voting in Secrecy: On the Turbulent History of Free Choice,” invited talk, Workshop on the Idea of Freedom, Center for the Study of Representative Institution</w:t>
      </w:r>
      <w:r w:rsidR="009C7F60">
        <w:rPr>
          <w:rFonts w:ascii="Times New Roman" w:hAnsi="Times New Roman"/>
          <w:sz w:val="24"/>
          <w:szCs w:val="24"/>
        </w:rPr>
        <w:t xml:space="preserve">s, Yale University, </w:t>
      </w:r>
      <w:r>
        <w:rPr>
          <w:rFonts w:ascii="Times New Roman" w:hAnsi="Times New Roman"/>
          <w:sz w:val="24"/>
          <w:szCs w:val="24"/>
        </w:rPr>
        <w:t>April 2014</w:t>
      </w:r>
    </w:p>
    <w:p w:rsidR="00DF405A" w:rsidRDefault="00DF405A" w:rsidP="00DF405A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“’</w:t>
      </w:r>
      <w:r w:rsidR="00252728">
        <w:rPr>
          <w:rFonts w:ascii="Times New Roman" w:hAnsi="Times New Roman"/>
          <w:sz w:val="24"/>
          <w:szCs w:val="24"/>
        </w:rPr>
        <w:t>Take Your Choice!</w:t>
      </w:r>
      <w:proofErr w:type="gramStart"/>
      <w:r w:rsidR="00252728">
        <w:rPr>
          <w:rFonts w:ascii="Times New Roman" w:hAnsi="Times New Roman"/>
          <w:sz w:val="24"/>
          <w:szCs w:val="24"/>
        </w:rPr>
        <w:t>’:</w:t>
      </w:r>
      <w:proofErr w:type="gramEnd"/>
      <w:r w:rsidR="00252728">
        <w:rPr>
          <w:rFonts w:ascii="Times New Roman" w:hAnsi="Times New Roman"/>
          <w:sz w:val="24"/>
          <w:szCs w:val="24"/>
        </w:rPr>
        <w:t xml:space="preserve"> Method and Meaning at the Ballot Box</w:t>
      </w:r>
      <w:r>
        <w:rPr>
          <w:rFonts w:ascii="Times New Roman" w:hAnsi="Times New Roman"/>
          <w:sz w:val="24"/>
          <w:szCs w:val="24"/>
        </w:rPr>
        <w:t xml:space="preserve"> since 1776</w:t>
      </w:r>
      <w:r w:rsidR="0002073F">
        <w:rPr>
          <w:rFonts w:ascii="Times New Roman" w:hAnsi="Times New Roman"/>
          <w:sz w:val="24"/>
          <w:szCs w:val="24"/>
        </w:rPr>
        <w:t xml:space="preserve">,” invited talk, University of Michigan Law School, </w:t>
      </w:r>
      <w:r>
        <w:rPr>
          <w:rFonts w:ascii="Times New Roman" w:hAnsi="Times New Roman"/>
          <w:sz w:val="24"/>
          <w:szCs w:val="24"/>
        </w:rPr>
        <w:t>April 2014</w:t>
      </w:r>
    </w:p>
    <w:p w:rsidR="006F5049" w:rsidRDefault="006F5049" w:rsidP="006F504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“Genius</w:t>
      </w:r>
      <w:r w:rsidR="00284760">
        <w:rPr>
          <w:rFonts w:ascii="Times New Roman" w:hAnsi="Times New Roman"/>
          <w:sz w:val="24"/>
          <w:szCs w:val="24"/>
        </w:rPr>
        <w:t>, Celebrity, and the Self: Visions of Singularity and Transcendence in 18</w:t>
      </w:r>
      <w:r w:rsidR="00284760" w:rsidRPr="00284760">
        <w:rPr>
          <w:rFonts w:ascii="Times New Roman" w:hAnsi="Times New Roman"/>
          <w:sz w:val="24"/>
          <w:szCs w:val="24"/>
          <w:vertAlign w:val="superscript"/>
        </w:rPr>
        <w:t>th</w:t>
      </w:r>
      <w:r w:rsidR="00284760">
        <w:rPr>
          <w:rFonts w:ascii="Times New Roman" w:hAnsi="Times New Roman"/>
          <w:sz w:val="24"/>
          <w:szCs w:val="24"/>
        </w:rPr>
        <w:t>-Century France</w:t>
      </w:r>
      <w:r>
        <w:rPr>
          <w:rFonts w:ascii="Times New Roman" w:hAnsi="Times New Roman"/>
          <w:sz w:val="24"/>
          <w:szCs w:val="24"/>
        </w:rPr>
        <w:t xml:space="preserve">,” Society for French Historical Studies annual meeting, Montreal (Canada), </w:t>
      </w:r>
      <w:r w:rsidR="009C7F6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pril 2014</w:t>
      </w:r>
    </w:p>
    <w:p w:rsidR="0002073F" w:rsidRDefault="00DF405A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“’Take Your Choice!</w:t>
      </w:r>
      <w:proofErr w:type="gramStart"/>
      <w:r>
        <w:rPr>
          <w:rFonts w:ascii="Times New Roman" w:hAnsi="Times New Roman"/>
          <w:sz w:val="24"/>
          <w:szCs w:val="24"/>
        </w:rPr>
        <w:t>’:</w:t>
      </w:r>
      <w:proofErr w:type="gramEnd"/>
      <w:r>
        <w:rPr>
          <w:rFonts w:ascii="Times New Roman" w:hAnsi="Times New Roman"/>
          <w:sz w:val="24"/>
          <w:szCs w:val="24"/>
        </w:rPr>
        <w:t xml:space="preserve"> Historical Reflections on the Act of Voting,” invited talk, </w:t>
      </w:r>
      <w:r w:rsidR="00C82768">
        <w:rPr>
          <w:rFonts w:ascii="Times New Roman" w:hAnsi="Times New Roman"/>
          <w:sz w:val="24"/>
          <w:szCs w:val="24"/>
        </w:rPr>
        <w:t>National History Center, Washington DC, April 2014</w:t>
      </w:r>
    </w:p>
    <w:p w:rsidR="0002073F" w:rsidRP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Comment, panel on “</w:t>
      </w:r>
      <w:r w:rsidR="003D5F09">
        <w:rPr>
          <w:rFonts w:ascii="Times New Roman" w:hAnsi="Times New Roman"/>
          <w:sz w:val="24"/>
          <w:szCs w:val="24"/>
        </w:rPr>
        <w:t>Making Room for Debate and Disagreement: Participatory</w:t>
      </w:r>
      <w:r>
        <w:rPr>
          <w:rFonts w:ascii="Times New Roman" w:hAnsi="Times New Roman"/>
          <w:sz w:val="24"/>
          <w:szCs w:val="24"/>
        </w:rPr>
        <w:t xml:space="preserve"> </w:t>
      </w:r>
      <w:r w:rsidR="003D5F09">
        <w:rPr>
          <w:rFonts w:ascii="Times New Roman" w:hAnsi="Times New Roman"/>
          <w:sz w:val="24"/>
          <w:szCs w:val="24"/>
        </w:rPr>
        <w:t xml:space="preserve">Politics in Revolutionary France, 1789-92,” </w:t>
      </w:r>
      <w:r>
        <w:rPr>
          <w:rFonts w:ascii="Times New Roman" w:hAnsi="Times New Roman"/>
          <w:sz w:val="24"/>
          <w:szCs w:val="24"/>
        </w:rPr>
        <w:t xml:space="preserve">American Historical Association annual meeting, Washington DC, January 2014 </w:t>
      </w:r>
    </w:p>
    <w:p w:rsidR="0002073F" w:rsidRDefault="0002073F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Common Sense: A Political History</w:t>
      </w:r>
      <w:r w:rsidR="0094331F">
        <w:rPr>
          <w:rFonts w:ascii="Times New Roman" w:hAnsi="Times New Roman"/>
          <w:i/>
          <w:sz w:val="24"/>
          <w:szCs w:val="24"/>
        </w:rPr>
        <w:t xml:space="preserve"> </w:t>
      </w:r>
      <w:r w:rsidR="0094331F">
        <w:rPr>
          <w:rFonts w:ascii="Times New Roman" w:hAnsi="Times New Roman"/>
          <w:sz w:val="24"/>
          <w:szCs w:val="24"/>
        </w:rPr>
        <w:t>and “The Choices We Make,”</w:t>
      </w:r>
      <w:r>
        <w:rPr>
          <w:rFonts w:ascii="Times New Roman" w:hAnsi="Times New Roman"/>
          <w:sz w:val="24"/>
          <w:szCs w:val="24"/>
        </w:rPr>
        <w:t xml:space="preserve"> invited </w:t>
      </w:r>
      <w:r w:rsidR="00252728">
        <w:rPr>
          <w:rFonts w:ascii="Times New Roman" w:hAnsi="Times New Roman"/>
          <w:sz w:val="24"/>
          <w:szCs w:val="24"/>
        </w:rPr>
        <w:t xml:space="preserve">book </w:t>
      </w:r>
      <w:r>
        <w:rPr>
          <w:rFonts w:ascii="Times New Roman" w:hAnsi="Times New Roman"/>
          <w:sz w:val="24"/>
          <w:szCs w:val="24"/>
        </w:rPr>
        <w:t>talk, 18</w:t>
      </w:r>
      <w:r w:rsidRPr="0002073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-Century </w:t>
      </w:r>
      <w:r w:rsidR="003D5F09">
        <w:rPr>
          <w:rFonts w:ascii="Times New Roman" w:hAnsi="Times New Roman"/>
          <w:sz w:val="24"/>
          <w:szCs w:val="24"/>
        </w:rPr>
        <w:t xml:space="preserve">Interdisciplinary </w:t>
      </w:r>
      <w:r>
        <w:rPr>
          <w:rFonts w:ascii="Times New Roman" w:hAnsi="Times New Roman"/>
          <w:sz w:val="24"/>
          <w:szCs w:val="24"/>
        </w:rPr>
        <w:t xml:space="preserve">Salon, Washington University, Saint-Louis, </w:t>
      </w:r>
      <w:proofErr w:type="gramStart"/>
      <w:r>
        <w:rPr>
          <w:rFonts w:ascii="Times New Roman" w:hAnsi="Times New Roman"/>
          <w:sz w:val="24"/>
          <w:szCs w:val="24"/>
        </w:rPr>
        <w:t>November</w:t>
      </w:r>
      <w:proofErr w:type="gramEnd"/>
      <w:r>
        <w:rPr>
          <w:rFonts w:ascii="Times New Roman" w:hAnsi="Times New Roman"/>
          <w:sz w:val="24"/>
          <w:szCs w:val="24"/>
        </w:rPr>
        <w:t xml:space="preserve"> 2013</w:t>
      </w:r>
    </w:p>
    <w:p w:rsidR="0002073F" w:rsidRDefault="009378D7" w:rsidP="003D5F09">
      <w:pPr>
        <w:tabs>
          <w:tab w:val="left" w:pos="576"/>
        </w:tabs>
        <w:spacing w:line="240" w:lineRule="atLeast"/>
        <w:ind w:left="691" w:hangingChars="288" w:hanging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02073F">
        <w:rPr>
          <w:rFonts w:ascii="Times New Roman" w:hAnsi="Times New Roman"/>
          <w:sz w:val="24"/>
          <w:szCs w:val="24"/>
        </w:rPr>
        <w:t>Geographies of Revolution,” invited participant, Mellon Sawyer Seminar on Rethinking the Age of Revolutions, Brandeis University, October 2013</w:t>
      </w:r>
      <w:r w:rsidR="00221B6E">
        <w:rPr>
          <w:rFonts w:ascii="Times New Roman" w:hAnsi="Times New Roman"/>
          <w:sz w:val="24"/>
          <w:szCs w:val="24"/>
        </w:rPr>
        <w:t xml:space="preserve"> </w:t>
      </w:r>
    </w:p>
    <w:p w:rsidR="000477E0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“Hannah Arendt for Intellectual Historians,” invited talk, </w:t>
      </w:r>
      <w:r w:rsidR="00FE128E" w:rsidRPr="002367E5">
        <w:rPr>
          <w:rFonts w:ascii="Times New Roman" w:hAnsi="Times New Roman"/>
          <w:sz w:val="24"/>
          <w:szCs w:val="24"/>
        </w:rPr>
        <w:t xml:space="preserve">The </w:t>
      </w:r>
      <w:r w:rsidRPr="002367E5">
        <w:rPr>
          <w:rFonts w:ascii="Times New Roman" w:hAnsi="Times New Roman"/>
          <w:sz w:val="24"/>
          <w:szCs w:val="24"/>
        </w:rPr>
        <w:t>Futures of Atlantic Intellectual History</w:t>
      </w:r>
      <w:r w:rsidR="00FE128E" w:rsidRPr="002367E5">
        <w:rPr>
          <w:rFonts w:ascii="Times New Roman" w:hAnsi="Times New Roman"/>
          <w:sz w:val="24"/>
          <w:szCs w:val="24"/>
        </w:rPr>
        <w:t>: Themes, Methods, Disciplines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FE128E" w:rsidRPr="002367E5">
        <w:rPr>
          <w:rFonts w:ascii="Times New Roman" w:hAnsi="Times New Roman"/>
          <w:sz w:val="24"/>
          <w:szCs w:val="24"/>
        </w:rPr>
        <w:t xml:space="preserve">CRASSH, </w:t>
      </w:r>
      <w:proofErr w:type="spellStart"/>
      <w:r w:rsidR="00FE128E" w:rsidRPr="002367E5">
        <w:rPr>
          <w:rFonts w:ascii="Times New Roman" w:hAnsi="Times New Roman"/>
          <w:sz w:val="24"/>
          <w:szCs w:val="24"/>
        </w:rPr>
        <w:t>Univerity</w:t>
      </w:r>
      <w:proofErr w:type="spellEnd"/>
      <w:r w:rsidR="00FE128E" w:rsidRPr="002367E5">
        <w:rPr>
          <w:rFonts w:ascii="Times New Roman" w:hAnsi="Times New Roman"/>
          <w:sz w:val="24"/>
          <w:szCs w:val="24"/>
        </w:rPr>
        <w:t xml:space="preserve"> of </w:t>
      </w:r>
      <w:r w:rsidRPr="002367E5">
        <w:rPr>
          <w:rFonts w:ascii="Times New Roman" w:hAnsi="Times New Roman"/>
          <w:sz w:val="24"/>
          <w:szCs w:val="24"/>
        </w:rPr>
        <w:t xml:space="preserve">Cambridge </w:t>
      </w:r>
      <w:r w:rsidR="00FE128E" w:rsidRPr="002367E5">
        <w:rPr>
          <w:rFonts w:ascii="Times New Roman" w:hAnsi="Times New Roman"/>
          <w:sz w:val="24"/>
          <w:szCs w:val="24"/>
        </w:rPr>
        <w:t xml:space="preserve">(U.K.), </w:t>
      </w:r>
      <w:proofErr w:type="gramStart"/>
      <w:r w:rsidRPr="002367E5">
        <w:rPr>
          <w:rFonts w:ascii="Times New Roman" w:hAnsi="Times New Roman"/>
          <w:sz w:val="24"/>
          <w:szCs w:val="24"/>
        </w:rPr>
        <w:t>July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2013</w:t>
      </w:r>
    </w:p>
    <w:p w:rsidR="00156984" w:rsidRPr="002367E5" w:rsidRDefault="0015698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Fate of Philosophical History in the Age of Disciplines,” invited participant, Workshop</w:t>
      </w:r>
      <w:r w:rsidR="00FE128E" w:rsidRPr="002367E5">
        <w:rPr>
          <w:rFonts w:ascii="Times New Roman" w:hAnsi="Times New Roman"/>
          <w:sz w:val="24"/>
          <w:szCs w:val="24"/>
        </w:rPr>
        <w:t xml:space="preserve">: </w:t>
      </w:r>
      <w:r w:rsidRPr="002367E5">
        <w:rPr>
          <w:rFonts w:ascii="Times New Roman" w:hAnsi="Times New Roman"/>
          <w:sz w:val="24"/>
          <w:szCs w:val="24"/>
        </w:rPr>
        <w:t xml:space="preserve">Shaping Education and Setting the Boundaries of Knowledge in France, England, and Germany, 1750-1950, Max Planck </w:t>
      </w:r>
      <w:proofErr w:type="spellStart"/>
      <w:r w:rsidRPr="002367E5">
        <w:rPr>
          <w:rFonts w:ascii="Times New Roman" w:hAnsi="Times New Roman"/>
          <w:sz w:val="24"/>
          <w:szCs w:val="24"/>
        </w:rPr>
        <w:t>Institut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für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Wissenschafts</w:t>
      </w:r>
      <w:r w:rsidR="00630204" w:rsidRPr="002367E5">
        <w:rPr>
          <w:rFonts w:ascii="Times New Roman" w:hAnsi="Times New Roman"/>
          <w:sz w:val="24"/>
          <w:szCs w:val="24"/>
        </w:rPr>
        <w:t>geschichte</w:t>
      </w:r>
      <w:proofErr w:type="spellEnd"/>
      <w:r w:rsidR="00630204" w:rsidRPr="002367E5">
        <w:rPr>
          <w:rFonts w:ascii="Times New Roman" w:hAnsi="Times New Roman"/>
          <w:sz w:val="24"/>
          <w:szCs w:val="24"/>
        </w:rPr>
        <w:t>, Berlin (Germany), June 2013</w:t>
      </w:r>
    </w:p>
    <w:p w:rsidR="007639FC" w:rsidRPr="002367E5" w:rsidRDefault="00630204" w:rsidP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“Philosophical Differences and the Future of Pedagogy at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2012,” invited talk (with Chad </w:t>
      </w:r>
      <w:proofErr w:type="spellStart"/>
      <w:r w:rsidRPr="002367E5">
        <w:rPr>
          <w:rFonts w:ascii="Times New Roman" w:hAnsi="Times New Roman"/>
          <w:sz w:val="24"/>
          <w:szCs w:val="24"/>
        </w:rPr>
        <w:t>Wellmon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), Re: Enlightenment Meeting, University of California-Santa Barbara, </w:t>
      </w:r>
      <w:proofErr w:type="gramStart"/>
      <w:r w:rsidRPr="002367E5">
        <w:rPr>
          <w:rFonts w:ascii="Times New Roman" w:hAnsi="Times New Roman"/>
          <w:sz w:val="24"/>
          <w:szCs w:val="24"/>
        </w:rPr>
        <w:t>December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2012</w:t>
      </w:r>
    </w:p>
    <w:p w:rsidR="00630204" w:rsidRPr="002367E5" w:rsidRDefault="00556767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DA085E" w:rsidRPr="002367E5">
        <w:rPr>
          <w:rFonts w:ascii="Times New Roman" w:hAnsi="Times New Roman"/>
          <w:sz w:val="24"/>
          <w:szCs w:val="24"/>
        </w:rPr>
        <w:t>Hist</w:t>
      </w:r>
      <w:r w:rsidRPr="002367E5">
        <w:rPr>
          <w:rFonts w:ascii="Times New Roman" w:hAnsi="Times New Roman"/>
          <w:sz w:val="24"/>
          <w:szCs w:val="24"/>
        </w:rPr>
        <w:t>ory as Philosophy for Our Times</w:t>
      </w:r>
      <w:r w:rsidR="00DD5ABC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” invited talk,</w:t>
      </w:r>
      <w:r w:rsidR="00DD5ABC" w:rsidRPr="002367E5">
        <w:rPr>
          <w:rFonts w:ascii="Times New Roman" w:hAnsi="Times New Roman"/>
          <w:sz w:val="24"/>
          <w:szCs w:val="24"/>
        </w:rPr>
        <w:t xml:space="preserve"> </w:t>
      </w:r>
      <w:r w:rsidR="00DA2F81" w:rsidRPr="002367E5">
        <w:rPr>
          <w:rFonts w:ascii="Times New Roman" w:hAnsi="Times New Roman"/>
          <w:sz w:val="24"/>
          <w:szCs w:val="24"/>
        </w:rPr>
        <w:t xml:space="preserve">The </w:t>
      </w:r>
      <w:r w:rsidR="00DA085E" w:rsidRPr="002367E5">
        <w:rPr>
          <w:rFonts w:ascii="Times New Roman" w:hAnsi="Times New Roman"/>
          <w:sz w:val="24"/>
          <w:szCs w:val="24"/>
        </w:rPr>
        <w:t>H</w:t>
      </w:r>
      <w:r w:rsidR="00DD5ABC" w:rsidRPr="002367E5">
        <w:rPr>
          <w:rFonts w:ascii="Times New Roman" w:hAnsi="Times New Roman"/>
          <w:sz w:val="24"/>
          <w:szCs w:val="24"/>
        </w:rPr>
        <w:t>umanities</w:t>
      </w:r>
      <w:r w:rsidR="00DA085E" w:rsidRPr="002367E5">
        <w:rPr>
          <w:rFonts w:ascii="Times New Roman" w:hAnsi="Times New Roman"/>
          <w:sz w:val="24"/>
          <w:szCs w:val="24"/>
        </w:rPr>
        <w:t xml:space="preserve"> in Ferment: Strategizing for Our Times</w:t>
      </w:r>
      <w:r w:rsidR="00332FDE" w:rsidRPr="002367E5">
        <w:rPr>
          <w:rFonts w:ascii="Times New Roman" w:hAnsi="Times New Roman"/>
          <w:sz w:val="24"/>
          <w:szCs w:val="24"/>
        </w:rPr>
        <w:t xml:space="preserve">, Delhi </w:t>
      </w:r>
      <w:r w:rsidR="00DD5ABC" w:rsidRPr="002367E5">
        <w:rPr>
          <w:rFonts w:ascii="Times New Roman" w:hAnsi="Times New Roman"/>
          <w:sz w:val="24"/>
          <w:szCs w:val="24"/>
        </w:rPr>
        <w:t xml:space="preserve">University </w:t>
      </w:r>
      <w:r w:rsidR="00DA085E" w:rsidRPr="002367E5">
        <w:rPr>
          <w:rFonts w:ascii="Times New Roman" w:hAnsi="Times New Roman"/>
          <w:sz w:val="24"/>
          <w:szCs w:val="24"/>
        </w:rPr>
        <w:t xml:space="preserve"> and Nehru Memo</w:t>
      </w:r>
      <w:r w:rsidR="0032287A" w:rsidRPr="002367E5">
        <w:rPr>
          <w:rFonts w:ascii="Times New Roman" w:hAnsi="Times New Roman"/>
          <w:sz w:val="24"/>
          <w:szCs w:val="24"/>
        </w:rPr>
        <w:t>rial Museum and Library, New De</w:t>
      </w:r>
      <w:r w:rsidR="00DA085E" w:rsidRPr="002367E5">
        <w:rPr>
          <w:rFonts w:ascii="Times New Roman" w:hAnsi="Times New Roman"/>
          <w:sz w:val="24"/>
          <w:szCs w:val="24"/>
        </w:rPr>
        <w:t>l</w:t>
      </w:r>
      <w:r w:rsidR="0032287A" w:rsidRPr="002367E5">
        <w:rPr>
          <w:rFonts w:ascii="Times New Roman" w:hAnsi="Times New Roman"/>
          <w:sz w:val="24"/>
          <w:szCs w:val="24"/>
        </w:rPr>
        <w:t>h</w:t>
      </w:r>
      <w:r w:rsidR="00DA085E" w:rsidRPr="002367E5">
        <w:rPr>
          <w:rFonts w:ascii="Times New Roman" w:hAnsi="Times New Roman"/>
          <w:sz w:val="24"/>
          <w:szCs w:val="24"/>
        </w:rPr>
        <w:t xml:space="preserve">i </w:t>
      </w:r>
      <w:r w:rsidR="00DD5ABC" w:rsidRPr="002367E5">
        <w:rPr>
          <w:rFonts w:ascii="Times New Roman" w:hAnsi="Times New Roman"/>
          <w:sz w:val="24"/>
          <w:szCs w:val="24"/>
        </w:rPr>
        <w:t>(India), August 2012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 w:rsidR="00630204" w:rsidRPr="002367E5">
        <w:rPr>
          <w:rFonts w:ascii="Times New Roman" w:hAnsi="Times New Roman"/>
          <w:sz w:val="24"/>
          <w:szCs w:val="24"/>
        </w:rPr>
        <w:t xml:space="preserve">canceled; </w:t>
      </w:r>
      <w:r w:rsidRPr="002367E5">
        <w:rPr>
          <w:rFonts w:ascii="Times New Roman" w:hAnsi="Times New Roman"/>
          <w:sz w:val="24"/>
          <w:szCs w:val="24"/>
        </w:rPr>
        <w:t>early version given as “Philosophical History after Arendt”</w:t>
      </w:r>
      <w:r w:rsidR="00251A3D" w:rsidRPr="002367E5">
        <w:rPr>
          <w:rFonts w:ascii="Times New Roman" w:hAnsi="Times New Roman"/>
          <w:sz w:val="24"/>
          <w:szCs w:val="24"/>
        </w:rPr>
        <w:t xml:space="preserve"> in </w:t>
      </w:r>
      <w:r w:rsidR="00C7775E" w:rsidRPr="002367E5">
        <w:rPr>
          <w:rFonts w:ascii="Times New Roman" w:hAnsi="Times New Roman"/>
          <w:sz w:val="24"/>
          <w:szCs w:val="24"/>
        </w:rPr>
        <w:t xml:space="preserve">Global </w:t>
      </w:r>
      <w:r w:rsidR="00251A3D" w:rsidRPr="002367E5">
        <w:rPr>
          <w:rFonts w:ascii="Times New Roman" w:hAnsi="Times New Roman"/>
          <w:sz w:val="24"/>
          <w:szCs w:val="24"/>
        </w:rPr>
        <w:t>Humanities Workshop</w:t>
      </w:r>
      <w:r w:rsidRPr="002367E5">
        <w:rPr>
          <w:rFonts w:ascii="Times New Roman" w:hAnsi="Times New Roman"/>
          <w:sz w:val="24"/>
          <w:szCs w:val="24"/>
        </w:rPr>
        <w:t>, University of Virginia, April 2012)</w:t>
      </w:r>
    </w:p>
    <w:p w:rsidR="007E2C28" w:rsidRPr="002367E5" w:rsidRDefault="00650802" w:rsidP="0063020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Lying and Philosophical History,” i</w:t>
      </w:r>
      <w:r w:rsidR="00FE128E" w:rsidRPr="002367E5">
        <w:rPr>
          <w:rFonts w:ascii="Times New Roman" w:hAnsi="Times New Roman"/>
          <w:sz w:val="24"/>
          <w:szCs w:val="24"/>
        </w:rPr>
        <w:t xml:space="preserve">nvited talk, </w:t>
      </w:r>
      <w:r w:rsidR="00674091">
        <w:rPr>
          <w:rFonts w:ascii="Times New Roman" w:hAnsi="Times New Roman"/>
          <w:sz w:val="24"/>
          <w:szCs w:val="24"/>
        </w:rPr>
        <w:t xml:space="preserve">The </w:t>
      </w:r>
      <w:r w:rsidR="007335BE" w:rsidRPr="002367E5">
        <w:rPr>
          <w:rFonts w:ascii="Times New Roman" w:hAnsi="Times New Roman"/>
          <w:sz w:val="24"/>
          <w:szCs w:val="24"/>
        </w:rPr>
        <w:t>Futures</w:t>
      </w:r>
      <w:r w:rsidR="00545386" w:rsidRPr="002367E5">
        <w:rPr>
          <w:rFonts w:ascii="Times New Roman" w:hAnsi="Times New Roman"/>
          <w:sz w:val="24"/>
          <w:szCs w:val="24"/>
        </w:rPr>
        <w:t xml:space="preserve"> of Atlantic</w:t>
      </w:r>
      <w:r w:rsidR="007E2C28" w:rsidRPr="002367E5">
        <w:rPr>
          <w:rFonts w:ascii="Times New Roman" w:hAnsi="Times New Roman"/>
          <w:sz w:val="24"/>
          <w:szCs w:val="24"/>
        </w:rPr>
        <w:t xml:space="preserve"> Intellectual History, </w:t>
      </w:r>
      <w:r w:rsidR="009B6D90" w:rsidRPr="002367E5">
        <w:rPr>
          <w:rFonts w:ascii="Times New Roman" w:hAnsi="Times New Roman"/>
          <w:sz w:val="24"/>
          <w:szCs w:val="24"/>
        </w:rPr>
        <w:t xml:space="preserve">Radcliffe Institute at </w:t>
      </w:r>
      <w:r w:rsidR="007E2C28" w:rsidRPr="002367E5">
        <w:rPr>
          <w:rFonts w:ascii="Times New Roman" w:hAnsi="Times New Roman"/>
          <w:sz w:val="24"/>
          <w:szCs w:val="24"/>
        </w:rPr>
        <w:t xml:space="preserve">Harvard University, May 2012 </w:t>
      </w:r>
    </w:p>
    <w:p w:rsidR="00B508C4" w:rsidRPr="002367E5" w:rsidRDefault="00B508C4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Panel discussion, J. Anthony Lukas Prize Project Awards ceremony, Harvard </w:t>
      </w:r>
      <w:proofErr w:type="spellStart"/>
      <w:r w:rsidRPr="002367E5">
        <w:rPr>
          <w:rFonts w:ascii="Times New Roman" w:hAnsi="Times New Roman"/>
          <w:sz w:val="24"/>
          <w:szCs w:val="24"/>
        </w:rPr>
        <w:t>Univeristy</w:t>
      </w:r>
      <w:proofErr w:type="spellEnd"/>
      <w:r w:rsidRPr="002367E5">
        <w:rPr>
          <w:rFonts w:ascii="Times New Roman" w:hAnsi="Times New Roman"/>
          <w:sz w:val="24"/>
          <w:szCs w:val="24"/>
        </w:rPr>
        <w:t>, May 2012</w:t>
      </w:r>
    </w:p>
    <w:p w:rsidR="00910E49" w:rsidRPr="002367E5" w:rsidRDefault="00DD5AB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“Making Choices in the Late Eighteenth Century,” i</w:t>
      </w:r>
      <w:r w:rsidR="00910E49" w:rsidRPr="002367E5">
        <w:rPr>
          <w:rFonts w:ascii="Times New Roman" w:hAnsi="Times New Roman"/>
          <w:sz w:val="24"/>
          <w:szCs w:val="24"/>
        </w:rPr>
        <w:t xml:space="preserve">nvited talk, Eighteenth-Century Seminar, Princeton University and the Institute for Advanced Studies, </w:t>
      </w:r>
      <w:r w:rsidR="00F2356F" w:rsidRPr="002367E5">
        <w:rPr>
          <w:rFonts w:ascii="Times New Roman" w:hAnsi="Times New Roman"/>
          <w:sz w:val="24"/>
          <w:szCs w:val="24"/>
        </w:rPr>
        <w:t xml:space="preserve">Princeton, </w:t>
      </w:r>
      <w:r w:rsidR="00910E49" w:rsidRPr="002367E5">
        <w:rPr>
          <w:rFonts w:ascii="Times New Roman" w:hAnsi="Times New Roman"/>
          <w:sz w:val="24"/>
          <w:szCs w:val="24"/>
        </w:rPr>
        <w:t>April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“Atlantic Revolutions and the Right to Be Heard,” Soundscapes in Jefferson’s America conference, University of Virginia, March 2012</w:t>
      </w:r>
    </w:p>
    <w:p w:rsidR="00C03DF6" w:rsidRPr="002367E5" w:rsidRDefault="00C03DF6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“Readers and Reading in 17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 and 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 w:rsidRPr="002367E5">
        <w:rPr>
          <w:rFonts w:ascii="Times New Roman" w:hAnsi="Times New Roman"/>
          <w:sz w:val="24"/>
          <w:szCs w:val="24"/>
        </w:rPr>
        <w:t>-century France,” Society for French Historical Studies Annual Meeting, Los Angeles, March 2012</w:t>
      </w:r>
    </w:p>
    <w:p w:rsidR="00EC2AA0" w:rsidRPr="002367E5" w:rsidRDefault="00EC2AA0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>, Institute for Advanced Studies in Culture, University of Virginia, February 2012</w:t>
      </w:r>
    </w:p>
    <w:p w:rsidR="00910E49" w:rsidRPr="002367E5" w:rsidRDefault="00910E49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Roundtable on “What’s the Big Idea? Challenges and Prospects for Long-Range Intel</w:t>
      </w:r>
      <w:r w:rsidR="00E15584">
        <w:rPr>
          <w:rFonts w:ascii="Times New Roman" w:hAnsi="Times New Roman"/>
          <w:sz w:val="24"/>
          <w:szCs w:val="24"/>
        </w:rPr>
        <w:t>lectual History” and Comment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E15584">
        <w:rPr>
          <w:rFonts w:ascii="Times New Roman" w:hAnsi="Times New Roman"/>
          <w:sz w:val="24"/>
          <w:szCs w:val="24"/>
        </w:rPr>
        <w:t xml:space="preserve">panel on </w:t>
      </w:r>
      <w:r w:rsidRPr="002367E5">
        <w:rPr>
          <w:rFonts w:ascii="Times New Roman" w:hAnsi="Times New Roman"/>
          <w:sz w:val="24"/>
          <w:szCs w:val="24"/>
        </w:rPr>
        <w:t>“Revolutionary Era Cosmopolitanisms,” American Historical Association Annual Meeting, Chicago,</w:t>
      </w:r>
      <w:r w:rsidR="00545386" w:rsidRPr="002367E5"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 xml:space="preserve">January 2012  </w:t>
      </w:r>
    </w:p>
    <w:p w:rsidR="00690A6C" w:rsidRPr="002367E5" w:rsidRDefault="00690A6C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="00A678A8" w:rsidRPr="002367E5">
        <w:rPr>
          <w:rFonts w:ascii="Times New Roman" w:hAnsi="Times New Roman"/>
          <w:sz w:val="24"/>
          <w:szCs w:val="24"/>
        </w:rPr>
        <w:t>Declaring Rights: 1776, 1789 and After,” invited talk, Inaugural</w:t>
      </w:r>
      <w:r w:rsidRPr="002367E5">
        <w:rPr>
          <w:rFonts w:ascii="Times New Roman" w:hAnsi="Times New Roman"/>
          <w:sz w:val="24"/>
          <w:szCs w:val="24"/>
        </w:rPr>
        <w:t xml:space="preserve"> Conference</w:t>
      </w:r>
      <w:r w:rsidR="009B682D" w:rsidRPr="002367E5">
        <w:rPr>
          <w:rFonts w:ascii="Times New Roman" w:hAnsi="Times New Roman"/>
          <w:sz w:val="24"/>
          <w:szCs w:val="24"/>
        </w:rPr>
        <w:t xml:space="preserve"> on Foundations and Traditions, East and West,</w:t>
      </w:r>
      <w:r w:rsidRPr="002367E5">
        <w:rPr>
          <w:rFonts w:ascii="Times New Roman" w:hAnsi="Times New Roman"/>
          <w:sz w:val="24"/>
          <w:szCs w:val="24"/>
        </w:rPr>
        <w:t xml:space="preserve"> for the </w:t>
      </w:r>
      <w:proofErr w:type="spellStart"/>
      <w:r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PKU, HKST </w:t>
      </w:r>
      <w:r w:rsidR="009B682D" w:rsidRPr="002367E5">
        <w:rPr>
          <w:rFonts w:ascii="Times New Roman" w:hAnsi="Times New Roman"/>
          <w:sz w:val="24"/>
          <w:szCs w:val="24"/>
        </w:rPr>
        <w:t xml:space="preserve">Trilateral </w:t>
      </w:r>
      <w:r w:rsidRPr="002367E5">
        <w:rPr>
          <w:rFonts w:ascii="Times New Roman" w:hAnsi="Times New Roman"/>
          <w:sz w:val="24"/>
          <w:szCs w:val="24"/>
        </w:rPr>
        <w:t>Partnership, Beijing (China), August 2011</w:t>
      </w:r>
    </w:p>
    <w:p w:rsidR="002274F2" w:rsidRPr="002367E5" w:rsidRDefault="002274F2" w:rsidP="00DA0E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i/>
          <w:sz w:val="24"/>
          <w:szCs w:val="24"/>
        </w:rPr>
        <w:t>Common Sense: A Political History</w:t>
      </w:r>
      <w:r w:rsidRPr="002367E5">
        <w:rPr>
          <w:rFonts w:ascii="Times New Roman" w:hAnsi="Times New Roman"/>
          <w:sz w:val="24"/>
          <w:szCs w:val="24"/>
        </w:rPr>
        <w:t xml:space="preserve">,” invited </w:t>
      </w:r>
      <w:r w:rsidR="00910E49" w:rsidRPr="002367E5">
        <w:rPr>
          <w:rFonts w:ascii="Times New Roman" w:hAnsi="Times New Roman"/>
          <w:sz w:val="24"/>
          <w:szCs w:val="24"/>
        </w:rPr>
        <w:t xml:space="preserve">book </w:t>
      </w:r>
      <w:r w:rsidRPr="002367E5">
        <w:rPr>
          <w:rFonts w:ascii="Times New Roman" w:hAnsi="Times New Roman"/>
          <w:sz w:val="24"/>
          <w:szCs w:val="24"/>
        </w:rPr>
        <w:t>talk</w:t>
      </w:r>
      <w:r w:rsidR="00C168CD" w:rsidRPr="002367E5">
        <w:rPr>
          <w:rFonts w:ascii="Times New Roman" w:hAnsi="Times New Roman"/>
          <w:sz w:val="24"/>
          <w:szCs w:val="24"/>
        </w:rPr>
        <w:t>s</w:t>
      </w:r>
      <w:r w:rsidRPr="002367E5">
        <w:rPr>
          <w:rFonts w:ascii="Times New Roman" w:hAnsi="Times New Roman"/>
          <w:sz w:val="24"/>
          <w:szCs w:val="24"/>
        </w:rPr>
        <w:t>, Politics and Prose Bookstore, Washington DC, May 2011</w:t>
      </w:r>
      <w:r w:rsidR="00C168CD" w:rsidRPr="002367E5">
        <w:rPr>
          <w:rFonts w:ascii="Times New Roman" w:hAnsi="Times New Roman"/>
          <w:sz w:val="24"/>
          <w:szCs w:val="24"/>
        </w:rPr>
        <w:t xml:space="preserve">; Princeton Club of New York, July 2011; International </w:t>
      </w:r>
      <w:r w:rsidR="007E2C28" w:rsidRPr="002367E5">
        <w:rPr>
          <w:rFonts w:ascii="Times New Roman" w:hAnsi="Times New Roman"/>
          <w:sz w:val="24"/>
          <w:szCs w:val="24"/>
        </w:rPr>
        <w:t xml:space="preserve">Center for </w:t>
      </w:r>
      <w:r w:rsidR="00C168CD" w:rsidRPr="002367E5">
        <w:rPr>
          <w:rFonts w:ascii="Times New Roman" w:hAnsi="Times New Roman"/>
          <w:sz w:val="24"/>
          <w:szCs w:val="24"/>
        </w:rPr>
        <w:t>Jefferson Stud</w:t>
      </w:r>
      <w:r w:rsidR="007E2C28" w:rsidRPr="002367E5">
        <w:rPr>
          <w:rFonts w:ascii="Times New Roman" w:hAnsi="Times New Roman"/>
          <w:sz w:val="24"/>
          <w:szCs w:val="24"/>
        </w:rPr>
        <w:t>ies</w:t>
      </w:r>
      <w:r w:rsidR="00C168CD" w:rsidRPr="002367E5">
        <w:rPr>
          <w:rFonts w:ascii="Times New Roman" w:hAnsi="Times New Roman"/>
          <w:sz w:val="24"/>
          <w:szCs w:val="24"/>
        </w:rPr>
        <w:t xml:space="preserve"> at Monticello, September 2011;</w:t>
      </w:r>
      <w:r w:rsidR="0066701E" w:rsidRPr="002367E5">
        <w:rPr>
          <w:rFonts w:ascii="Times New Roman" w:hAnsi="Times New Roman"/>
          <w:sz w:val="24"/>
          <w:szCs w:val="24"/>
        </w:rPr>
        <w:t xml:space="preserve"> Society of Fellows at </w:t>
      </w:r>
      <w:proofErr w:type="spellStart"/>
      <w:r w:rsidR="0066701E" w:rsidRPr="002367E5">
        <w:rPr>
          <w:rFonts w:ascii="Times New Roman" w:hAnsi="Times New Roman"/>
          <w:sz w:val="24"/>
          <w:szCs w:val="24"/>
        </w:rPr>
        <w:t>UV</w:t>
      </w:r>
      <w:r w:rsidR="007E2C28" w:rsidRPr="002367E5">
        <w:rPr>
          <w:rFonts w:ascii="Times New Roman" w:hAnsi="Times New Roman"/>
          <w:sz w:val="24"/>
          <w:szCs w:val="24"/>
        </w:rPr>
        <w:t>a</w:t>
      </w:r>
      <w:proofErr w:type="spellEnd"/>
      <w:r w:rsidR="007E2C28" w:rsidRPr="002367E5">
        <w:rPr>
          <w:rFonts w:ascii="Times New Roman" w:hAnsi="Times New Roman"/>
          <w:sz w:val="24"/>
          <w:szCs w:val="24"/>
        </w:rPr>
        <w:t>, November</w:t>
      </w:r>
      <w:r w:rsidR="00C168CD" w:rsidRPr="002367E5">
        <w:rPr>
          <w:rFonts w:ascii="Times New Roman" w:hAnsi="Times New Roman"/>
          <w:sz w:val="24"/>
          <w:szCs w:val="24"/>
        </w:rPr>
        <w:t xml:space="preserve"> 2011</w:t>
      </w:r>
      <w:r w:rsidR="006639C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639C2">
        <w:rPr>
          <w:rFonts w:ascii="Times New Roman" w:hAnsi="Times New Roman"/>
          <w:sz w:val="24"/>
          <w:szCs w:val="24"/>
        </w:rPr>
        <w:t>Osher</w:t>
      </w:r>
      <w:proofErr w:type="spellEnd"/>
      <w:r w:rsidR="006639C2">
        <w:rPr>
          <w:rFonts w:ascii="Times New Roman" w:hAnsi="Times New Roman"/>
          <w:sz w:val="24"/>
          <w:szCs w:val="24"/>
        </w:rPr>
        <w:t xml:space="preserve"> Lifelong Learning Institute</w:t>
      </w:r>
      <w:r w:rsidR="00E83C01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E83C01">
        <w:rPr>
          <w:rFonts w:ascii="Times New Roman" w:hAnsi="Times New Roman"/>
          <w:sz w:val="24"/>
          <w:szCs w:val="24"/>
        </w:rPr>
        <w:t>UVa</w:t>
      </w:r>
      <w:proofErr w:type="spellEnd"/>
      <w:r w:rsidR="00E83C01">
        <w:rPr>
          <w:rFonts w:ascii="Times New Roman" w:hAnsi="Times New Roman"/>
          <w:sz w:val="24"/>
          <w:szCs w:val="24"/>
        </w:rPr>
        <w:t>, April 2013</w:t>
      </w:r>
      <w:r w:rsidR="005A7A68">
        <w:rPr>
          <w:rFonts w:ascii="Times New Roman" w:hAnsi="Times New Roman"/>
          <w:sz w:val="24"/>
          <w:szCs w:val="24"/>
        </w:rPr>
        <w:t>; Rockefeller College, Princeton University, October 2014</w:t>
      </w:r>
    </w:p>
    <w:p w:rsidR="00994E53" w:rsidRPr="002367E5" w:rsidRDefault="002274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FE5C49" w:rsidRPr="002367E5">
        <w:rPr>
          <w:rFonts w:ascii="Times New Roman" w:hAnsi="Times New Roman"/>
          <w:sz w:val="24"/>
          <w:szCs w:val="24"/>
        </w:rPr>
        <w:t xml:space="preserve">“Tom Paine’s Common Sense,” daylong workshop </w:t>
      </w:r>
      <w:r w:rsidR="00C168CD" w:rsidRPr="002367E5">
        <w:rPr>
          <w:rFonts w:ascii="Times New Roman" w:hAnsi="Times New Roman"/>
          <w:sz w:val="24"/>
          <w:szCs w:val="24"/>
        </w:rPr>
        <w:t xml:space="preserve">and lecture </w:t>
      </w:r>
      <w:r w:rsidR="00FE5C49" w:rsidRPr="002367E5">
        <w:rPr>
          <w:rFonts w:ascii="Times New Roman" w:hAnsi="Times New Roman"/>
          <w:sz w:val="24"/>
          <w:szCs w:val="24"/>
        </w:rPr>
        <w:t>for history teachers organized by the Center for the Liberal Arts (</w:t>
      </w:r>
      <w:proofErr w:type="spellStart"/>
      <w:r w:rsidR="00FE5C49" w:rsidRPr="002367E5">
        <w:rPr>
          <w:rFonts w:ascii="Times New Roman" w:hAnsi="Times New Roman"/>
          <w:sz w:val="24"/>
          <w:szCs w:val="24"/>
        </w:rPr>
        <w:t>UVa</w:t>
      </w:r>
      <w:proofErr w:type="spellEnd"/>
      <w:r w:rsidR="00FE5C49" w:rsidRPr="002367E5">
        <w:rPr>
          <w:rFonts w:ascii="Times New Roman" w:hAnsi="Times New Roman"/>
          <w:sz w:val="24"/>
          <w:szCs w:val="24"/>
        </w:rPr>
        <w:t xml:space="preserve">) and the </w:t>
      </w:r>
      <w:r w:rsidR="008C1A19" w:rsidRPr="002367E5">
        <w:rPr>
          <w:rFonts w:ascii="Times New Roman" w:hAnsi="Times New Roman"/>
          <w:sz w:val="24"/>
          <w:szCs w:val="24"/>
        </w:rPr>
        <w:t>Festival of the Book</w:t>
      </w:r>
      <w:r w:rsidR="00FE5C49" w:rsidRPr="002367E5">
        <w:rPr>
          <w:rFonts w:ascii="Times New Roman" w:hAnsi="Times New Roman"/>
          <w:sz w:val="24"/>
          <w:szCs w:val="24"/>
        </w:rPr>
        <w:t xml:space="preserve"> (Virginia Foundation for the Humanities), March 2011</w:t>
      </w:r>
    </w:p>
    <w:p w:rsidR="005D687D" w:rsidRPr="002367E5" w:rsidRDefault="00981D85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D687D"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paper</w:t>
      </w:r>
      <w:r w:rsidR="004350A0" w:rsidRPr="002367E5">
        <w:rPr>
          <w:rFonts w:ascii="Times New Roman" w:hAnsi="Times New Roman"/>
          <w:sz w:val="24"/>
          <w:szCs w:val="24"/>
        </w:rPr>
        <w:t>, French Culture Workshop</w:t>
      </w:r>
      <w:r w:rsidR="005D687D" w:rsidRPr="002367E5">
        <w:rPr>
          <w:rFonts w:ascii="Times New Roman" w:hAnsi="Times New Roman"/>
          <w:sz w:val="24"/>
          <w:szCs w:val="24"/>
        </w:rPr>
        <w:t>, Stanford Humanities Center,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“Arendt, Politics, and the Enlightenment,” invited talk, Enlightenment 2.1 Conference, History Department, University of California-Berkeley, April 2010</w:t>
      </w:r>
    </w:p>
    <w:p w:rsidR="005D687D" w:rsidRPr="002367E5" w:rsidRDefault="005D687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D2250A" w:rsidRPr="002367E5">
        <w:rPr>
          <w:rFonts w:ascii="Times New Roman" w:hAnsi="Times New Roman"/>
          <w:sz w:val="24"/>
          <w:szCs w:val="24"/>
        </w:rPr>
        <w:t>“</w:t>
      </w:r>
      <w:r w:rsidRPr="002367E5">
        <w:rPr>
          <w:rFonts w:ascii="Times New Roman" w:hAnsi="Times New Roman"/>
          <w:sz w:val="24"/>
          <w:szCs w:val="24"/>
        </w:rPr>
        <w:t xml:space="preserve">How </w:t>
      </w:r>
      <w:proofErr w:type="gramStart"/>
      <w:r w:rsidRPr="002367E5">
        <w:rPr>
          <w:rFonts w:ascii="Times New Roman" w:hAnsi="Times New Roman"/>
          <w:sz w:val="24"/>
          <w:szCs w:val="24"/>
        </w:rPr>
        <w:t>To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Do Things with the ‘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D2250A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>’</w:t>
      </w:r>
      <w:r w:rsidR="00D2250A" w:rsidRPr="002367E5">
        <w:rPr>
          <w:rFonts w:ascii="Times New Roman" w:hAnsi="Times New Roman"/>
          <w:sz w:val="24"/>
          <w:szCs w:val="24"/>
        </w:rPr>
        <w:t>”</w:t>
      </w:r>
      <w:r w:rsidR="004350A0" w:rsidRPr="002367E5">
        <w:rPr>
          <w:rFonts w:ascii="Times New Roman" w:hAnsi="Times New Roman"/>
          <w:sz w:val="24"/>
          <w:szCs w:val="24"/>
        </w:rPr>
        <w:t xml:space="preserve"> Digital </w:t>
      </w:r>
      <w:proofErr w:type="spellStart"/>
      <w:r w:rsidRPr="002367E5">
        <w:rPr>
          <w:rFonts w:ascii="Times New Roman" w:hAnsi="Times New Roman"/>
          <w:sz w:val="24"/>
          <w:szCs w:val="24"/>
        </w:rPr>
        <w:t>Encyclopédie</w:t>
      </w:r>
      <w:proofErr w:type="spellEnd"/>
      <w:r w:rsidR="004350A0" w:rsidRPr="002367E5">
        <w:rPr>
          <w:rFonts w:ascii="Times New Roman" w:hAnsi="Times New Roman"/>
          <w:sz w:val="24"/>
          <w:szCs w:val="24"/>
        </w:rPr>
        <w:t xml:space="preserve"> Colloquium</w:t>
      </w:r>
      <w:r w:rsidRPr="002367E5">
        <w:rPr>
          <w:rFonts w:ascii="Times New Roman" w:hAnsi="Times New Roman"/>
          <w:sz w:val="24"/>
          <w:szCs w:val="24"/>
        </w:rPr>
        <w:t>, University of Virginia/ARTFL</w:t>
      </w:r>
      <w:r w:rsidR="006130A3" w:rsidRPr="002367E5">
        <w:rPr>
          <w:rFonts w:ascii="Times New Roman" w:hAnsi="Times New Roman"/>
          <w:sz w:val="24"/>
          <w:szCs w:val="24"/>
        </w:rPr>
        <w:t>-University of Chicago</w:t>
      </w:r>
      <w:r w:rsidRPr="002367E5">
        <w:rPr>
          <w:rFonts w:ascii="Times New Roman" w:hAnsi="Times New Roman"/>
          <w:sz w:val="24"/>
          <w:szCs w:val="24"/>
        </w:rPr>
        <w:t>, April 2010</w:t>
      </w:r>
    </w:p>
    <w:p w:rsidR="00061312" w:rsidRPr="002367E5" w:rsidRDefault="00D2250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Roundtable on </w:t>
      </w:r>
      <w:r w:rsidR="00C03DF6" w:rsidRPr="002367E5">
        <w:rPr>
          <w:rFonts w:ascii="Times New Roman" w:hAnsi="Times New Roman"/>
          <w:sz w:val="24"/>
          <w:szCs w:val="24"/>
        </w:rPr>
        <w:t>“Evidence and ‘</w:t>
      </w:r>
      <w:r w:rsidR="00061312" w:rsidRPr="002367E5">
        <w:rPr>
          <w:rFonts w:ascii="Times New Roman" w:hAnsi="Times New Roman"/>
          <w:sz w:val="24"/>
          <w:szCs w:val="24"/>
        </w:rPr>
        <w:t>Sophie Scholl</w:t>
      </w:r>
      <w:r w:rsidRPr="002367E5">
        <w:rPr>
          <w:rFonts w:ascii="Times New Roman" w:hAnsi="Times New Roman"/>
          <w:sz w:val="24"/>
          <w:szCs w:val="24"/>
        </w:rPr>
        <w:t>: The Final Days</w:t>
      </w:r>
      <w:r w:rsidR="00545386" w:rsidRPr="002367E5">
        <w:rPr>
          <w:rFonts w:ascii="Times New Roman" w:hAnsi="Times New Roman"/>
          <w:sz w:val="24"/>
          <w:szCs w:val="24"/>
        </w:rPr>
        <w:t>,</w:t>
      </w:r>
      <w:r w:rsidR="00C03DF6" w:rsidRPr="002367E5">
        <w:rPr>
          <w:rFonts w:ascii="Times New Roman" w:hAnsi="Times New Roman"/>
          <w:sz w:val="24"/>
          <w:szCs w:val="24"/>
        </w:rPr>
        <w:t>’”</w:t>
      </w:r>
      <w:r w:rsidR="00E15584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Burde</w:t>
      </w:r>
      <w:r w:rsidR="009A30A0" w:rsidRPr="002367E5">
        <w:rPr>
          <w:rFonts w:ascii="Times New Roman" w:hAnsi="Times New Roman"/>
          <w:sz w:val="24"/>
          <w:szCs w:val="24"/>
        </w:rPr>
        <w:t>n</w:t>
      </w:r>
      <w:r w:rsidR="00256DB7" w:rsidRPr="002367E5">
        <w:rPr>
          <w:rFonts w:ascii="Times New Roman" w:hAnsi="Times New Roman"/>
          <w:sz w:val="24"/>
          <w:szCs w:val="24"/>
        </w:rPr>
        <w:t>s</w:t>
      </w:r>
      <w:r w:rsidR="009A30A0" w:rsidRPr="002367E5">
        <w:rPr>
          <w:rFonts w:ascii="Times New Roman" w:hAnsi="Times New Roman"/>
          <w:sz w:val="24"/>
          <w:szCs w:val="24"/>
        </w:rPr>
        <w:t xml:space="preserve"> of Proof: </w:t>
      </w:r>
      <w:r w:rsidR="00256DB7" w:rsidRPr="002367E5">
        <w:rPr>
          <w:rFonts w:ascii="Times New Roman" w:hAnsi="Times New Roman"/>
          <w:sz w:val="24"/>
          <w:szCs w:val="24"/>
        </w:rPr>
        <w:t xml:space="preserve">Emerging Issues in </w:t>
      </w:r>
      <w:r w:rsidR="009A30A0" w:rsidRPr="002367E5">
        <w:rPr>
          <w:rFonts w:ascii="Times New Roman" w:hAnsi="Times New Roman"/>
          <w:sz w:val="24"/>
          <w:szCs w:val="24"/>
        </w:rPr>
        <w:t>Law</w:t>
      </w:r>
      <w:r w:rsidR="00B73015" w:rsidRPr="002367E5">
        <w:rPr>
          <w:rFonts w:ascii="Times New Roman" w:hAnsi="Times New Roman"/>
          <w:sz w:val="24"/>
          <w:szCs w:val="24"/>
        </w:rPr>
        <w:t xml:space="preserve"> </w:t>
      </w:r>
      <w:r w:rsidR="009A30A0" w:rsidRPr="002367E5">
        <w:rPr>
          <w:rFonts w:ascii="Times New Roman" w:hAnsi="Times New Roman"/>
          <w:sz w:val="24"/>
          <w:szCs w:val="24"/>
        </w:rPr>
        <w:t xml:space="preserve">and </w:t>
      </w:r>
      <w:r w:rsidR="00256DB7" w:rsidRPr="002367E5">
        <w:rPr>
          <w:rFonts w:ascii="Times New Roman" w:hAnsi="Times New Roman"/>
          <w:sz w:val="24"/>
          <w:szCs w:val="24"/>
        </w:rPr>
        <w:t xml:space="preserve">the </w:t>
      </w:r>
      <w:r w:rsidR="00E15584">
        <w:rPr>
          <w:rFonts w:ascii="Times New Roman" w:hAnsi="Times New Roman"/>
          <w:sz w:val="24"/>
          <w:szCs w:val="24"/>
        </w:rPr>
        <w:t>Humanities conference,</w:t>
      </w:r>
      <w:r w:rsidR="00256DB7" w:rsidRPr="002367E5">
        <w:rPr>
          <w:rFonts w:ascii="Times New Roman" w:hAnsi="Times New Roman"/>
          <w:sz w:val="24"/>
          <w:szCs w:val="24"/>
        </w:rPr>
        <w:t xml:space="preserve"> </w:t>
      </w:r>
      <w:r w:rsidR="00061312" w:rsidRPr="002367E5">
        <w:rPr>
          <w:rFonts w:ascii="Times New Roman" w:hAnsi="Times New Roman"/>
          <w:sz w:val="24"/>
          <w:szCs w:val="24"/>
        </w:rPr>
        <w:t>University of Virginia</w:t>
      </w:r>
      <w:r w:rsidR="008F44C1" w:rsidRPr="002367E5">
        <w:rPr>
          <w:rFonts w:ascii="Times New Roman" w:hAnsi="Times New Roman"/>
          <w:sz w:val="24"/>
          <w:szCs w:val="24"/>
        </w:rPr>
        <w:t xml:space="preserve"> School of Law</w:t>
      </w:r>
      <w:r w:rsidR="00061312" w:rsidRPr="002367E5">
        <w:rPr>
          <w:rFonts w:ascii="Times New Roman" w:hAnsi="Times New Roman"/>
          <w:sz w:val="24"/>
          <w:szCs w:val="24"/>
        </w:rPr>
        <w:t>, February 2010</w:t>
      </w:r>
    </w:p>
    <w:p w:rsidR="009C5183" w:rsidRPr="002367E5" w:rsidRDefault="00F935F2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“D</w:t>
      </w:r>
      <w:r w:rsidR="009C5183" w:rsidRPr="002367E5">
        <w:rPr>
          <w:rFonts w:ascii="Times New Roman" w:hAnsi="Times New Roman"/>
          <w:sz w:val="24"/>
          <w:szCs w:val="24"/>
        </w:rPr>
        <w:t xml:space="preserve">eclaring Rights in America and France,” invited lecture, Gilder </w:t>
      </w:r>
      <w:proofErr w:type="spellStart"/>
      <w:r w:rsidR="009C5183" w:rsidRPr="002367E5">
        <w:rPr>
          <w:rFonts w:ascii="Times New Roman" w:hAnsi="Times New Roman"/>
          <w:sz w:val="24"/>
          <w:szCs w:val="24"/>
        </w:rPr>
        <w:t>Lehrman</w:t>
      </w:r>
      <w:proofErr w:type="spellEnd"/>
      <w:r w:rsidR="009C5183" w:rsidRPr="002367E5">
        <w:rPr>
          <w:rFonts w:ascii="Times New Roman" w:hAnsi="Times New Roman"/>
          <w:sz w:val="24"/>
          <w:szCs w:val="24"/>
        </w:rPr>
        <w:t xml:space="preserve"> Institute of American History: The International Impact of the Declaration of Independence, Monticello</w:t>
      </w:r>
      <w:r w:rsidR="00FA3636" w:rsidRPr="002367E5">
        <w:rPr>
          <w:rFonts w:ascii="Times New Roman" w:hAnsi="Times New Roman"/>
          <w:sz w:val="24"/>
          <w:szCs w:val="24"/>
        </w:rPr>
        <w:t xml:space="preserve"> and the University of Virginia</w:t>
      </w:r>
      <w:r w:rsidR="009C5183" w:rsidRPr="002367E5">
        <w:rPr>
          <w:rFonts w:ascii="Times New Roman" w:hAnsi="Times New Roman"/>
          <w:sz w:val="24"/>
          <w:szCs w:val="24"/>
        </w:rPr>
        <w:t>, August 2009</w:t>
      </w:r>
      <w:r w:rsidR="006130A3" w:rsidRPr="002367E5">
        <w:rPr>
          <w:rFonts w:ascii="Times New Roman" w:hAnsi="Times New Roman"/>
          <w:sz w:val="24"/>
          <w:szCs w:val="24"/>
        </w:rPr>
        <w:t xml:space="preserve"> and June 2010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“Invisible Censorship: A Historian’s Reflections on the Boundaries </w:t>
      </w:r>
      <w:proofErr w:type="gramStart"/>
      <w:r w:rsidRPr="002367E5">
        <w:rPr>
          <w:rFonts w:ascii="Times New Roman" w:hAnsi="Times New Roman"/>
          <w:sz w:val="24"/>
          <w:szCs w:val="24"/>
        </w:rPr>
        <w:t>Between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Free and </w:t>
      </w:r>
      <w:proofErr w:type="spellStart"/>
      <w:r w:rsidRPr="002367E5">
        <w:rPr>
          <w:rFonts w:ascii="Times New Roman" w:hAnsi="Times New Roman"/>
          <w:sz w:val="24"/>
          <w:szCs w:val="24"/>
        </w:rPr>
        <w:t>Unfree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Speech,” invited lecture, University of Virginia School of Law, April 2009</w:t>
      </w:r>
      <w:r w:rsidR="00F2356F" w:rsidRPr="002367E5">
        <w:rPr>
          <w:rFonts w:ascii="Times New Roman" w:hAnsi="Times New Roman"/>
          <w:sz w:val="24"/>
          <w:szCs w:val="24"/>
        </w:rPr>
        <w:t xml:space="preserve"> (canceled)</w:t>
      </w:r>
      <w:r w:rsidR="00D30D44" w:rsidRPr="002367E5">
        <w:rPr>
          <w:rFonts w:ascii="Times New Roman" w:hAnsi="Times New Roman"/>
          <w:sz w:val="24"/>
          <w:szCs w:val="24"/>
        </w:rPr>
        <w:t xml:space="preserve">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“On Being Heard: A Case for Paying Attention to the Historical Ear,” invited talk, Eighteenth-Century Workshop, University of Indiana-Bloomington, May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Comment, panel on “The Value of Beauty: Money, Politics and Visual Culture,” Society for French Historical Studies Annual Meeting, Rutgers University, April 2008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“On Being Heard: A Case for Paying Attention to the Historical Ear,” invited talk, University of Maryland History Department Workshop, February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 in the Age of Reason,” invited talk, Reason and its Rivals: Muller Colloquium of the French Department, University of Virginia, </w:t>
      </w:r>
      <w:proofErr w:type="gramStart"/>
      <w:r w:rsidRPr="002367E5">
        <w:rPr>
          <w:rFonts w:ascii="Times New Roman" w:hAnsi="Times New Roman"/>
          <w:sz w:val="24"/>
          <w:szCs w:val="24"/>
        </w:rPr>
        <w:t>February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2008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“Humanity and its Common Sense,” invited talk, International Conference on Humanity and Humanism in the Age of Globalization, City University of Hong Kong (China), November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“Censorship Without Censors: The Cases of England and France,” invited talk, International Conference on Censorship in the Eighteenth Century, </w:t>
      </w:r>
      <w:proofErr w:type="spellStart"/>
      <w:r w:rsidRPr="002367E5">
        <w:rPr>
          <w:rFonts w:ascii="Times New Roman" w:hAnsi="Times New Roman"/>
          <w:sz w:val="24"/>
          <w:szCs w:val="24"/>
        </w:rPr>
        <w:t>Fondazione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Firpo</w:t>
      </w:r>
      <w:proofErr w:type="spellEnd"/>
      <w:r w:rsidRPr="002367E5">
        <w:rPr>
          <w:rFonts w:ascii="Times New Roman" w:hAnsi="Times New Roman"/>
          <w:sz w:val="24"/>
          <w:szCs w:val="24"/>
        </w:rPr>
        <w:t>, Torino (Italy), May 2007</w:t>
      </w:r>
      <w:r w:rsidRPr="002367E5">
        <w:rPr>
          <w:rFonts w:ascii="Times New Roman" w:hAnsi="Times New Roman"/>
          <w:sz w:val="24"/>
          <w:szCs w:val="24"/>
        </w:rPr>
        <w:tab/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Enlightenment: A Roundtable,” Consortium on the Revolutionary Era annual meeting, George Mason University, March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“Transparency in Graduate Education,” invited roundtable speaker, American Historical Association annual meeting, Atlanta, January 2007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Advent of Common Sense,” invited talk, Interdisciplinary Seminar on Political and Moral Thought, The Johns Hopkins University, December 2006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Language of Censorship,” invited talk, Linguistic Anthropology Seminar, Dept. of Anthropology, University of Virginia, May 2006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“Tom Paine’s Eighteenth-Century Paradoxes and Our Common Sense,” Tom Paine: Common Sense for the Modern Era Symposium, San Diego State University, </w:t>
      </w:r>
      <w:proofErr w:type="gramStart"/>
      <w:r w:rsidRPr="002367E5">
        <w:rPr>
          <w:rFonts w:ascii="Times New Roman" w:hAnsi="Times New Roman"/>
        </w:rPr>
        <w:t>October</w:t>
      </w:r>
      <w:proofErr w:type="gramEnd"/>
      <w:r w:rsidRPr="002367E5">
        <w:rPr>
          <w:rFonts w:ascii="Times New Roman" w:hAnsi="Times New Roman"/>
        </w:rPr>
        <w:t xml:space="preserve"> 2005</w:t>
      </w:r>
    </w:p>
    <w:p w:rsidR="005F125D" w:rsidRPr="002367E5" w:rsidRDefault="005F125D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“Tom Paine’s Paradoxes and Our Common Sense,” invited talk, New York Intellectual and Cultural History Seminar, Graduate Center of the City University of New York, April 2005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Slow Disappearance of </w:t>
      </w:r>
      <w:r w:rsidRPr="002367E5">
        <w:rPr>
          <w:rFonts w:ascii="Times New Roman" w:hAnsi="Times New Roman"/>
          <w:sz w:val="24"/>
          <w:szCs w:val="24"/>
          <w:u w:val="single"/>
        </w:rPr>
        <w:t xml:space="preserve">Bon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Sens</w:t>
      </w:r>
      <w:proofErr w:type="spellEnd"/>
      <w:r w:rsidRPr="002367E5">
        <w:rPr>
          <w:rFonts w:ascii="Times New Roman" w:hAnsi="Times New Roman"/>
          <w:sz w:val="24"/>
          <w:szCs w:val="24"/>
        </w:rPr>
        <w:t>,” Society for French Historical Studies Annual Conference, Stanford University, March 2005</w:t>
      </w:r>
    </w:p>
    <w:p w:rsidR="005F125D" w:rsidRPr="002367E5" w:rsidRDefault="00C82768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5F125D" w:rsidRPr="002367E5">
        <w:rPr>
          <w:rFonts w:ascii="Times New Roman" w:hAnsi="Times New Roman"/>
          <w:sz w:val="24"/>
          <w:szCs w:val="24"/>
        </w:rPr>
        <w:t xml:space="preserve">“Politics and Epistemology in the Age of Revolution,” series of three seminar presentations,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Ecole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Hautes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 xml:space="preserve"> Etudes en Sciences </w:t>
      </w:r>
      <w:proofErr w:type="spellStart"/>
      <w:r w:rsidR="005F125D" w:rsidRPr="002367E5">
        <w:rPr>
          <w:rFonts w:ascii="Times New Roman" w:hAnsi="Times New Roman"/>
          <w:sz w:val="24"/>
          <w:szCs w:val="24"/>
        </w:rPr>
        <w:t>Sociales</w:t>
      </w:r>
      <w:proofErr w:type="spellEnd"/>
      <w:r w:rsidR="005F125D" w:rsidRPr="002367E5">
        <w:rPr>
          <w:rFonts w:ascii="Times New Roman" w:hAnsi="Times New Roman"/>
          <w:sz w:val="24"/>
          <w:szCs w:val="24"/>
        </w:rPr>
        <w:t>, Paris (France), May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After Enlightenment: A Symposium</w:t>
      </w:r>
      <w:r w:rsidR="005C47A6" w:rsidRPr="002367E5">
        <w:rPr>
          <w:rFonts w:ascii="Times New Roman" w:hAnsi="Times New Roman"/>
          <w:sz w:val="24"/>
          <w:szCs w:val="24"/>
        </w:rPr>
        <w:t xml:space="preserve"> organized by the Remarque Institute</w:t>
      </w:r>
      <w:r w:rsidRPr="002367E5">
        <w:rPr>
          <w:rFonts w:ascii="Times New Roman" w:hAnsi="Times New Roman"/>
          <w:sz w:val="24"/>
          <w:szCs w:val="24"/>
        </w:rPr>
        <w:t>, Nice (France), April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“Before Democracy: The Creation of Common Sense,” invited talk, Eighteenth-Century Studies Faculty Seminar, University of Virginia, March 2004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“Common Sense and </w:t>
      </w:r>
      <w:proofErr w:type="spellStart"/>
      <w:r w:rsidRPr="002367E5">
        <w:rPr>
          <w:rFonts w:ascii="Times New Roman" w:hAnsi="Times New Roman"/>
          <w:sz w:val="24"/>
          <w:szCs w:val="24"/>
        </w:rPr>
        <w:t>Alterity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in the Eighteenth Century,” </w:t>
      </w:r>
      <w:proofErr w:type="spellStart"/>
      <w:r w:rsidRPr="002367E5">
        <w:rPr>
          <w:rFonts w:ascii="Times New Roman" w:hAnsi="Times New Roman"/>
          <w:sz w:val="24"/>
          <w:szCs w:val="24"/>
        </w:rPr>
        <w:t>Alterity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and the Experience of Limits: International Conference of the International Society for Intellectual History, </w:t>
      </w:r>
      <w:proofErr w:type="spellStart"/>
      <w:r w:rsidRPr="002367E5">
        <w:rPr>
          <w:rFonts w:ascii="Times New Roman" w:hAnsi="Times New Roman"/>
          <w:sz w:val="24"/>
          <w:szCs w:val="24"/>
        </w:rPr>
        <w:t>Bosphorus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University, Istanbul (Turkey) December 2003 (canceled)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Enlightenment in Jefferson’s Paris,” invited talk, Monticello, Charlottesville, November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“Approaches to Historical Inquiry,” invited talk, Albemarle County [Virginia] Public Schools Conference, November 2003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“Politics, Epistemology</w:t>
      </w:r>
      <w:r w:rsidR="006130A3" w:rsidRPr="002367E5">
        <w:rPr>
          <w:rFonts w:ascii="Times New Roman" w:hAnsi="Times New Roman"/>
          <w:sz w:val="24"/>
          <w:szCs w:val="24"/>
        </w:rPr>
        <w:t>,</w:t>
      </w:r>
      <w:r w:rsidRPr="002367E5">
        <w:rPr>
          <w:rFonts w:ascii="Times New Roman" w:hAnsi="Times New Roman"/>
          <w:sz w:val="24"/>
          <w:szCs w:val="24"/>
        </w:rPr>
        <w:t xml:space="preserve"> and the Senses in the Age of Revolution,” invited talk, University of Delaware History Department Workshop, March 2003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“The Cosmopolitan Author and the National Idea,” American Historical Association Annual Meeting, Chicago, January 2003                                       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Chair, panel on “The Self in Revolutionary France,” Society for French Historical Studies Annual Conference, Toronto, April 2002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“The Problem of Signs in France and America,” invited talk, Tocqueville Society Meeting, University of Virginia, November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"French as an International Language: Myth, Reality, Possibility," Society for French Historical Studies Annual Conference, University of North Carolina-Chapel Hill, March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"Writing the History of Censorship in the Age of Enlightenment," invited talk, Research Triangle French History Seminar at the National Humanities Center, February 2001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"Eighteenth-Century Europe across National Boundaries," and Discussant, "Roundtable: The French Revolution as Epistemological Shift?" Northeast Society for Eighteenth-Century Studies Annual Meeting, Portland, ME, October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invited talk, European Union Center of California, Scripps College, April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"History, Identity, and the Old Idea of European Unity," roundtable presentation, Remarque Institute for the Study of Contemporary Europe, New York University, March 2000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"Between Free Speech and Censorship: the Politics of Signs after the Terror," invited talk, Eighteenth-Century Culture Seminar at Columbia University, New York, October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"On the Eve of the Revolution: Paris in the 1780s," invited talk, Jefferson Symposium, University of Virginia, June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"Ending the Terror: Logomachy and Language Control," invited talk, Department of French, University of Virginia, April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"Fear of Words and the Fate of Women in Revolutionary France," Society for French Historical Studies Annual Conference, Georgetown University, March 1999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"Ending the Terror: Logomachy and Language Control after </w:t>
      </w:r>
      <w:proofErr w:type="spellStart"/>
      <w:r w:rsidRPr="002367E5">
        <w:rPr>
          <w:rFonts w:ascii="Times New Roman" w:hAnsi="Times New Roman"/>
          <w:sz w:val="24"/>
          <w:szCs w:val="24"/>
        </w:rPr>
        <w:t>Thermidor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invited talk, Conference on Censorship, Center for Western European Studies at the University of Washington, Seattle, May 1998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</w:t>
      </w:r>
      <w:r w:rsidRPr="002367E5">
        <w:rPr>
          <w:rFonts w:ascii="Times New Roman" w:hAnsi="Times New Roman"/>
          <w:sz w:val="24"/>
          <w:szCs w:val="24"/>
          <w:u w:val="single"/>
        </w:rPr>
        <w:t>Les Philosophes</w:t>
      </w:r>
      <w:r w:rsidRPr="002367E5">
        <w:rPr>
          <w:rFonts w:ascii="Times New Roman" w:hAnsi="Times New Roman"/>
          <w:sz w:val="24"/>
          <w:szCs w:val="24"/>
        </w:rPr>
        <w:t xml:space="preserve"> and </w:t>
      </w:r>
      <w:r w:rsidRPr="002367E5">
        <w:rPr>
          <w:rFonts w:ascii="Times New Roman" w:hAnsi="Times New Roman"/>
          <w:sz w:val="24"/>
          <w:szCs w:val="24"/>
          <w:u w:val="single"/>
        </w:rPr>
        <w:t>le savoir</w:t>
      </w:r>
      <w:r w:rsidRPr="002367E5">
        <w:rPr>
          <w:rFonts w:ascii="Times New Roman" w:hAnsi="Times New Roman"/>
          <w:sz w:val="24"/>
          <w:szCs w:val="24"/>
        </w:rPr>
        <w:t xml:space="preserve">: Words, Gestures and Other Signs in the Era of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," invited talk, International Conference on Fusing the Arts: the Achievement of Michel </w:t>
      </w:r>
      <w:proofErr w:type="spellStart"/>
      <w:r w:rsidRPr="002367E5">
        <w:rPr>
          <w:rFonts w:ascii="Times New Roman" w:hAnsi="Times New Roman"/>
          <w:sz w:val="24"/>
          <w:szCs w:val="24"/>
        </w:rPr>
        <w:t>Sedaine</w:t>
      </w:r>
      <w:proofErr w:type="spellEnd"/>
      <w:r w:rsidRPr="002367E5">
        <w:rPr>
          <w:rFonts w:ascii="Times New Roman" w:hAnsi="Times New Roman"/>
          <w:sz w:val="24"/>
          <w:szCs w:val="24"/>
        </w:rPr>
        <w:t>, 1719-1797, Royal Holloway College, University of London</w:t>
      </w:r>
      <w:r w:rsidR="00922B66" w:rsidRPr="002367E5">
        <w:rPr>
          <w:rFonts w:ascii="Times New Roman" w:hAnsi="Times New Roman"/>
          <w:sz w:val="24"/>
          <w:szCs w:val="24"/>
        </w:rPr>
        <w:t xml:space="preserve"> (U.K.)</w:t>
      </w:r>
      <w:r w:rsidRPr="002367E5">
        <w:rPr>
          <w:rFonts w:ascii="Times New Roman" w:hAnsi="Times New Roman"/>
          <w:sz w:val="24"/>
          <w:szCs w:val="24"/>
        </w:rPr>
        <w:t>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Comment, panel on "State Formation in Early Modern Europe," Social Science History Association, Washington, D.C., October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"Fixing the French Language, 1780-90," Western Society for Eighteenth-Century Studies Annual Meeting, University of California-Berkeley, February 1997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"From Citizens to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Hommes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de la Nature</w:t>
      </w:r>
      <w:r w:rsidRPr="002367E5">
        <w:rPr>
          <w:rFonts w:ascii="Times New Roman" w:hAnsi="Times New Roman"/>
          <w:sz w:val="24"/>
          <w:szCs w:val="24"/>
        </w:rPr>
        <w:t xml:space="preserve">: Revolutionary Education and the Sign Language Model," Western Society for French History Annual Meeting, Charlotte, N.C., October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"Universal Languages and National Sentiment during the French Revolution," East-West Seminar of the International Society for Eighteenth-Century Studies, </w:t>
      </w:r>
      <w:proofErr w:type="spellStart"/>
      <w:r w:rsidRPr="002367E5">
        <w:rPr>
          <w:rFonts w:ascii="Times New Roman" w:hAnsi="Times New Roman"/>
          <w:sz w:val="24"/>
          <w:szCs w:val="24"/>
        </w:rPr>
        <w:t>Sèvres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(France) July 1996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"Learning the French Language in Revolutionary France," Spencer Foundation Forum, Harvard School of Education, February 1995                 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"Language and the Limits of Law: Deaf Men on Trial in Late Eighteenth-Century France," Northeast Society for Eighteenth-Century Studies Annual Meeting, Fordham University, New York, October 1994</w:t>
      </w: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"Was the Revolution a Logomachy? The Politics of Language Reform in France, 1795-1799," Society for French Historical Studies Annual Conference, University of Delaware, March 1994         </w:t>
      </w:r>
    </w:p>
    <w:p w:rsidR="00F1275E" w:rsidRDefault="00F1275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F1275E" w:rsidRDefault="00F1275E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Courses Taught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undergraduate lecture courses: </w:t>
      </w:r>
      <w:r w:rsidR="008F44C1" w:rsidRPr="002367E5">
        <w:rPr>
          <w:rFonts w:ascii="Times New Roman" w:hAnsi="Times New Roman"/>
          <w:sz w:val="24"/>
          <w:szCs w:val="24"/>
        </w:rPr>
        <w:t>Revolutionary France, 1770-1815; The Age of Atlantic Revolutions (co-taught</w:t>
      </w:r>
      <w:r w:rsidR="00F87133" w:rsidRPr="002367E5">
        <w:rPr>
          <w:rFonts w:ascii="Times New Roman" w:hAnsi="Times New Roman"/>
          <w:sz w:val="24"/>
          <w:szCs w:val="24"/>
        </w:rPr>
        <w:t xml:space="preserve"> with Patrick Griffin</w:t>
      </w:r>
      <w:r w:rsidR="008F44C1" w:rsidRPr="002367E5">
        <w:rPr>
          <w:rFonts w:ascii="Times New Roman" w:hAnsi="Times New Roman"/>
          <w:sz w:val="24"/>
          <w:szCs w:val="24"/>
        </w:rPr>
        <w:t xml:space="preserve">); </w:t>
      </w:r>
      <w:r w:rsidRPr="002367E5">
        <w:rPr>
          <w:rFonts w:ascii="Times New Roman" w:hAnsi="Times New Roman"/>
          <w:sz w:val="24"/>
          <w:szCs w:val="24"/>
        </w:rPr>
        <w:t>Western Civilization since 1600; Europe, 1600-1815;</w:t>
      </w:r>
      <w:r w:rsidR="008F44C1" w:rsidRPr="002367E5">
        <w:rPr>
          <w:rFonts w:ascii="Times New Roman" w:hAnsi="Times New Roman"/>
          <w:sz w:val="24"/>
          <w:szCs w:val="24"/>
        </w:rPr>
        <w:t xml:space="preserve"> </w:t>
      </w:r>
      <w:r w:rsidR="00994E53" w:rsidRPr="002367E5">
        <w:rPr>
          <w:rFonts w:ascii="Times New Roman" w:hAnsi="Times New Roman"/>
          <w:sz w:val="24"/>
          <w:szCs w:val="24"/>
        </w:rPr>
        <w:t>Early Modern Europe and the World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gramStart"/>
      <w:r w:rsidRPr="002367E5">
        <w:rPr>
          <w:rFonts w:ascii="Times New Roman" w:hAnsi="Times New Roman"/>
          <w:sz w:val="24"/>
          <w:szCs w:val="24"/>
        </w:rPr>
        <w:t>undergraduate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seminars: Women, Men and Politics in the Age of Democratic Revolutions, 1760-1848</w:t>
      </w:r>
      <w:r w:rsidR="00742F91" w:rsidRPr="002367E5">
        <w:rPr>
          <w:rFonts w:ascii="Times New Roman" w:hAnsi="Times New Roman"/>
          <w:sz w:val="24"/>
          <w:szCs w:val="24"/>
        </w:rPr>
        <w:t xml:space="preserve"> (cross-listed with Studies in Women and Gender)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E14DCE" w:rsidRPr="002367E5">
        <w:rPr>
          <w:rFonts w:ascii="Times New Roman" w:hAnsi="Times New Roman"/>
          <w:sz w:val="24"/>
          <w:szCs w:val="24"/>
        </w:rPr>
        <w:t xml:space="preserve">Utopias; </w:t>
      </w:r>
      <w:r w:rsidRPr="002367E5">
        <w:rPr>
          <w:rFonts w:ascii="Times New Roman" w:hAnsi="Times New Roman"/>
          <w:sz w:val="24"/>
          <w:szCs w:val="24"/>
        </w:rPr>
        <w:t>Readings in the Enlightenment</w:t>
      </w:r>
      <w:r w:rsidR="00742F91" w:rsidRPr="002367E5">
        <w:rPr>
          <w:rFonts w:ascii="Times New Roman" w:hAnsi="Times New Roman"/>
          <w:sz w:val="24"/>
          <w:szCs w:val="24"/>
        </w:rPr>
        <w:t>: America and Europe</w:t>
      </w:r>
      <w:r w:rsidRPr="002367E5">
        <w:rPr>
          <w:rFonts w:ascii="Times New Roman" w:hAnsi="Times New Roman"/>
          <w:sz w:val="24"/>
          <w:szCs w:val="24"/>
        </w:rPr>
        <w:t xml:space="preserve">; </w:t>
      </w:r>
      <w:r w:rsidR="00910E49" w:rsidRPr="002367E5">
        <w:rPr>
          <w:rFonts w:ascii="Times New Roman" w:hAnsi="Times New Roman"/>
          <w:sz w:val="24"/>
          <w:szCs w:val="24"/>
        </w:rPr>
        <w:t>Free Speech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E14DCE" w:rsidRPr="002367E5">
        <w:rPr>
          <w:rFonts w:ascii="Times New Roman" w:hAnsi="Times New Roman"/>
          <w:sz w:val="24"/>
          <w:szCs w:val="24"/>
        </w:rPr>
        <w:t>(in the Pavilion Seminar program)</w:t>
      </w:r>
    </w:p>
    <w:p w:rsidR="005F125D" w:rsidRPr="002367E5" w:rsidRDefault="005F125D">
      <w:pPr>
        <w:spacing w:line="240" w:lineRule="atLeast"/>
        <w:ind w:left="576"/>
        <w:rPr>
          <w:rFonts w:ascii="Times New Roman" w:hAnsi="Times New Roman"/>
          <w:sz w:val="24"/>
          <w:szCs w:val="24"/>
        </w:rPr>
      </w:pPr>
    </w:p>
    <w:p w:rsidR="005F125D" w:rsidRPr="002367E5" w:rsidRDefault="005F125D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courses: </w:t>
      </w:r>
      <w:r w:rsidR="00204DDE" w:rsidRPr="002367E5">
        <w:rPr>
          <w:rFonts w:ascii="Times New Roman" w:hAnsi="Times New Roman"/>
          <w:sz w:val="24"/>
          <w:szCs w:val="24"/>
        </w:rPr>
        <w:t xml:space="preserve">Historical Methods; </w:t>
      </w:r>
      <w:r w:rsidRPr="002367E5">
        <w:rPr>
          <w:rFonts w:ascii="Times New Roman" w:hAnsi="Times New Roman"/>
          <w:sz w:val="24"/>
          <w:szCs w:val="24"/>
        </w:rPr>
        <w:t>History, Politics, and Language; The Enlightenment: Approaches to the Intellectual History of 18th-Century Europe; Europe across National Boundaries, 1750-1914; Writing Transnational History; New Directions in Cultural History; Europe, 1770-1890</w:t>
      </w:r>
      <w:r w:rsidR="00EB47CA" w:rsidRPr="002367E5">
        <w:rPr>
          <w:rFonts w:ascii="Times New Roman" w:hAnsi="Times New Roman"/>
          <w:sz w:val="24"/>
          <w:szCs w:val="24"/>
        </w:rPr>
        <w:t xml:space="preserve"> (part of a required sequence in European history)</w:t>
      </w:r>
      <w:r w:rsidR="00F87133" w:rsidRPr="002367E5">
        <w:rPr>
          <w:rFonts w:ascii="Times New Roman" w:hAnsi="Times New Roman"/>
          <w:sz w:val="24"/>
          <w:szCs w:val="24"/>
        </w:rPr>
        <w:t xml:space="preserve">; </w:t>
      </w:r>
      <w:r w:rsidR="00EB47CA" w:rsidRPr="002367E5">
        <w:rPr>
          <w:rFonts w:ascii="Times New Roman" w:hAnsi="Times New Roman"/>
          <w:sz w:val="24"/>
          <w:szCs w:val="24"/>
        </w:rPr>
        <w:t xml:space="preserve">Dissertation </w:t>
      </w:r>
      <w:r w:rsidR="003F3B67" w:rsidRPr="002367E5">
        <w:rPr>
          <w:rFonts w:ascii="Times New Roman" w:hAnsi="Times New Roman"/>
          <w:sz w:val="24"/>
          <w:szCs w:val="24"/>
        </w:rPr>
        <w:t>Proposal Writing</w:t>
      </w:r>
      <w:r w:rsidR="00EB47CA" w:rsidRPr="002367E5">
        <w:rPr>
          <w:rFonts w:ascii="Times New Roman" w:hAnsi="Times New Roman"/>
          <w:sz w:val="24"/>
          <w:szCs w:val="24"/>
        </w:rPr>
        <w:t xml:space="preserve">; </w:t>
      </w:r>
      <w:r w:rsidR="00F87133" w:rsidRPr="002367E5">
        <w:rPr>
          <w:rFonts w:ascii="Times New Roman" w:hAnsi="Times New Roman"/>
          <w:sz w:val="24"/>
          <w:szCs w:val="24"/>
        </w:rPr>
        <w:t xml:space="preserve">The History of Human Rights (co-taught with James </w:t>
      </w:r>
      <w:proofErr w:type="spellStart"/>
      <w:r w:rsidR="00F87133" w:rsidRPr="002367E5">
        <w:rPr>
          <w:rFonts w:ascii="Times New Roman" w:hAnsi="Times New Roman"/>
          <w:sz w:val="24"/>
          <w:szCs w:val="24"/>
        </w:rPr>
        <w:t>Loeffler</w:t>
      </w:r>
      <w:proofErr w:type="spellEnd"/>
      <w:r w:rsidR="00F87133" w:rsidRPr="002367E5">
        <w:rPr>
          <w:rFonts w:ascii="Times New Roman" w:hAnsi="Times New Roman"/>
          <w:sz w:val="24"/>
          <w:szCs w:val="24"/>
        </w:rPr>
        <w:t>)</w:t>
      </w:r>
      <w:r w:rsidR="00910E49" w:rsidRPr="002367E5">
        <w:rPr>
          <w:rFonts w:ascii="Times New Roman" w:hAnsi="Times New Roman"/>
          <w:sz w:val="24"/>
          <w:szCs w:val="24"/>
        </w:rPr>
        <w:t>; Approaches to History</w:t>
      </w:r>
      <w:r w:rsidR="00C11040" w:rsidRPr="002367E5">
        <w:rPr>
          <w:rFonts w:ascii="Times New Roman" w:hAnsi="Times New Roman"/>
          <w:sz w:val="24"/>
          <w:szCs w:val="24"/>
        </w:rPr>
        <w:t xml:space="preserve"> (co-taught with Christian </w:t>
      </w:r>
      <w:proofErr w:type="spellStart"/>
      <w:r w:rsidR="00C11040" w:rsidRPr="002367E5">
        <w:rPr>
          <w:rFonts w:ascii="Times New Roman" w:hAnsi="Times New Roman"/>
          <w:sz w:val="24"/>
          <w:szCs w:val="24"/>
        </w:rPr>
        <w:t>McMillen</w:t>
      </w:r>
      <w:proofErr w:type="spellEnd"/>
      <w:r w:rsidR="004D5D3B" w:rsidRPr="002367E5">
        <w:rPr>
          <w:rFonts w:ascii="Times New Roman" w:hAnsi="Times New Roman"/>
          <w:sz w:val="24"/>
          <w:szCs w:val="24"/>
        </w:rPr>
        <w:t xml:space="preserve"> and taught alone</w:t>
      </w:r>
      <w:r w:rsidR="00C11040" w:rsidRPr="002367E5">
        <w:rPr>
          <w:rFonts w:ascii="Times New Roman" w:hAnsi="Times New Roman"/>
          <w:sz w:val="24"/>
          <w:szCs w:val="24"/>
        </w:rPr>
        <w:t>)</w:t>
      </w:r>
      <w:r w:rsidRPr="002367E5">
        <w:rPr>
          <w:rFonts w:ascii="Times New Roman" w:hAnsi="Times New Roman"/>
          <w:sz w:val="24"/>
          <w:szCs w:val="24"/>
        </w:rPr>
        <w:t xml:space="preserve"> </w:t>
      </w:r>
    </w:p>
    <w:p w:rsidR="00F87133" w:rsidRPr="002367E5" w:rsidRDefault="00F87133" w:rsidP="00F8713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5F125D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graduate reading courses and/or field exam supervision: History and Literature; Early Modern Europe; Early Modern France; European Cultural History; Eighteenth-Century European Politics and Political Thought; </w:t>
      </w:r>
      <w:r w:rsidR="009D1170" w:rsidRPr="002367E5">
        <w:rPr>
          <w:rFonts w:ascii="Times New Roman" w:hAnsi="Times New Roman"/>
          <w:sz w:val="24"/>
          <w:szCs w:val="24"/>
        </w:rPr>
        <w:t xml:space="preserve">Eighteenth-Century Europe; </w:t>
      </w:r>
      <w:r w:rsidRPr="002367E5">
        <w:rPr>
          <w:rFonts w:ascii="Times New Roman" w:hAnsi="Times New Roman"/>
          <w:sz w:val="24"/>
          <w:szCs w:val="24"/>
        </w:rPr>
        <w:t>Nineteenth-Century Europe; Modern France</w:t>
      </w:r>
    </w:p>
    <w:p w:rsidR="00155D54" w:rsidRDefault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BB0EB9" w:rsidRDefault="00BB0EB9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5F125D" w:rsidRPr="002367E5" w:rsidRDefault="003B2524" w:rsidP="00674091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Service and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Administrative Experience</w:t>
      </w:r>
      <w:r w:rsidR="005F125D"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F125D" w:rsidRPr="002367E5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Pr="002367E5" w:rsidRDefault="008A4B54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 xml:space="preserve">University of Virginia, </w:t>
      </w:r>
      <w:r w:rsidR="005F125D" w:rsidRPr="002367E5">
        <w:rPr>
          <w:rFonts w:ascii="Times New Roman" w:hAnsi="Times New Roman"/>
        </w:rPr>
        <w:t>Department</w:t>
      </w:r>
      <w:r w:rsidRPr="002367E5">
        <w:rPr>
          <w:rFonts w:ascii="Times New Roman" w:hAnsi="Times New Roman"/>
        </w:rPr>
        <w:t xml:space="preserve"> of History</w:t>
      </w:r>
      <w:r w:rsidR="005F125D" w:rsidRPr="002367E5">
        <w:rPr>
          <w:rFonts w:ascii="Times New Roman" w:hAnsi="Times New Roman"/>
        </w:rPr>
        <w:t xml:space="preserve">: </w:t>
      </w:r>
    </w:p>
    <w:p w:rsidR="006F5813" w:rsidRPr="002367E5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5F125D" w:rsidRPr="002367E5">
        <w:rPr>
          <w:rFonts w:ascii="Times New Roman" w:hAnsi="Times New Roman"/>
        </w:rPr>
        <w:t>Director o</w:t>
      </w:r>
      <w:r w:rsidRPr="002367E5">
        <w:rPr>
          <w:rFonts w:ascii="Times New Roman" w:hAnsi="Times New Roman"/>
        </w:rPr>
        <w:t>f Graduate Studies (2005-2008)</w:t>
      </w:r>
    </w:p>
    <w:p w:rsidR="00801CD9" w:rsidRDefault="006F5813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5F125D" w:rsidRPr="002367E5">
        <w:rPr>
          <w:rFonts w:ascii="Times New Roman" w:hAnsi="Times New Roman"/>
        </w:rPr>
        <w:t xml:space="preserve">member of </w:t>
      </w:r>
      <w:r w:rsidR="00EB47CA" w:rsidRPr="002367E5">
        <w:rPr>
          <w:rFonts w:ascii="Times New Roman" w:hAnsi="Times New Roman"/>
        </w:rPr>
        <w:t xml:space="preserve">Personnel (1996-1999), </w:t>
      </w:r>
      <w:r w:rsidR="005F125D" w:rsidRPr="002367E5">
        <w:rPr>
          <w:rFonts w:ascii="Times New Roman" w:hAnsi="Times New Roman"/>
        </w:rPr>
        <w:t>Curriculum</w:t>
      </w:r>
      <w:r w:rsidR="00EB47CA" w:rsidRPr="002367E5">
        <w:rPr>
          <w:rFonts w:ascii="Times New Roman" w:hAnsi="Times New Roman"/>
        </w:rPr>
        <w:t xml:space="preserve"> (2000-2001)</w:t>
      </w:r>
      <w:r w:rsidR="005F125D" w:rsidRPr="002367E5">
        <w:rPr>
          <w:rFonts w:ascii="Times New Roman" w:hAnsi="Times New Roman"/>
        </w:rPr>
        <w:t xml:space="preserve">, </w:t>
      </w:r>
      <w:r w:rsidRPr="002367E5">
        <w:rPr>
          <w:rFonts w:ascii="Times New Roman" w:hAnsi="Times New Roman"/>
        </w:rPr>
        <w:t xml:space="preserve">Governance </w:t>
      </w:r>
      <w:r w:rsidR="00EB47CA" w:rsidRPr="002367E5">
        <w:rPr>
          <w:rFonts w:ascii="Times New Roman" w:hAnsi="Times New Roman"/>
        </w:rPr>
        <w:t xml:space="preserve">(2001), </w:t>
      </w:r>
      <w:r w:rsidR="00D03D8C" w:rsidRPr="002367E5">
        <w:rPr>
          <w:rFonts w:ascii="Times New Roman" w:hAnsi="Times New Roman"/>
        </w:rPr>
        <w:t>Graduate (2002-2003</w:t>
      </w:r>
      <w:r w:rsidR="009D1170" w:rsidRPr="002367E5">
        <w:rPr>
          <w:rFonts w:ascii="Times New Roman" w:hAnsi="Times New Roman"/>
        </w:rPr>
        <w:t>, 2005-2008</w:t>
      </w:r>
      <w:r w:rsidR="00863E81" w:rsidRPr="002367E5">
        <w:rPr>
          <w:rFonts w:ascii="Times New Roman" w:hAnsi="Times New Roman"/>
        </w:rPr>
        <w:t xml:space="preserve">), </w:t>
      </w:r>
      <w:r w:rsidR="00D03D8C" w:rsidRPr="002367E5">
        <w:rPr>
          <w:rFonts w:ascii="Times New Roman" w:hAnsi="Times New Roman"/>
        </w:rPr>
        <w:t>Graduate Program Restructuring (2010</w:t>
      </w:r>
      <w:r w:rsidR="00863E81" w:rsidRPr="002367E5">
        <w:rPr>
          <w:rFonts w:ascii="Times New Roman" w:hAnsi="Times New Roman"/>
        </w:rPr>
        <w:t>-11</w:t>
      </w:r>
      <w:r w:rsidR="00D03D8C" w:rsidRPr="002367E5">
        <w:rPr>
          <w:rFonts w:ascii="Times New Roman" w:hAnsi="Times New Roman"/>
        </w:rPr>
        <w:t>)</w:t>
      </w:r>
      <w:r w:rsidR="00863E81" w:rsidRPr="002367E5">
        <w:rPr>
          <w:rFonts w:ascii="Times New Roman" w:hAnsi="Times New Roman"/>
        </w:rPr>
        <w:t>, Steering (2012-</w:t>
      </w:r>
      <w:r w:rsidR="00FE128E" w:rsidRPr="002367E5">
        <w:rPr>
          <w:rFonts w:ascii="Times New Roman" w:hAnsi="Times New Roman"/>
        </w:rPr>
        <w:t>13</w:t>
      </w:r>
      <w:r w:rsidR="00863E81" w:rsidRPr="002367E5">
        <w:rPr>
          <w:rFonts w:ascii="Times New Roman" w:hAnsi="Times New Roman"/>
        </w:rPr>
        <w:t>)</w:t>
      </w:r>
      <w:r w:rsidR="00C3029A" w:rsidRPr="002367E5">
        <w:rPr>
          <w:rFonts w:ascii="Times New Roman" w:hAnsi="Times New Roman"/>
        </w:rPr>
        <w:t xml:space="preserve"> and Planning</w:t>
      </w:r>
      <w:r w:rsidR="00621440">
        <w:rPr>
          <w:rFonts w:ascii="Times New Roman" w:hAnsi="Times New Roman"/>
        </w:rPr>
        <w:t xml:space="preserve"> (2013</w:t>
      </w:r>
      <w:r w:rsidR="00630204" w:rsidRPr="002367E5">
        <w:rPr>
          <w:rFonts w:ascii="Times New Roman" w:hAnsi="Times New Roman"/>
        </w:rPr>
        <w:t>)</w:t>
      </w:r>
      <w:r w:rsidR="00D03D8C" w:rsidRPr="002367E5">
        <w:rPr>
          <w:rFonts w:ascii="Times New Roman" w:hAnsi="Times New Roman"/>
        </w:rPr>
        <w:t xml:space="preserve"> </w:t>
      </w:r>
      <w:r w:rsidRPr="002367E5">
        <w:rPr>
          <w:rFonts w:ascii="Times New Roman" w:hAnsi="Times New Roman"/>
        </w:rPr>
        <w:t>committees</w:t>
      </w:r>
    </w:p>
    <w:p w:rsidR="007364BE" w:rsidRDefault="007364BE" w:rsidP="007364BE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--member of search committees in Modern British, Modern European Jewish, Early Modern European (junior and senior level searches), Early Virginia, and Early US History</w:t>
      </w:r>
    </w:p>
    <w:p w:rsidR="007364BE" w:rsidRPr="002367E5" w:rsidRDefault="007364BE" w:rsidP="007364BE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--principal adviser for Ph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 w:rsidRPr="002367E5">
        <w:rPr>
          <w:rFonts w:ascii="Times New Roman" w:hAnsi="Times New Roman"/>
        </w:rPr>
        <w:t xml:space="preserve"> theses: Allyson </w:t>
      </w:r>
      <w:proofErr w:type="spellStart"/>
      <w:r w:rsidRPr="002367E5">
        <w:rPr>
          <w:rFonts w:ascii="Times New Roman" w:hAnsi="Times New Roman"/>
        </w:rPr>
        <w:t>Delnore</w:t>
      </w:r>
      <w:proofErr w:type="spellEnd"/>
      <w:r w:rsidRPr="002367E5">
        <w:rPr>
          <w:rFonts w:ascii="Times New Roman" w:hAnsi="Times New Roman"/>
        </w:rPr>
        <w:t xml:space="preserve"> (“Political Convictions: French Deportation Projects in the Age of Revolutions, 1791-1854,</w:t>
      </w:r>
      <w:r w:rsidR="003B2524">
        <w:rPr>
          <w:rFonts w:ascii="Times New Roman" w:hAnsi="Times New Roman"/>
        </w:rPr>
        <w:t>” 2004</w:t>
      </w:r>
      <w:r w:rsidRPr="002367E5">
        <w:rPr>
          <w:rFonts w:ascii="Times New Roman" w:hAnsi="Times New Roman"/>
        </w:rPr>
        <w:t xml:space="preserve">), Jeanne </w:t>
      </w:r>
      <w:proofErr w:type="spellStart"/>
      <w:r w:rsidRPr="002367E5">
        <w:rPr>
          <w:rFonts w:ascii="Times New Roman" w:hAnsi="Times New Roman"/>
        </w:rPr>
        <w:t>Haffner</w:t>
      </w:r>
      <w:proofErr w:type="spellEnd"/>
      <w:r w:rsidRPr="002367E5">
        <w:rPr>
          <w:rFonts w:ascii="Times New Roman" w:hAnsi="Times New Roman"/>
        </w:rPr>
        <w:t xml:space="preserve"> (“Social Space Revolution: Aerial Photography, Social Science, and Urban Politics in Postwar France,” 2008; published with MIT Press), Victoria Meyer (“Divining the Pox: The Controversy over Smallpox Inoculation in Eighteenth-Century France,” 2010)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Avissar</w:t>
      </w:r>
      <w:proofErr w:type="spellEnd"/>
      <w:r>
        <w:rPr>
          <w:rFonts w:ascii="Times New Roman" w:hAnsi="Times New Roman"/>
        </w:rPr>
        <w:t xml:space="preserve"> (in progress)</w:t>
      </w:r>
    </w:p>
    <w:p w:rsidR="007364BE" w:rsidRPr="002367E5" w:rsidRDefault="007364BE" w:rsidP="007364BE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--member of additional </w:t>
      </w:r>
      <w:r w:rsidRPr="002367E5">
        <w:rPr>
          <w:rFonts w:ascii="Times New Roman" w:hAnsi="Times New Roman"/>
        </w:rPr>
        <w:t>Ph.D. committees in Early American, 19</w:t>
      </w:r>
      <w:r w:rsidRPr="002367E5">
        <w:rPr>
          <w:rFonts w:ascii="Times New Roman" w:hAnsi="Times New Roman"/>
          <w:vertAlign w:val="superscript"/>
        </w:rPr>
        <w:t>th</w:t>
      </w:r>
      <w:r w:rsidRPr="002367E5">
        <w:rPr>
          <w:rFonts w:ascii="Times New Roman" w:hAnsi="Times New Roman"/>
        </w:rPr>
        <w:t>-Century American, Early Modern European, and Modern European History, as well as English Literature</w:t>
      </w:r>
      <w:r>
        <w:rPr>
          <w:rFonts w:ascii="Times New Roman" w:hAnsi="Times New Roman"/>
        </w:rPr>
        <w:t>, Religious Studies</w:t>
      </w:r>
      <w:r w:rsidRPr="002367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French Literature </w:t>
      </w:r>
      <w:r w:rsidRPr="002367E5">
        <w:rPr>
          <w:rFonts w:ascii="Times New Roman" w:hAnsi="Times New Roman"/>
        </w:rPr>
        <w:t>and History of Education</w:t>
      </w:r>
    </w:p>
    <w:p w:rsidR="0030686C" w:rsidRPr="002367E5" w:rsidRDefault="0030686C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EB47CA" w:rsidRPr="002367E5">
        <w:rPr>
          <w:rFonts w:ascii="Times New Roman" w:hAnsi="Times New Roman"/>
        </w:rPr>
        <w:t>undergraduate majors advise</w:t>
      </w:r>
      <w:r w:rsidRPr="002367E5">
        <w:rPr>
          <w:rFonts w:ascii="Times New Roman" w:hAnsi="Times New Roman"/>
        </w:rPr>
        <w:t>r</w:t>
      </w:r>
    </w:p>
    <w:p w:rsidR="0030686C" w:rsidRPr="002367E5" w:rsidRDefault="002274F2" w:rsidP="0030686C">
      <w:pPr>
        <w:pStyle w:val="BodyTextIndent"/>
        <w:rPr>
          <w:rFonts w:ascii="Times New Roman" w:hAnsi="Times New Roman"/>
        </w:rPr>
      </w:pPr>
      <w:r w:rsidRPr="002367E5">
        <w:rPr>
          <w:rFonts w:ascii="Times New Roman" w:hAnsi="Times New Roman"/>
        </w:rPr>
        <w:t>-</w:t>
      </w:r>
      <w:r w:rsidR="00313BF0" w:rsidRPr="002367E5">
        <w:rPr>
          <w:rFonts w:ascii="Times New Roman" w:hAnsi="Times New Roman"/>
        </w:rPr>
        <w:t>-</w:t>
      </w:r>
      <w:r w:rsidR="00BC1DF6">
        <w:rPr>
          <w:rFonts w:ascii="Times New Roman" w:hAnsi="Times New Roman"/>
        </w:rPr>
        <w:t xml:space="preserve">chair of </w:t>
      </w:r>
      <w:r w:rsidR="007364BE">
        <w:rPr>
          <w:rFonts w:ascii="Times New Roman" w:hAnsi="Times New Roman"/>
        </w:rPr>
        <w:t xml:space="preserve">one </w:t>
      </w:r>
      <w:r w:rsidR="00BC1DF6">
        <w:rPr>
          <w:rFonts w:ascii="Times New Roman" w:hAnsi="Times New Roman"/>
        </w:rPr>
        <w:t>T</w:t>
      </w:r>
      <w:r w:rsidR="00696F70" w:rsidRPr="002367E5">
        <w:rPr>
          <w:rFonts w:ascii="Times New Roman" w:hAnsi="Times New Roman"/>
        </w:rPr>
        <w:t>hird-Year Review Committee</w:t>
      </w:r>
      <w:r w:rsidR="00BC1DF6">
        <w:rPr>
          <w:rFonts w:ascii="Times New Roman" w:hAnsi="Times New Roman"/>
        </w:rPr>
        <w:t xml:space="preserve">, </w:t>
      </w:r>
      <w:r w:rsidR="007364BE">
        <w:rPr>
          <w:rFonts w:ascii="Times New Roman" w:hAnsi="Times New Roman"/>
        </w:rPr>
        <w:t xml:space="preserve">one </w:t>
      </w:r>
      <w:r w:rsidR="00696F70" w:rsidRPr="002367E5">
        <w:rPr>
          <w:rFonts w:ascii="Times New Roman" w:hAnsi="Times New Roman"/>
        </w:rPr>
        <w:t>Tenure and Promotion C</w:t>
      </w:r>
      <w:r w:rsidRPr="002367E5">
        <w:rPr>
          <w:rFonts w:ascii="Times New Roman" w:hAnsi="Times New Roman"/>
        </w:rPr>
        <w:t xml:space="preserve">ommittee  </w:t>
      </w:r>
    </w:p>
    <w:p w:rsidR="002274F2" w:rsidRPr="002367E5" w:rsidRDefault="002274F2" w:rsidP="0030686C">
      <w:pPr>
        <w:pStyle w:val="BodyTextIndent"/>
        <w:rPr>
          <w:rFonts w:ascii="Times New Roman" w:hAnsi="Times New Roman"/>
        </w:rPr>
      </w:pPr>
    </w:p>
    <w:p w:rsidR="006F5813" w:rsidRPr="002367E5" w:rsidRDefault="005F125D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University of Virginia</w:t>
      </w:r>
      <w:r w:rsidR="006F5813" w:rsidRPr="002367E5">
        <w:rPr>
          <w:rFonts w:ascii="Times New Roman" w:hAnsi="Times New Roman"/>
          <w:sz w:val="24"/>
          <w:szCs w:val="24"/>
        </w:rPr>
        <w:t>, College of Arts and Sciences: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--Pavilion Seminars Program, Director (2011-</w:t>
      </w:r>
      <w:r w:rsidR="00BC1DF6">
        <w:rPr>
          <w:rFonts w:ascii="Times New Roman" w:hAnsi="Times New Roman"/>
          <w:sz w:val="24"/>
          <w:szCs w:val="24"/>
        </w:rPr>
        <w:t>2014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--Institute of the Humanities and Global Cultures, Faculty Advisory Board Member (2011</w:t>
      </w:r>
      <w:proofErr w:type="gramStart"/>
      <w:r w:rsidRPr="002367E5">
        <w:rPr>
          <w:rFonts w:ascii="Times New Roman" w:hAnsi="Times New Roman"/>
          <w:sz w:val="24"/>
          <w:szCs w:val="24"/>
        </w:rPr>
        <w:t>-)</w:t>
      </w:r>
      <w:proofErr w:type="gramEnd"/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--Center for the Lib</w:t>
      </w:r>
      <w:r w:rsidR="00887E89">
        <w:rPr>
          <w:rFonts w:ascii="Times New Roman" w:hAnsi="Times New Roman"/>
          <w:sz w:val="24"/>
          <w:szCs w:val="24"/>
        </w:rPr>
        <w:t>eral Arts (outreach for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887E89">
        <w:rPr>
          <w:rFonts w:ascii="Times New Roman" w:hAnsi="Times New Roman"/>
          <w:sz w:val="24"/>
          <w:szCs w:val="24"/>
        </w:rPr>
        <w:t xml:space="preserve">Virginia </w:t>
      </w:r>
      <w:r w:rsidRPr="002367E5">
        <w:rPr>
          <w:rFonts w:ascii="Times New Roman" w:hAnsi="Times New Roman"/>
          <w:sz w:val="24"/>
          <w:szCs w:val="24"/>
        </w:rPr>
        <w:t>K-12 teachers), Project Director and Board Member (2002</w:t>
      </w:r>
      <w:proofErr w:type="gramStart"/>
      <w:r w:rsidRPr="002367E5">
        <w:rPr>
          <w:rFonts w:ascii="Times New Roman" w:hAnsi="Times New Roman"/>
          <w:sz w:val="24"/>
          <w:szCs w:val="24"/>
        </w:rPr>
        <w:t>-)</w:t>
      </w:r>
      <w:proofErr w:type="gramEnd"/>
    </w:p>
    <w:p w:rsidR="003B2524" w:rsidRDefault="003B2524" w:rsidP="003B252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--18</w:t>
      </w:r>
      <w:r w:rsidRPr="002367E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-Century Faculty Group</w:t>
      </w:r>
      <w:r w:rsidRPr="002367E5">
        <w:rPr>
          <w:rFonts w:ascii="Times New Roman" w:hAnsi="Times New Roman"/>
          <w:sz w:val="24"/>
          <w:szCs w:val="24"/>
        </w:rPr>
        <w:t xml:space="preserve"> member (2002</w:t>
      </w:r>
      <w:proofErr w:type="gramStart"/>
      <w:r w:rsidRPr="002367E5">
        <w:rPr>
          <w:rFonts w:ascii="Times New Roman" w:hAnsi="Times New Roman"/>
          <w:sz w:val="24"/>
          <w:szCs w:val="24"/>
        </w:rPr>
        <w:t>-)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155D54" w:rsidRDefault="00155D54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Pr="002367E5">
        <w:rPr>
          <w:rFonts w:ascii="Times New Roman" w:hAnsi="Times New Roman"/>
          <w:sz w:val="24"/>
          <w:szCs w:val="24"/>
        </w:rPr>
        <w:t xml:space="preserve">Mellon Dissertation Seminar </w:t>
      </w:r>
      <w:r>
        <w:rPr>
          <w:rFonts w:ascii="Times New Roman" w:hAnsi="Times New Roman"/>
          <w:sz w:val="24"/>
          <w:szCs w:val="24"/>
        </w:rPr>
        <w:t>in the Humanities participant</w:t>
      </w:r>
      <w:r w:rsidRPr="002367E5">
        <w:rPr>
          <w:rFonts w:ascii="Times New Roman" w:hAnsi="Times New Roman"/>
          <w:sz w:val="24"/>
          <w:szCs w:val="24"/>
        </w:rPr>
        <w:t xml:space="preserve"> (2013)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--Sociology Depa</w:t>
      </w:r>
      <w:r w:rsidR="00BC1DF6">
        <w:rPr>
          <w:rFonts w:ascii="Times New Roman" w:hAnsi="Times New Roman"/>
          <w:sz w:val="24"/>
          <w:szCs w:val="24"/>
        </w:rPr>
        <w:t>rtment informal review</w:t>
      </w:r>
      <w:r w:rsidRPr="002367E5">
        <w:rPr>
          <w:rFonts w:ascii="Times New Roman" w:hAnsi="Times New Roman"/>
          <w:sz w:val="24"/>
          <w:szCs w:val="24"/>
        </w:rPr>
        <w:t xml:space="preserve"> (2011-12)</w:t>
      </w:r>
    </w:p>
    <w:p w:rsidR="00C82768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--Faculty Senate</w:t>
      </w:r>
      <w:r w:rsidR="00887E89">
        <w:rPr>
          <w:rFonts w:ascii="Times New Roman" w:hAnsi="Times New Roman"/>
          <w:sz w:val="24"/>
          <w:szCs w:val="24"/>
        </w:rPr>
        <w:t xml:space="preserve">, Senator for History and </w:t>
      </w:r>
      <w:r w:rsidRPr="002367E5">
        <w:rPr>
          <w:rFonts w:ascii="Times New Roman" w:hAnsi="Times New Roman"/>
          <w:sz w:val="24"/>
          <w:szCs w:val="24"/>
        </w:rPr>
        <w:t xml:space="preserve">Faculty Recruitment, Retention, and Welfare committee </w:t>
      </w:r>
      <w:r w:rsidR="00887E89">
        <w:rPr>
          <w:rFonts w:ascii="Times New Roman" w:hAnsi="Times New Roman"/>
          <w:sz w:val="24"/>
          <w:szCs w:val="24"/>
        </w:rPr>
        <w:t xml:space="preserve">member </w:t>
      </w:r>
      <w:r w:rsidRPr="002367E5">
        <w:rPr>
          <w:rFonts w:ascii="Times New Roman" w:hAnsi="Times New Roman"/>
          <w:sz w:val="24"/>
          <w:szCs w:val="24"/>
        </w:rPr>
        <w:t>(2009-11)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--Summer Stipends and Small Grants Committee member (2010)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--French Department Third-Year Review and Tenure committees, outside member (2007, 2010)</w:t>
      </w:r>
    </w:p>
    <w:p w:rsidR="00820D50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proofErr w:type="spellStart"/>
      <w:r w:rsidRPr="002367E5">
        <w:rPr>
          <w:rFonts w:ascii="Times New Roman" w:hAnsi="Times New Roman"/>
          <w:sz w:val="24"/>
          <w:szCs w:val="24"/>
        </w:rPr>
        <w:t>Ecole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Normale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</w:rPr>
        <w:t>Supérieure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Fellowship selection committee </w:t>
      </w:r>
      <w:r w:rsidR="00414532">
        <w:rPr>
          <w:rFonts w:ascii="Times New Roman" w:hAnsi="Times New Roman"/>
          <w:sz w:val="24"/>
          <w:szCs w:val="24"/>
        </w:rPr>
        <w:t xml:space="preserve">member </w:t>
      </w:r>
      <w:r w:rsidRPr="002367E5">
        <w:rPr>
          <w:rFonts w:ascii="Times New Roman" w:hAnsi="Times New Roman"/>
          <w:sz w:val="24"/>
          <w:szCs w:val="24"/>
        </w:rPr>
        <w:t>(2006, 2007)</w:t>
      </w:r>
    </w:p>
    <w:p w:rsidR="00820D50" w:rsidRPr="002367E5" w:rsidRDefault="00820D50" w:rsidP="00820D50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--Music Department Chair Search Committee, outside member (2001)</w:t>
      </w:r>
    </w:p>
    <w:p w:rsidR="006F5813" w:rsidRDefault="006F5813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</w:t>
      </w:r>
      <w:r w:rsidR="00313BF0" w:rsidRPr="002367E5">
        <w:rPr>
          <w:rFonts w:ascii="Times New Roman" w:hAnsi="Times New Roman"/>
          <w:sz w:val="24"/>
          <w:szCs w:val="24"/>
        </w:rPr>
        <w:t>-</w:t>
      </w:r>
      <w:r w:rsidRPr="002367E5">
        <w:rPr>
          <w:rFonts w:ascii="Times New Roman" w:hAnsi="Times New Roman"/>
          <w:sz w:val="24"/>
          <w:szCs w:val="24"/>
        </w:rPr>
        <w:t>Woodson Fellowship Selection Committee</w:t>
      </w:r>
      <w:r w:rsidR="00EB47CA" w:rsidRPr="002367E5">
        <w:rPr>
          <w:rFonts w:ascii="Times New Roman" w:hAnsi="Times New Roman"/>
          <w:sz w:val="24"/>
          <w:szCs w:val="24"/>
        </w:rPr>
        <w:t xml:space="preserve"> </w:t>
      </w:r>
      <w:r w:rsidR="00414532">
        <w:rPr>
          <w:rFonts w:ascii="Times New Roman" w:hAnsi="Times New Roman"/>
          <w:sz w:val="24"/>
          <w:szCs w:val="24"/>
        </w:rPr>
        <w:t xml:space="preserve">member </w:t>
      </w:r>
      <w:r w:rsidR="00EB47CA" w:rsidRPr="002367E5">
        <w:rPr>
          <w:rFonts w:ascii="Times New Roman" w:hAnsi="Times New Roman"/>
          <w:sz w:val="24"/>
          <w:szCs w:val="24"/>
        </w:rPr>
        <w:t>(1996, 1997)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--</w:t>
      </w:r>
      <w:proofErr w:type="gramStart"/>
      <w:r w:rsidRPr="002367E5">
        <w:rPr>
          <w:rFonts w:ascii="Times New Roman" w:hAnsi="Times New Roman"/>
          <w:sz w:val="24"/>
          <w:szCs w:val="24"/>
        </w:rPr>
        <w:t>first</w:t>
      </w:r>
      <w:proofErr w:type="gramEnd"/>
      <w:r w:rsidRPr="002367E5">
        <w:rPr>
          <w:rFonts w:ascii="Times New Roman" w:hAnsi="Times New Roman"/>
          <w:sz w:val="24"/>
          <w:szCs w:val="24"/>
        </w:rPr>
        <w:t>- and second-year College adviser</w:t>
      </w:r>
      <w:r>
        <w:rPr>
          <w:rFonts w:ascii="Times New Roman" w:hAnsi="Times New Roman"/>
          <w:sz w:val="24"/>
          <w:szCs w:val="24"/>
        </w:rPr>
        <w:t xml:space="preserve"> (1996-)</w:t>
      </w:r>
    </w:p>
    <w:p w:rsidR="002274F2" w:rsidRDefault="002274F2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3B2524" w:rsidRDefault="003B2524" w:rsidP="006F5813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6F5813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BC1DF6">
        <w:rPr>
          <w:rFonts w:ascii="Times New Roman" w:hAnsi="Times New Roman"/>
          <w:sz w:val="24"/>
          <w:szCs w:val="24"/>
          <w:u w:val="single"/>
        </w:rPr>
        <w:t>Professional Service</w:t>
      </w:r>
    </w:p>
    <w:p w:rsidR="008D5434" w:rsidRDefault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  <w:u w:val="single"/>
        </w:rPr>
      </w:pPr>
    </w:p>
    <w:p w:rsidR="00992EDA" w:rsidRDefault="00992EDA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Pennsylvania Press, Intellectual History of the Modern Age series, Executive Editorial Board Member (2014</w:t>
      </w:r>
      <w:proofErr w:type="gramStart"/>
      <w:r>
        <w:rPr>
          <w:rFonts w:ascii="Times New Roman" w:hAnsi="Times New Roman"/>
          <w:sz w:val="24"/>
          <w:szCs w:val="24"/>
        </w:rPr>
        <w:t>-)</w:t>
      </w:r>
      <w:proofErr w:type="gramEnd"/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American Historical Association</w:t>
      </w:r>
      <w:r>
        <w:rPr>
          <w:rFonts w:ascii="Times New Roman" w:hAnsi="Times New Roman"/>
          <w:sz w:val="24"/>
          <w:szCs w:val="24"/>
        </w:rPr>
        <w:t>, Nominating Committee, elected member</w:t>
      </w:r>
      <w:r w:rsidRPr="002367E5">
        <w:rPr>
          <w:rFonts w:ascii="Times New Roman" w:hAnsi="Times New Roman"/>
          <w:sz w:val="24"/>
          <w:szCs w:val="24"/>
        </w:rPr>
        <w:t xml:space="preserve"> (2013-</w:t>
      </w:r>
      <w:r>
        <w:rPr>
          <w:rFonts w:ascii="Times New Roman" w:hAnsi="Times New Roman"/>
          <w:sz w:val="24"/>
          <w:szCs w:val="24"/>
        </w:rPr>
        <w:t>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American Academy in Berlin, Fellowship Selection Committee peer </w:t>
      </w:r>
      <w:r w:rsidR="00992EDA">
        <w:rPr>
          <w:rFonts w:ascii="Times New Roman" w:hAnsi="Times New Roman"/>
          <w:sz w:val="24"/>
          <w:szCs w:val="24"/>
        </w:rPr>
        <w:t>reviewer (2013, 2014</w:t>
      </w:r>
      <w:r>
        <w:rPr>
          <w:rFonts w:ascii="Times New Roman" w:hAnsi="Times New Roman"/>
          <w:sz w:val="24"/>
          <w:szCs w:val="24"/>
        </w:rPr>
        <w:t>)</w:t>
      </w:r>
    </w:p>
    <w:p w:rsidR="008D5434" w:rsidRDefault="008D5434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 w:rsidRPr="002367E5">
        <w:rPr>
          <w:rFonts w:ascii="Times New Roman" w:hAnsi="Times New Roman"/>
          <w:sz w:val="24"/>
          <w:szCs w:val="24"/>
        </w:rPr>
        <w:t>Re</w:t>
      </w:r>
      <w:proofErr w:type="gramStart"/>
      <w:r w:rsidRPr="002367E5">
        <w:rPr>
          <w:rFonts w:ascii="Times New Roman" w:hAnsi="Times New Roman"/>
          <w:sz w:val="24"/>
          <w:szCs w:val="24"/>
        </w:rPr>
        <w:t>:Enlightenment</w:t>
      </w:r>
      <w:proofErr w:type="spellEnd"/>
      <w:proofErr w:type="gramEnd"/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Project, </w:t>
      </w:r>
      <w:r w:rsidR="00155D54">
        <w:rPr>
          <w:rFonts w:ascii="Times New Roman" w:hAnsi="Times New Roman"/>
          <w:sz w:val="24"/>
          <w:szCs w:val="24"/>
        </w:rPr>
        <w:t>member responsible for planning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 w:rsidR="00155D54">
        <w:rPr>
          <w:rFonts w:ascii="Times New Roman" w:hAnsi="Times New Roman"/>
          <w:sz w:val="24"/>
          <w:szCs w:val="24"/>
        </w:rPr>
        <w:t>and co-hosting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67E5">
        <w:rPr>
          <w:rFonts w:ascii="Times New Roman" w:hAnsi="Times New Roman"/>
          <w:sz w:val="24"/>
          <w:szCs w:val="24"/>
        </w:rPr>
        <w:t>2014 international conference</w:t>
      </w:r>
      <w:r>
        <w:rPr>
          <w:rFonts w:ascii="Times New Roman" w:hAnsi="Times New Roman"/>
          <w:sz w:val="24"/>
          <w:szCs w:val="24"/>
        </w:rPr>
        <w:t xml:space="preserve"> sponsored</w:t>
      </w:r>
      <w:r w:rsidR="00992EDA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="00992EDA">
        <w:rPr>
          <w:rFonts w:ascii="Times New Roman" w:hAnsi="Times New Roman"/>
          <w:sz w:val="24"/>
          <w:szCs w:val="24"/>
        </w:rPr>
        <w:t>UVa</w:t>
      </w:r>
      <w:proofErr w:type="spellEnd"/>
      <w:r w:rsidR="00992EDA">
        <w:rPr>
          <w:rFonts w:ascii="Times New Roman" w:hAnsi="Times New Roman"/>
          <w:sz w:val="24"/>
          <w:szCs w:val="24"/>
        </w:rPr>
        <w:t xml:space="preserve"> and Monticello: </w:t>
      </w:r>
      <w:r>
        <w:rPr>
          <w:rFonts w:ascii="Times New Roman" w:hAnsi="Times New Roman"/>
          <w:sz w:val="24"/>
          <w:szCs w:val="24"/>
        </w:rPr>
        <w:t>“Institutions of Knowledge and The Future of Enlightenment” (2013</w:t>
      </w:r>
      <w:r w:rsidRPr="002367E5">
        <w:rPr>
          <w:rFonts w:ascii="Times New Roman" w:hAnsi="Times New Roman"/>
          <w:sz w:val="24"/>
          <w:szCs w:val="24"/>
        </w:rPr>
        <w:t>-)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Fulbright Fellowship reviewer (2012)</w:t>
      </w:r>
    </w:p>
    <w:p w:rsidR="008D5434" w:rsidRDefault="008D5434" w:rsidP="008D543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Visiting Committee to the History Department at Harvard University</w:t>
      </w:r>
      <w:r w:rsidR="00155D54">
        <w:rPr>
          <w:rFonts w:ascii="Times New Roman" w:hAnsi="Times New Roman"/>
          <w:sz w:val="24"/>
          <w:szCs w:val="24"/>
        </w:rPr>
        <w:t>, member</w:t>
      </w:r>
      <w:r w:rsidRPr="002367E5">
        <w:rPr>
          <w:rFonts w:ascii="Times New Roman" w:hAnsi="Times New Roman"/>
          <w:sz w:val="24"/>
          <w:szCs w:val="24"/>
        </w:rPr>
        <w:t xml:space="preserve"> (2010-11)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Quaderna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67E5">
        <w:rPr>
          <w:rFonts w:ascii="Times New Roman" w:hAnsi="Times New Roman"/>
          <w:sz w:val="24"/>
          <w:szCs w:val="24"/>
        </w:rPr>
        <w:t>Université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Paris-</w:t>
      </w:r>
      <w:proofErr w:type="spellStart"/>
      <w:r w:rsidRPr="002367E5">
        <w:rPr>
          <w:rFonts w:ascii="Times New Roman" w:hAnsi="Times New Roman"/>
          <w:sz w:val="24"/>
          <w:szCs w:val="24"/>
        </w:rPr>
        <w:t>Est</w:t>
      </w:r>
      <w:proofErr w:type="spellEnd"/>
      <w:r w:rsidRPr="002367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International Reading Committee</w:t>
      </w:r>
      <w:r w:rsidRPr="00236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Member </w:t>
      </w:r>
      <w:r w:rsidRPr="002367E5">
        <w:rPr>
          <w:rFonts w:ascii="Times New Roman" w:hAnsi="Times New Roman"/>
          <w:sz w:val="24"/>
          <w:szCs w:val="24"/>
        </w:rPr>
        <w:t>(2012</w:t>
      </w:r>
      <w:proofErr w:type="gramStart"/>
      <w:r w:rsidRPr="002367E5">
        <w:rPr>
          <w:rFonts w:ascii="Times New Roman" w:hAnsi="Times New Roman"/>
          <w:sz w:val="24"/>
          <w:szCs w:val="24"/>
        </w:rPr>
        <w:t>-)</w:t>
      </w:r>
      <w:proofErr w:type="gramEnd"/>
    </w:p>
    <w:p w:rsidR="00155D54" w:rsidRPr="002367E5" w:rsidRDefault="00414532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Journal of Modern History</w:t>
      </w:r>
      <w:r w:rsidR="00155D54">
        <w:rPr>
          <w:rFonts w:ascii="Times New Roman" w:hAnsi="Times New Roman"/>
          <w:sz w:val="24"/>
          <w:szCs w:val="24"/>
        </w:rPr>
        <w:t>, Editorial Board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(2011-</w:t>
      </w:r>
      <w:r w:rsidR="00155D54">
        <w:rPr>
          <w:rFonts w:ascii="Times New Roman" w:hAnsi="Times New Roman"/>
          <w:sz w:val="24"/>
          <w:szCs w:val="24"/>
        </w:rPr>
        <w:t>2014</w:t>
      </w:r>
      <w:r w:rsidR="00155D54" w:rsidRPr="002367E5">
        <w:rPr>
          <w:rFonts w:ascii="Times New Roman" w:hAnsi="Times New Roman"/>
          <w:sz w:val="24"/>
          <w:szCs w:val="24"/>
        </w:rPr>
        <w:t>)</w:t>
      </w:r>
      <w:r w:rsidR="00155D54" w:rsidRPr="002367E5">
        <w:rPr>
          <w:rFonts w:ascii="Times New Roman" w:hAnsi="Times New Roman"/>
          <w:sz w:val="24"/>
          <w:szCs w:val="24"/>
        </w:rPr>
        <w:tab/>
      </w:r>
    </w:p>
    <w:p w:rsidR="008D5434" w:rsidRDefault="008D5434" w:rsidP="00155D54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>
        <w:rPr>
          <w:rFonts w:ascii="Times New Roman" w:hAnsi="Times New Roman"/>
          <w:sz w:val="24"/>
          <w:szCs w:val="24"/>
        </w:rPr>
        <w:t>, Editorial Board Member</w:t>
      </w:r>
      <w:r w:rsidRPr="002367E5">
        <w:rPr>
          <w:rFonts w:ascii="Times New Roman" w:hAnsi="Times New Roman"/>
          <w:sz w:val="24"/>
          <w:szCs w:val="24"/>
        </w:rPr>
        <w:t xml:space="preserve"> (2010-</w:t>
      </w:r>
      <w:r>
        <w:rPr>
          <w:rFonts w:ascii="Times New Roman" w:hAnsi="Times New Roman"/>
          <w:sz w:val="24"/>
          <w:szCs w:val="24"/>
        </w:rPr>
        <w:t>2013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ACLS </w:t>
      </w:r>
      <w:proofErr w:type="spellStart"/>
      <w:r w:rsidRPr="002367E5">
        <w:rPr>
          <w:rFonts w:ascii="Times New Roman" w:hAnsi="Times New Roman"/>
          <w:sz w:val="24"/>
          <w:szCs w:val="24"/>
        </w:rPr>
        <w:t>Burkhardt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 Fellows ten year anniversary meeting participant (2011)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Mellon </w:t>
      </w:r>
      <w:r>
        <w:rPr>
          <w:rFonts w:ascii="Times New Roman" w:hAnsi="Times New Roman"/>
          <w:sz w:val="24"/>
          <w:szCs w:val="24"/>
        </w:rPr>
        <w:t xml:space="preserve">Foundation </w:t>
      </w:r>
      <w:r w:rsidRPr="002367E5">
        <w:rPr>
          <w:rFonts w:ascii="Times New Roman" w:hAnsi="Times New Roman"/>
          <w:sz w:val="24"/>
          <w:szCs w:val="24"/>
        </w:rPr>
        <w:t>New Directions Fellowship advisory meeting participant (2008)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>Consortium on the</w:t>
      </w:r>
      <w:r w:rsidR="00992EDA">
        <w:rPr>
          <w:rFonts w:ascii="Times New Roman" w:hAnsi="Times New Roman"/>
          <w:sz w:val="24"/>
          <w:szCs w:val="24"/>
        </w:rPr>
        <w:t xml:space="preserve"> Revolutionary Era </w:t>
      </w:r>
      <w:r w:rsidRPr="002367E5">
        <w:rPr>
          <w:rFonts w:ascii="Times New Roman" w:hAnsi="Times New Roman"/>
          <w:sz w:val="24"/>
          <w:szCs w:val="24"/>
        </w:rPr>
        <w:t>program committee member (2007)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Koren</w:t>
      </w:r>
      <w:proofErr w:type="spellEnd"/>
      <w:r>
        <w:rPr>
          <w:rFonts w:ascii="Times New Roman" w:hAnsi="Times New Roman"/>
          <w:sz w:val="24"/>
          <w:szCs w:val="24"/>
        </w:rPr>
        <w:t xml:space="preserve"> Article Prize, sponsored by the Society for French Historical Studies, committee member (2007-2009)</w:t>
      </w:r>
    </w:p>
    <w:p w:rsidR="00992EDA" w:rsidRDefault="00992EDA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155D54" w:rsidRPr="002367E5">
        <w:rPr>
          <w:rFonts w:ascii="Times New Roman" w:hAnsi="Times New Roman"/>
          <w:sz w:val="24"/>
          <w:szCs w:val="24"/>
        </w:rPr>
        <w:t>igby</w:t>
      </w:r>
      <w:proofErr w:type="spellEnd"/>
      <w:r w:rsidR="00155D54" w:rsidRPr="002367E5">
        <w:rPr>
          <w:rFonts w:ascii="Times New Roman" w:hAnsi="Times New Roman"/>
          <w:sz w:val="24"/>
          <w:szCs w:val="24"/>
        </w:rPr>
        <w:t xml:space="preserve"> Prize, sponsored by the </w:t>
      </w:r>
      <w:r w:rsidR="00155D54"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>
        <w:rPr>
          <w:rFonts w:ascii="Times New Roman" w:hAnsi="Times New Roman"/>
          <w:sz w:val="24"/>
          <w:szCs w:val="24"/>
        </w:rPr>
        <w:t>, committee member</w:t>
      </w:r>
      <w:r w:rsidR="00155D54" w:rsidRPr="002367E5">
        <w:rPr>
          <w:rFonts w:ascii="Times New Roman" w:hAnsi="Times New Roman"/>
          <w:sz w:val="24"/>
          <w:szCs w:val="24"/>
        </w:rPr>
        <w:t xml:space="preserve"> (2006</w:t>
      </w:r>
      <w:r>
        <w:rPr>
          <w:rFonts w:ascii="Times New Roman" w:hAnsi="Times New Roman"/>
          <w:sz w:val="24"/>
          <w:szCs w:val="24"/>
        </w:rPr>
        <w:t>)</w:t>
      </w:r>
    </w:p>
    <w:p w:rsidR="00992EDA" w:rsidRDefault="00992EDA" w:rsidP="00992EDA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Gilder </w:t>
      </w:r>
      <w:proofErr w:type="spellStart"/>
      <w:r>
        <w:rPr>
          <w:rFonts w:ascii="Times New Roman" w:hAnsi="Times New Roman"/>
          <w:sz w:val="24"/>
          <w:szCs w:val="24"/>
        </w:rPr>
        <w:t>Lehrman</w:t>
      </w:r>
      <w:proofErr w:type="spellEnd"/>
      <w:r>
        <w:rPr>
          <w:rFonts w:ascii="Times New Roman" w:hAnsi="Times New Roman"/>
          <w:sz w:val="24"/>
          <w:szCs w:val="24"/>
        </w:rPr>
        <w:t xml:space="preserve"> Seminar</w:t>
      </w:r>
      <w:r w:rsidRPr="002367E5">
        <w:rPr>
          <w:rFonts w:ascii="Times New Roman" w:hAnsi="Times New Roman"/>
          <w:sz w:val="24"/>
          <w:szCs w:val="24"/>
        </w:rPr>
        <w:t>, International Jefferson Studies Center</w:t>
      </w:r>
      <w:r>
        <w:rPr>
          <w:rFonts w:ascii="Times New Roman" w:hAnsi="Times New Roman"/>
          <w:sz w:val="24"/>
          <w:szCs w:val="24"/>
        </w:rPr>
        <w:t>, faculty participant</w:t>
      </w:r>
      <w:r w:rsidRPr="002367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2006, 2008, 2013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Cowe</w:t>
      </w:r>
      <w:r w:rsidRPr="002367E5">
        <w:rPr>
          <w:rFonts w:ascii="Times New Roman" w:hAnsi="Times New Roman"/>
          <w:sz w:val="24"/>
          <w:szCs w:val="24"/>
        </w:rPr>
        <w:t>n Prize in Eighteenth-Century Studies, sponsored by the University of Virginia Press</w:t>
      </w:r>
      <w:r w:rsidR="00992EDA">
        <w:rPr>
          <w:rFonts w:ascii="Times New Roman" w:hAnsi="Times New Roman"/>
          <w:sz w:val="24"/>
          <w:szCs w:val="24"/>
        </w:rPr>
        <w:t>, committee member</w:t>
      </w:r>
      <w:r w:rsidRPr="002367E5">
        <w:rPr>
          <w:rFonts w:ascii="Times New Roman" w:hAnsi="Times New Roman"/>
          <w:sz w:val="24"/>
          <w:szCs w:val="24"/>
        </w:rPr>
        <w:t xml:space="preserve"> (2005</w:t>
      </w:r>
      <w:r w:rsidR="00992EDA">
        <w:rPr>
          <w:rFonts w:ascii="Times New Roman" w:hAnsi="Times New Roman"/>
          <w:sz w:val="24"/>
          <w:szCs w:val="24"/>
        </w:rPr>
        <w:t>-2006, 2008-2015</w:t>
      </w:r>
      <w:r w:rsidRPr="002367E5">
        <w:rPr>
          <w:rFonts w:ascii="Times New Roman" w:hAnsi="Times New Roman"/>
          <w:sz w:val="24"/>
          <w:szCs w:val="24"/>
        </w:rPr>
        <w:t>)</w:t>
      </w:r>
    </w:p>
    <w:p w:rsidR="00155D54" w:rsidRPr="002367E5" w:rsidRDefault="00155D54" w:rsidP="00155D54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proofErr w:type="gramStart"/>
      <w:r w:rsidRPr="002367E5">
        <w:rPr>
          <w:rFonts w:ascii="Times New Roman" w:hAnsi="Times New Roman"/>
          <w:sz w:val="24"/>
          <w:szCs w:val="24"/>
        </w:rPr>
        <w:t>reviewer</w:t>
      </w:r>
      <w:proofErr w:type="gramEnd"/>
      <w:r w:rsidRPr="002367E5">
        <w:rPr>
          <w:rFonts w:ascii="Times New Roman" w:hAnsi="Times New Roman"/>
          <w:sz w:val="24"/>
          <w:szCs w:val="24"/>
        </w:rPr>
        <w:t xml:space="preserve"> for tenure or promotion cases for the University of Hawaii, the University of Massachusetts, Montclair State University, Columbia University, Yeshiva University, Vanderbilt University, </w:t>
      </w:r>
      <w:r>
        <w:rPr>
          <w:rFonts w:ascii="Times New Roman" w:hAnsi="Times New Roman"/>
          <w:sz w:val="24"/>
          <w:szCs w:val="24"/>
        </w:rPr>
        <w:t xml:space="preserve">University of North Texas, Johns Hopkins University, </w:t>
      </w:r>
      <w:r w:rsidRPr="002367E5">
        <w:rPr>
          <w:rFonts w:ascii="Times New Roman" w:hAnsi="Times New Roman"/>
          <w:sz w:val="24"/>
          <w:szCs w:val="24"/>
        </w:rPr>
        <w:t>and New York University</w:t>
      </w:r>
    </w:p>
    <w:p w:rsidR="006F5813" w:rsidRDefault="005F125D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 w:rsidRPr="002367E5">
        <w:rPr>
          <w:rFonts w:ascii="Times New Roman" w:hAnsi="Times New Roman"/>
          <w:sz w:val="24"/>
          <w:szCs w:val="24"/>
        </w:rPr>
        <w:t xml:space="preserve">review of manuscripts for publication for </w:t>
      </w:r>
      <w:r w:rsidRPr="002367E5">
        <w:rPr>
          <w:rFonts w:ascii="Times New Roman" w:hAnsi="Times New Roman"/>
          <w:sz w:val="24"/>
          <w:szCs w:val="24"/>
          <w:u w:val="single"/>
        </w:rPr>
        <w:t>French Historical Studies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6F5813" w:rsidRPr="002367E5">
        <w:rPr>
          <w:rFonts w:ascii="Times New Roman" w:hAnsi="Times New Roman"/>
          <w:sz w:val="24"/>
          <w:szCs w:val="24"/>
          <w:u w:val="single"/>
        </w:rPr>
        <w:t xml:space="preserve">Studies in Eighteenth </w:t>
      </w:r>
      <w:r w:rsidRPr="002367E5">
        <w:rPr>
          <w:rFonts w:ascii="Times New Roman" w:hAnsi="Times New Roman"/>
          <w:sz w:val="24"/>
          <w:szCs w:val="24"/>
          <w:u w:val="single"/>
        </w:rPr>
        <w:t>Century Culture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National Identities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Historical Reflections/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Réflexions</w:t>
      </w:r>
      <w:proofErr w:type="spellEnd"/>
      <w:r w:rsidRPr="002367E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367E5">
        <w:rPr>
          <w:rFonts w:ascii="Times New Roman" w:hAnsi="Times New Roman"/>
          <w:sz w:val="24"/>
          <w:szCs w:val="24"/>
          <w:u w:val="single"/>
        </w:rPr>
        <w:t>Historiques</w:t>
      </w:r>
      <w:proofErr w:type="spellEnd"/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Modern Intellectual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Modern History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Journal of the History of Ideas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  <w:u w:val="single"/>
        </w:rPr>
        <w:t>William and Mary Quarterly</w:t>
      </w:r>
      <w:r w:rsidRPr="002367E5">
        <w:rPr>
          <w:rFonts w:ascii="Times New Roman" w:hAnsi="Times New Roman"/>
          <w:sz w:val="24"/>
          <w:szCs w:val="24"/>
        </w:rPr>
        <w:t xml:space="preserve">, </w:t>
      </w:r>
      <w:r w:rsidR="00507289" w:rsidRPr="002367E5">
        <w:rPr>
          <w:rFonts w:ascii="Times New Roman" w:hAnsi="Times New Roman"/>
          <w:sz w:val="24"/>
          <w:szCs w:val="24"/>
          <w:u w:val="single"/>
        </w:rPr>
        <w:t>American Historical Review</w:t>
      </w:r>
      <w:r w:rsidR="008A17A0" w:rsidRPr="002367E5">
        <w:rPr>
          <w:rFonts w:ascii="Times New Roman" w:hAnsi="Times New Roman"/>
          <w:sz w:val="24"/>
          <w:szCs w:val="24"/>
        </w:rPr>
        <w:t xml:space="preserve">, </w:t>
      </w:r>
      <w:r w:rsidR="00E04EE6" w:rsidRPr="002367E5">
        <w:rPr>
          <w:rFonts w:ascii="Times New Roman" w:hAnsi="Times New Roman"/>
          <w:sz w:val="24"/>
          <w:szCs w:val="24"/>
          <w:u w:val="single"/>
        </w:rPr>
        <w:t>Russian Review</w:t>
      </w:r>
      <w:r w:rsidR="00E04EE6" w:rsidRPr="002367E5">
        <w:rPr>
          <w:rFonts w:ascii="Times New Roman" w:hAnsi="Times New Roman"/>
          <w:sz w:val="24"/>
          <w:szCs w:val="24"/>
        </w:rPr>
        <w:t xml:space="preserve">, </w:t>
      </w:r>
      <w:r w:rsidR="00630204" w:rsidRPr="002367E5">
        <w:rPr>
          <w:rFonts w:ascii="Times New Roman" w:hAnsi="Times New Roman"/>
          <w:sz w:val="24"/>
          <w:szCs w:val="24"/>
          <w:u w:val="single"/>
        </w:rPr>
        <w:t>History Compass</w:t>
      </w:r>
      <w:r w:rsidR="00630204" w:rsidRPr="002367E5">
        <w:rPr>
          <w:rFonts w:ascii="Times New Roman" w:hAnsi="Times New Roman"/>
          <w:sz w:val="24"/>
          <w:szCs w:val="24"/>
        </w:rPr>
        <w:t xml:space="preserve">, </w:t>
      </w:r>
      <w:r w:rsidR="00BD4F92" w:rsidRPr="00BD4F92">
        <w:rPr>
          <w:rFonts w:ascii="Times New Roman" w:hAnsi="Times New Roman"/>
          <w:sz w:val="24"/>
          <w:szCs w:val="24"/>
          <w:u w:val="single"/>
        </w:rPr>
        <w:t>Journal of the Historical Society</w:t>
      </w:r>
      <w:r w:rsidR="00BD4F92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Bedford/St. Martin’s Press, Palgrave</w:t>
      </w:r>
      <w:r w:rsidR="00922B66" w:rsidRPr="002367E5">
        <w:rPr>
          <w:rFonts w:ascii="Times New Roman" w:hAnsi="Times New Roman"/>
          <w:sz w:val="24"/>
          <w:szCs w:val="24"/>
        </w:rPr>
        <w:t xml:space="preserve"> McMillan</w:t>
      </w:r>
      <w:r w:rsidRPr="002367E5">
        <w:rPr>
          <w:rFonts w:ascii="Times New Roman" w:hAnsi="Times New Roman"/>
          <w:sz w:val="24"/>
          <w:szCs w:val="24"/>
        </w:rPr>
        <w:t xml:space="preserve">, Oxford University Press, </w:t>
      </w:r>
      <w:r w:rsidR="00C11040" w:rsidRPr="002367E5">
        <w:rPr>
          <w:rFonts w:ascii="Times New Roman" w:hAnsi="Times New Roman"/>
          <w:sz w:val="24"/>
          <w:szCs w:val="24"/>
        </w:rPr>
        <w:t xml:space="preserve">Cambridge University Press, </w:t>
      </w:r>
      <w:r w:rsidR="008C1A19" w:rsidRPr="002367E5">
        <w:rPr>
          <w:rFonts w:ascii="Times New Roman" w:hAnsi="Times New Roman"/>
          <w:sz w:val="24"/>
          <w:szCs w:val="24"/>
        </w:rPr>
        <w:t xml:space="preserve">Cornell University Press, </w:t>
      </w:r>
      <w:proofErr w:type="spellStart"/>
      <w:r w:rsidRPr="002367E5">
        <w:rPr>
          <w:rFonts w:ascii="Times New Roman" w:hAnsi="Times New Roman"/>
          <w:sz w:val="24"/>
          <w:szCs w:val="24"/>
        </w:rPr>
        <w:t>Ashgate</w:t>
      </w:r>
      <w:proofErr w:type="spellEnd"/>
      <w:r w:rsidR="00922B66" w:rsidRPr="002367E5">
        <w:rPr>
          <w:rFonts w:ascii="Times New Roman" w:hAnsi="Times New Roman"/>
          <w:sz w:val="24"/>
          <w:szCs w:val="24"/>
        </w:rPr>
        <w:t xml:space="preserve"> Press</w:t>
      </w:r>
      <w:r w:rsidRPr="002367E5">
        <w:rPr>
          <w:rFonts w:ascii="Times New Roman" w:hAnsi="Times New Roman"/>
          <w:sz w:val="24"/>
          <w:szCs w:val="24"/>
        </w:rPr>
        <w:t xml:space="preserve">, Houghton Mifflin, </w:t>
      </w:r>
      <w:r w:rsidR="00994E53" w:rsidRPr="002367E5">
        <w:rPr>
          <w:rFonts w:ascii="Times New Roman" w:hAnsi="Times New Roman"/>
          <w:sz w:val="24"/>
          <w:szCs w:val="24"/>
        </w:rPr>
        <w:t>McGill</w:t>
      </w:r>
      <w:r w:rsidR="00460581" w:rsidRPr="002367E5">
        <w:rPr>
          <w:rFonts w:ascii="Times New Roman" w:hAnsi="Times New Roman"/>
          <w:sz w:val="24"/>
          <w:szCs w:val="24"/>
        </w:rPr>
        <w:t>-Queen’s</w:t>
      </w:r>
      <w:r w:rsidR="00994E53" w:rsidRPr="002367E5">
        <w:rPr>
          <w:rFonts w:ascii="Times New Roman" w:hAnsi="Times New Roman"/>
          <w:sz w:val="24"/>
          <w:szCs w:val="24"/>
        </w:rPr>
        <w:t xml:space="preserve"> University Press, </w:t>
      </w:r>
      <w:r w:rsidR="00630204" w:rsidRPr="002367E5">
        <w:rPr>
          <w:rFonts w:ascii="Times New Roman" w:hAnsi="Times New Roman"/>
          <w:sz w:val="24"/>
          <w:szCs w:val="24"/>
        </w:rPr>
        <w:t xml:space="preserve">Princeton University Press, </w:t>
      </w:r>
      <w:r w:rsidRPr="002367E5">
        <w:rPr>
          <w:rFonts w:ascii="Times New Roman" w:hAnsi="Times New Roman"/>
          <w:sz w:val="24"/>
          <w:szCs w:val="24"/>
        </w:rPr>
        <w:t xml:space="preserve">the University of Virginia Press, </w:t>
      </w:r>
      <w:r w:rsidR="00E1449C">
        <w:rPr>
          <w:rFonts w:ascii="Times New Roman" w:hAnsi="Times New Roman"/>
          <w:sz w:val="24"/>
          <w:szCs w:val="24"/>
        </w:rPr>
        <w:t xml:space="preserve">Yale University Press, </w:t>
      </w:r>
      <w:proofErr w:type="spellStart"/>
      <w:r w:rsidR="00765713" w:rsidRPr="002367E5">
        <w:rPr>
          <w:rFonts w:ascii="Times New Roman" w:hAnsi="Times New Roman"/>
          <w:sz w:val="24"/>
          <w:szCs w:val="24"/>
        </w:rPr>
        <w:t>Routledge</w:t>
      </w:r>
      <w:proofErr w:type="spellEnd"/>
      <w:r w:rsidR="00765713" w:rsidRPr="002367E5">
        <w:rPr>
          <w:rFonts w:ascii="Times New Roman" w:hAnsi="Times New Roman"/>
          <w:sz w:val="24"/>
          <w:szCs w:val="24"/>
        </w:rPr>
        <w:t xml:space="preserve">, </w:t>
      </w:r>
      <w:r w:rsidRPr="002367E5">
        <w:rPr>
          <w:rFonts w:ascii="Times New Roman" w:hAnsi="Times New Roman"/>
          <w:sz w:val="24"/>
          <w:szCs w:val="24"/>
        </w:rPr>
        <w:t>and the Ameri</w:t>
      </w:r>
      <w:r w:rsidR="006F5813" w:rsidRPr="002367E5">
        <w:rPr>
          <w:rFonts w:ascii="Times New Roman" w:hAnsi="Times New Roman"/>
          <w:sz w:val="24"/>
          <w:szCs w:val="24"/>
        </w:rPr>
        <w:t>can Philosophical Society Press</w:t>
      </w:r>
    </w:p>
    <w:p w:rsidR="00D17CB3" w:rsidRDefault="00D17CB3" w:rsidP="003E34C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</w:p>
    <w:p w:rsidR="00D17CB3" w:rsidRDefault="00D17CB3" w:rsidP="003E34C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7CB3" w:rsidRDefault="00D17CB3" w:rsidP="003E34C6">
      <w:pPr>
        <w:tabs>
          <w:tab w:val="left" w:pos="576"/>
        </w:tabs>
        <w:spacing w:line="240" w:lineRule="atLeast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7CB3" w:rsidRPr="002367E5" w:rsidRDefault="003D6625" w:rsidP="00D17CB3">
      <w:pPr>
        <w:tabs>
          <w:tab w:val="left" w:pos="576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2EDA">
        <w:rPr>
          <w:rFonts w:ascii="Times New Roman" w:hAnsi="Times New Roman"/>
          <w:sz w:val="24"/>
          <w:szCs w:val="24"/>
        </w:rPr>
        <w:t>11</w:t>
      </w:r>
      <w:r w:rsidR="00D17CB3">
        <w:rPr>
          <w:rFonts w:ascii="Times New Roman" w:hAnsi="Times New Roman"/>
          <w:sz w:val="24"/>
          <w:szCs w:val="24"/>
        </w:rPr>
        <w:t>/14</w:t>
      </w:r>
    </w:p>
    <w:sectPr w:rsidR="00D17CB3" w:rsidRPr="002367E5">
      <w:headerReference w:type="even" r:id="rId8"/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A1" w:rsidRDefault="00DB45A1">
      <w:r>
        <w:separator/>
      </w:r>
    </w:p>
  </w:endnote>
  <w:endnote w:type="continuationSeparator" w:id="0">
    <w:p w:rsidR="00DB45A1" w:rsidRDefault="00DB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A1" w:rsidRDefault="00DB45A1">
      <w:r>
        <w:separator/>
      </w:r>
    </w:p>
  </w:footnote>
  <w:footnote w:type="continuationSeparator" w:id="0">
    <w:p w:rsidR="00DB45A1" w:rsidRDefault="00DB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52" w:rsidRDefault="006D1952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 w:rsidR="003B2524">
      <w:rPr>
        <w:noProof/>
      </w:rPr>
      <w:t>10</w:t>
    </w:r>
    <w:r>
      <w:fldChar w:fldCharType="end"/>
    </w:r>
  </w:p>
  <w:p w:rsidR="006D1952" w:rsidRDefault="006D1952">
    <w:pPr>
      <w:spacing w:line="240" w:lineRule="atLeast"/>
      <w:jc w:val="right"/>
    </w:pPr>
  </w:p>
  <w:p w:rsidR="006D1952" w:rsidRDefault="006D1952">
    <w:pPr>
      <w:spacing w:line="240" w:lineRule="atLea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52" w:rsidRDefault="006D1952">
    <w:pPr>
      <w:spacing w:line="240" w:lineRule="atLeast"/>
      <w:jc w:val="right"/>
    </w:pPr>
    <w:r>
      <w:t>Sophia A. Rosenfeld--</w:t>
    </w:r>
    <w:r>
      <w:fldChar w:fldCharType="begin"/>
    </w:r>
    <w:r>
      <w:instrText xml:space="preserve">page </w:instrText>
    </w:r>
    <w:r>
      <w:fldChar w:fldCharType="separate"/>
    </w:r>
    <w:r w:rsidR="003B2524">
      <w:rPr>
        <w:noProof/>
      </w:rPr>
      <w:t>9</w:t>
    </w:r>
    <w:r>
      <w:fldChar w:fldCharType="end"/>
    </w:r>
  </w:p>
  <w:p w:rsidR="006D1952" w:rsidRDefault="006D1952">
    <w:pPr>
      <w:spacing w:line="240" w:lineRule="atLeast"/>
      <w:jc w:val="right"/>
    </w:pPr>
  </w:p>
  <w:p w:rsidR="006D1952" w:rsidRDefault="006D1952">
    <w:pPr>
      <w:spacing w:line="240" w:lineRule="atLea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intFractionalCharacterWidth/>
  <w:hideSpellingErrors/>
  <w:hideGrammaticalErrors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83"/>
    <w:rsid w:val="00016492"/>
    <w:rsid w:val="0002073F"/>
    <w:rsid w:val="00021C14"/>
    <w:rsid w:val="00032C46"/>
    <w:rsid w:val="00044F9F"/>
    <w:rsid w:val="000477E0"/>
    <w:rsid w:val="0005422D"/>
    <w:rsid w:val="00055679"/>
    <w:rsid w:val="000567AA"/>
    <w:rsid w:val="00061312"/>
    <w:rsid w:val="00065A3F"/>
    <w:rsid w:val="000700A7"/>
    <w:rsid w:val="0007674D"/>
    <w:rsid w:val="00092A71"/>
    <w:rsid w:val="00093A1C"/>
    <w:rsid w:val="0009483A"/>
    <w:rsid w:val="000A0A45"/>
    <w:rsid w:val="000A2F41"/>
    <w:rsid w:val="000B303E"/>
    <w:rsid w:val="000B3089"/>
    <w:rsid w:val="000B49BA"/>
    <w:rsid w:val="000C35DE"/>
    <w:rsid w:val="000C3ABE"/>
    <w:rsid w:val="000C4562"/>
    <w:rsid w:val="000D00BA"/>
    <w:rsid w:val="000E0364"/>
    <w:rsid w:val="00104184"/>
    <w:rsid w:val="00110AC6"/>
    <w:rsid w:val="001213DA"/>
    <w:rsid w:val="00121A51"/>
    <w:rsid w:val="001238DF"/>
    <w:rsid w:val="00123B90"/>
    <w:rsid w:val="00130E71"/>
    <w:rsid w:val="0013731B"/>
    <w:rsid w:val="001374D7"/>
    <w:rsid w:val="00142A7D"/>
    <w:rsid w:val="00143A8F"/>
    <w:rsid w:val="00150ADF"/>
    <w:rsid w:val="00155D54"/>
    <w:rsid w:val="00156984"/>
    <w:rsid w:val="00157D12"/>
    <w:rsid w:val="00160373"/>
    <w:rsid w:val="00160537"/>
    <w:rsid w:val="00170FBE"/>
    <w:rsid w:val="00172AD2"/>
    <w:rsid w:val="001731A8"/>
    <w:rsid w:val="00186C54"/>
    <w:rsid w:val="00190A26"/>
    <w:rsid w:val="001A2744"/>
    <w:rsid w:val="001B2E08"/>
    <w:rsid w:val="001D6E4C"/>
    <w:rsid w:val="001D6ED2"/>
    <w:rsid w:val="002019E3"/>
    <w:rsid w:val="00204DDE"/>
    <w:rsid w:val="002114EC"/>
    <w:rsid w:val="00221B6E"/>
    <w:rsid w:val="002274F2"/>
    <w:rsid w:val="002329A5"/>
    <w:rsid w:val="002348BE"/>
    <w:rsid w:val="002367E5"/>
    <w:rsid w:val="00251A3D"/>
    <w:rsid w:val="00252728"/>
    <w:rsid w:val="00254262"/>
    <w:rsid w:val="00256DB7"/>
    <w:rsid w:val="00260400"/>
    <w:rsid w:val="00260860"/>
    <w:rsid w:val="002714BB"/>
    <w:rsid w:val="002726DE"/>
    <w:rsid w:val="00274234"/>
    <w:rsid w:val="00281516"/>
    <w:rsid w:val="00283958"/>
    <w:rsid w:val="00284760"/>
    <w:rsid w:val="00285682"/>
    <w:rsid w:val="00285C31"/>
    <w:rsid w:val="00295ED4"/>
    <w:rsid w:val="00296742"/>
    <w:rsid w:val="002B5FC2"/>
    <w:rsid w:val="002B7BC0"/>
    <w:rsid w:val="002C1A8A"/>
    <w:rsid w:val="002C4052"/>
    <w:rsid w:val="002C7E28"/>
    <w:rsid w:val="002D16F9"/>
    <w:rsid w:val="002D4ED0"/>
    <w:rsid w:val="002E2482"/>
    <w:rsid w:val="002E3495"/>
    <w:rsid w:val="002E37AC"/>
    <w:rsid w:val="00300B80"/>
    <w:rsid w:val="0030686C"/>
    <w:rsid w:val="00310392"/>
    <w:rsid w:val="00310CB1"/>
    <w:rsid w:val="003111F6"/>
    <w:rsid w:val="00313BF0"/>
    <w:rsid w:val="0032287A"/>
    <w:rsid w:val="00332FDE"/>
    <w:rsid w:val="00335E9A"/>
    <w:rsid w:val="003374AF"/>
    <w:rsid w:val="00341CC0"/>
    <w:rsid w:val="003651E1"/>
    <w:rsid w:val="00367361"/>
    <w:rsid w:val="00372808"/>
    <w:rsid w:val="0037647F"/>
    <w:rsid w:val="0038671A"/>
    <w:rsid w:val="00390992"/>
    <w:rsid w:val="00395BB4"/>
    <w:rsid w:val="0039744C"/>
    <w:rsid w:val="003A26AD"/>
    <w:rsid w:val="003A3489"/>
    <w:rsid w:val="003A4322"/>
    <w:rsid w:val="003A6F24"/>
    <w:rsid w:val="003B1D4B"/>
    <w:rsid w:val="003B2524"/>
    <w:rsid w:val="003B64D7"/>
    <w:rsid w:val="003C1CEA"/>
    <w:rsid w:val="003C328B"/>
    <w:rsid w:val="003C6282"/>
    <w:rsid w:val="003D5F09"/>
    <w:rsid w:val="003D6625"/>
    <w:rsid w:val="003E34C6"/>
    <w:rsid w:val="003F3B67"/>
    <w:rsid w:val="00400512"/>
    <w:rsid w:val="004063FF"/>
    <w:rsid w:val="00414532"/>
    <w:rsid w:val="004211DA"/>
    <w:rsid w:val="00426402"/>
    <w:rsid w:val="00433D62"/>
    <w:rsid w:val="004350A0"/>
    <w:rsid w:val="004406FA"/>
    <w:rsid w:val="004458A3"/>
    <w:rsid w:val="00453CF2"/>
    <w:rsid w:val="0045425D"/>
    <w:rsid w:val="0045655E"/>
    <w:rsid w:val="004579E7"/>
    <w:rsid w:val="00460581"/>
    <w:rsid w:val="004661EF"/>
    <w:rsid w:val="00466B95"/>
    <w:rsid w:val="004708A6"/>
    <w:rsid w:val="00474C86"/>
    <w:rsid w:val="00480647"/>
    <w:rsid w:val="00481836"/>
    <w:rsid w:val="00493C1E"/>
    <w:rsid w:val="004950A1"/>
    <w:rsid w:val="004C7628"/>
    <w:rsid w:val="004D2AED"/>
    <w:rsid w:val="004D5D3B"/>
    <w:rsid w:val="004D623F"/>
    <w:rsid w:val="004F39FC"/>
    <w:rsid w:val="0050237D"/>
    <w:rsid w:val="005031A2"/>
    <w:rsid w:val="005040FD"/>
    <w:rsid w:val="00507289"/>
    <w:rsid w:val="00526D80"/>
    <w:rsid w:val="00531757"/>
    <w:rsid w:val="005324E7"/>
    <w:rsid w:val="00532FD7"/>
    <w:rsid w:val="00536A9F"/>
    <w:rsid w:val="00537827"/>
    <w:rsid w:val="00545386"/>
    <w:rsid w:val="00556767"/>
    <w:rsid w:val="00557A31"/>
    <w:rsid w:val="00561A90"/>
    <w:rsid w:val="00562F2C"/>
    <w:rsid w:val="00564769"/>
    <w:rsid w:val="00564C0D"/>
    <w:rsid w:val="00576180"/>
    <w:rsid w:val="00582619"/>
    <w:rsid w:val="005A6989"/>
    <w:rsid w:val="005A7A68"/>
    <w:rsid w:val="005B41C4"/>
    <w:rsid w:val="005C019A"/>
    <w:rsid w:val="005C37D5"/>
    <w:rsid w:val="005C47A6"/>
    <w:rsid w:val="005C4E3B"/>
    <w:rsid w:val="005D063D"/>
    <w:rsid w:val="005D687D"/>
    <w:rsid w:val="005E33B4"/>
    <w:rsid w:val="005E47CF"/>
    <w:rsid w:val="005F125D"/>
    <w:rsid w:val="005F252C"/>
    <w:rsid w:val="005F74E8"/>
    <w:rsid w:val="00601F80"/>
    <w:rsid w:val="00605107"/>
    <w:rsid w:val="006130A3"/>
    <w:rsid w:val="006175FD"/>
    <w:rsid w:val="00621440"/>
    <w:rsid w:val="00630204"/>
    <w:rsid w:val="006340E4"/>
    <w:rsid w:val="0063759F"/>
    <w:rsid w:val="00650802"/>
    <w:rsid w:val="006508A7"/>
    <w:rsid w:val="00653F06"/>
    <w:rsid w:val="00660904"/>
    <w:rsid w:val="006639C2"/>
    <w:rsid w:val="00665A95"/>
    <w:rsid w:val="0066701E"/>
    <w:rsid w:val="00670C22"/>
    <w:rsid w:val="00673138"/>
    <w:rsid w:val="00674091"/>
    <w:rsid w:val="00690A6C"/>
    <w:rsid w:val="00696F70"/>
    <w:rsid w:val="006B2362"/>
    <w:rsid w:val="006C02EF"/>
    <w:rsid w:val="006C1E3B"/>
    <w:rsid w:val="006D1952"/>
    <w:rsid w:val="006E25E1"/>
    <w:rsid w:val="006E53B9"/>
    <w:rsid w:val="006E6226"/>
    <w:rsid w:val="006F1492"/>
    <w:rsid w:val="006F1F60"/>
    <w:rsid w:val="006F5049"/>
    <w:rsid w:val="006F5813"/>
    <w:rsid w:val="006F7809"/>
    <w:rsid w:val="00710D5E"/>
    <w:rsid w:val="00711C9C"/>
    <w:rsid w:val="00716F3C"/>
    <w:rsid w:val="007205A8"/>
    <w:rsid w:val="007245CF"/>
    <w:rsid w:val="007335BE"/>
    <w:rsid w:val="00734469"/>
    <w:rsid w:val="007358EC"/>
    <w:rsid w:val="007364BE"/>
    <w:rsid w:val="00740CEE"/>
    <w:rsid w:val="007416E0"/>
    <w:rsid w:val="00742F91"/>
    <w:rsid w:val="0075065D"/>
    <w:rsid w:val="0076143B"/>
    <w:rsid w:val="007639FC"/>
    <w:rsid w:val="00765713"/>
    <w:rsid w:val="00776B3D"/>
    <w:rsid w:val="0077765D"/>
    <w:rsid w:val="00784134"/>
    <w:rsid w:val="00784175"/>
    <w:rsid w:val="00796392"/>
    <w:rsid w:val="007A41DF"/>
    <w:rsid w:val="007A53D7"/>
    <w:rsid w:val="007B7BB8"/>
    <w:rsid w:val="007C1CBB"/>
    <w:rsid w:val="007D107B"/>
    <w:rsid w:val="007D2506"/>
    <w:rsid w:val="007D5B97"/>
    <w:rsid w:val="007E14F5"/>
    <w:rsid w:val="007E2C28"/>
    <w:rsid w:val="007E4332"/>
    <w:rsid w:val="00801CD9"/>
    <w:rsid w:val="00806915"/>
    <w:rsid w:val="00813EEA"/>
    <w:rsid w:val="008143CD"/>
    <w:rsid w:val="00815809"/>
    <w:rsid w:val="008168D3"/>
    <w:rsid w:val="00820D50"/>
    <w:rsid w:val="00823DB7"/>
    <w:rsid w:val="00826A8C"/>
    <w:rsid w:val="008349E1"/>
    <w:rsid w:val="00835792"/>
    <w:rsid w:val="00835C61"/>
    <w:rsid w:val="00841B22"/>
    <w:rsid w:val="0084293A"/>
    <w:rsid w:val="00843696"/>
    <w:rsid w:val="008438CD"/>
    <w:rsid w:val="00847F59"/>
    <w:rsid w:val="00855EF9"/>
    <w:rsid w:val="00863AB7"/>
    <w:rsid w:val="00863E81"/>
    <w:rsid w:val="0088063F"/>
    <w:rsid w:val="008821F3"/>
    <w:rsid w:val="00883825"/>
    <w:rsid w:val="00887E89"/>
    <w:rsid w:val="008A17A0"/>
    <w:rsid w:val="008A4B54"/>
    <w:rsid w:val="008B4BED"/>
    <w:rsid w:val="008C1A19"/>
    <w:rsid w:val="008D11CE"/>
    <w:rsid w:val="008D36F9"/>
    <w:rsid w:val="008D5434"/>
    <w:rsid w:val="008F3482"/>
    <w:rsid w:val="008F44C1"/>
    <w:rsid w:val="0090316A"/>
    <w:rsid w:val="00910E49"/>
    <w:rsid w:val="00912F6E"/>
    <w:rsid w:val="0091633B"/>
    <w:rsid w:val="0091649B"/>
    <w:rsid w:val="00916C83"/>
    <w:rsid w:val="00920849"/>
    <w:rsid w:val="00922B66"/>
    <w:rsid w:val="0093084D"/>
    <w:rsid w:val="00935958"/>
    <w:rsid w:val="009368F1"/>
    <w:rsid w:val="00937019"/>
    <w:rsid w:val="009372AE"/>
    <w:rsid w:val="009378D7"/>
    <w:rsid w:val="009379D1"/>
    <w:rsid w:val="009406E4"/>
    <w:rsid w:val="009418E9"/>
    <w:rsid w:val="00942E99"/>
    <w:rsid w:val="0094331F"/>
    <w:rsid w:val="00947B53"/>
    <w:rsid w:val="00953DE9"/>
    <w:rsid w:val="009571A3"/>
    <w:rsid w:val="00957490"/>
    <w:rsid w:val="0096675A"/>
    <w:rsid w:val="00967AD9"/>
    <w:rsid w:val="00967E78"/>
    <w:rsid w:val="00971273"/>
    <w:rsid w:val="0097317E"/>
    <w:rsid w:val="00981D85"/>
    <w:rsid w:val="00986525"/>
    <w:rsid w:val="00992EDA"/>
    <w:rsid w:val="00994E53"/>
    <w:rsid w:val="0099542C"/>
    <w:rsid w:val="00996AEC"/>
    <w:rsid w:val="00997BBD"/>
    <w:rsid w:val="009A12B3"/>
    <w:rsid w:val="009A30A0"/>
    <w:rsid w:val="009A515C"/>
    <w:rsid w:val="009B682D"/>
    <w:rsid w:val="009B6D90"/>
    <w:rsid w:val="009C5183"/>
    <w:rsid w:val="009C7F0F"/>
    <w:rsid w:val="009C7F60"/>
    <w:rsid w:val="009D1170"/>
    <w:rsid w:val="009E2757"/>
    <w:rsid w:val="009F2103"/>
    <w:rsid w:val="009F3A17"/>
    <w:rsid w:val="00A03D20"/>
    <w:rsid w:val="00A061D9"/>
    <w:rsid w:val="00A10A71"/>
    <w:rsid w:val="00A129D7"/>
    <w:rsid w:val="00A30C75"/>
    <w:rsid w:val="00A334F0"/>
    <w:rsid w:val="00A35598"/>
    <w:rsid w:val="00A355D3"/>
    <w:rsid w:val="00A501B3"/>
    <w:rsid w:val="00A60461"/>
    <w:rsid w:val="00A61CAC"/>
    <w:rsid w:val="00A642AD"/>
    <w:rsid w:val="00A678A8"/>
    <w:rsid w:val="00A701D0"/>
    <w:rsid w:val="00A75F65"/>
    <w:rsid w:val="00A8405F"/>
    <w:rsid w:val="00A84B23"/>
    <w:rsid w:val="00A91E3C"/>
    <w:rsid w:val="00A971E4"/>
    <w:rsid w:val="00AA0F67"/>
    <w:rsid w:val="00AA4D3D"/>
    <w:rsid w:val="00AA5BC4"/>
    <w:rsid w:val="00AB4736"/>
    <w:rsid w:val="00AC0320"/>
    <w:rsid w:val="00AC0AEC"/>
    <w:rsid w:val="00AC250F"/>
    <w:rsid w:val="00AC739B"/>
    <w:rsid w:val="00AC753B"/>
    <w:rsid w:val="00AE1972"/>
    <w:rsid w:val="00AE3A86"/>
    <w:rsid w:val="00AF2170"/>
    <w:rsid w:val="00AF417A"/>
    <w:rsid w:val="00B07EE1"/>
    <w:rsid w:val="00B14200"/>
    <w:rsid w:val="00B175C7"/>
    <w:rsid w:val="00B25004"/>
    <w:rsid w:val="00B27396"/>
    <w:rsid w:val="00B35FDC"/>
    <w:rsid w:val="00B37C19"/>
    <w:rsid w:val="00B508C4"/>
    <w:rsid w:val="00B54F52"/>
    <w:rsid w:val="00B63462"/>
    <w:rsid w:val="00B64C9A"/>
    <w:rsid w:val="00B73015"/>
    <w:rsid w:val="00B73B5E"/>
    <w:rsid w:val="00B77708"/>
    <w:rsid w:val="00B851E3"/>
    <w:rsid w:val="00B9144F"/>
    <w:rsid w:val="00B92EF0"/>
    <w:rsid w:val="00B9598C"/>
    <w:rsid w:val="00BA735B"/>
    <w:rsid w:val="00BA7B38"/>
    <w:rsid w:val="00BB0580"/>
    <w:rsid w:val="00BB0EB9"/>
    <w:rsid w:val="00BB5A24"/>
    <w:rsid w:val="00BB5CB5"/>
    <w:rsid w:val="00BC1DF6"/>
    <w:rsid w:val="00BD4F92"/>
    <w:rsid w:val="00BD6942"/>
    <w:rsid w:val="00BE0C0F"/>
    <w:rsid w:val="00BE7235"/>
    <w:rsid w:val="00BF0F52"/>
    <w:rsid w:val="00BF74FA"/>
    <w:rsid w:val="00C01A65"/>
    <w:rsid w:val="00C03DF6"/>
    <w:rsid w:val="00C11040"/>
    <w:rsid w:val="00C119C1"/>
    <w:rsid w:val="00C168CD"/>
    <w:rsid w:val="00C23F3A"/>
    <w:rsid w:val="00C26984"/>
    <w:rsid w:val="00C3029A"/>
    <w:rsid w:val="00C309C2"/>
    <w:rsid w:val="00C33C86"/>
    <w:rsid w:val="00C52734"/>
    <w:rsid w:val="00C5564F"/>
    <w:rsid w:val="00C75CAD"/>
    <w:rsid w:val="00C76E80"/>
    <w:rsid w:val="00C7775E"/>
    <w:rsid w:val="00C82768"/>
    <w:rsid w:val="00C831B3"/>
    <w:rsid w:val="00C9585B"/>
    <w:rsid w:val="00C95C2B"/>
    <w:rsid w:val="00CA4839"/>
    <w:rsid w:val="00CB0800"/>
    <w:rsid w:val="00CB23C2"/>
    <w:rsid w:val="00CD44F8"/>
    <w:rsid w:val="00CD48CF"/>
    <w:rsid w:val="00CD5455"/>
    <w:rsid w:val="00CD6F16"/>
    <w:rsid w:val="00CD7197"/>
    <w:rsid w:val="00CE78D3"/>
    <w:rsid w:val="00CF3241"/>
    <w:rsid w:val="00CF4242"/>
    <w:rsid w:val="00D03D8C"/>
    <w:rsid w:val="00D06480"/>
    <w:rsid w:val="00D17CB3"/>
    <w:rsid w:val="00D20791"/>
    <w:rsid w:val="00D21A80"/>
    <w:rsid w:val="00D2250A"/>
    <w:rsid w:val="00D246F5"/>
    <w:rsid w:val="00D2527B"/>
    <w:rsid w:val="00D252C2"/>
    <w:rsid w:val="00D26653"/>
    <w:rsid w:val="00D30D44"/>
    <w:rsid w:val="00D36B46"/>
    <w:rsid w:val="00D43602"/>
    <w:rsid w:val="00D47263"/>
    <w:rsid w:val="00D616F7"/>
    <w:rsid w:val="00D6185C"/>
    <w:rsid w:val="00D636D7"/>
    <w:rsid w:val="00D706BC"/>
    <w:rsid w:val="00DA085E"/>
    <w:rsid w:val="00DA0975"/>
    <w:rsid w:val="00DA0E13"/>
    <w:rsid w:val="00DA2F81"/>
    <w:rsid w:val="00DB3DA0"/>
    <w:rsid w:val="00DB45A1"/>
    <w:rsid w:val="00DC0127"/>
    <w:rsid w:val="00DC10E2"/>
    <w:rsid w:val="00DC5727"/>
    <w:rsid w:val="00DD5ABC"/>
    <w:rsid w:val="00DD5F6E"/>
    <w:rsid w:val="00DD6D68"/>
    <w:rsid w:val="00DD71A3"/>
    <w:rsid w:val="00DD7EE8"/>
    <w:rsid w:val="00DF405A"/>
    <w:rsid w:val="00DF491F"/>
    <w:rsid w:val="00E04EE6"/>
    <w:rsid w:val="00E11231"/>
    <w:rsid w:val="00E12ACA"/>
    <w:rsid w:val="00E1449C"/>
    <w:rsid w:val="00E14B5C"/>
    <w:rsid w:val="00E14DCE"/>
    <w:rsid w:val="00E15584"/>
    <w:rsid w:val="00E204B7"/>
    <w:rsid w:val="00E24144"/>
    <w:rsid w:val="00E2681F"/>
    <w:rsid w:val="00E34FF5"/>
    <w:rsid w:val="00E37726"/>
    <w:rsid w:val="00E401CD"/>
    <w:rsid w:val="00E40B78"/>
    <w:rsid w:val="00E463F4"/>
    <w:rsid w:val="00E50BD0"/>
    <w:rsid w:val="00E615AC"/>
    <w:rsid w:val="00E628BB"/>
    <w:rsid w:val="00E65D11"/>
    <w:rsid w:val="00E66FDD"/>
    <w:rsid w:val="00E800C2"/>
    <w:rsid w:val="00E81E18"/>
    <w:rsid w:val="00E83C01"/>
    <w:rsid w:val="00E90A32"/>
    <w:rsid w:val="00E975CF"/>
    <w:rsid w:val="00EA3DEA"/>
    <w:rsid w:val="00EB1729"/>
    <w:rsid w:val="00EB47CA"/>
    <w:rsid w:val="00EB58A3"/>
    <w:rsid w:val="00EC2AA0"/>
    <w:rsid w:val="00EC72F1"/>
    <w:rsid w:val="00EC7B03"/>
    <w:rsid w:val="00ED0600"/>
    <w:rsid w:val="00ED442D"/>
    <w:rsid w:val="00EE4725"/>
    <w:rsid w:val="00EF3AD1"/>
    <w:rsid w:val="00EF62BE"/>
    <w:rsid w:val="00EF677E"/>
    <w:rsid w:val="00F075C9"/>
    <w:rsid w:val="00F12240"/>
    <w:rsid w:val="00F1275E"/>
    <w:rsid w:val="00F16AA9"/>
    <w:rsid w:val="00F2300E"/>
    <w:rsid w:val="00F2356F"/>
    <w:rsid w:val="00F27F8F"/>
    <w:rsid w:val="00F31664"/>
    <w:rsid w:val="00F32454"/>
    <w:rsid w:val="00F3392E"/>
    <w:rsid w:val="00F36A4A"/>
    <w:rsid w:val="00F45064"/>
    <w:rsid w:val="00F47D39"/>
    <w:rsid w:val="00F54673"/>
    <w:rsid w:val="00F57E45"/>
    <w:rsid w:val="00F71F6D"/>
    <w:rsid w:val="00F80248"/>
    <w:rsid w:val="00F869D3"/>
    <w:rsid w:val="00F87133"/>
    <w:rsid w:val="00F92A7D"/>
    <w:rsid w:val="00F935F2"/>
    <w:rsid w:val="00FA18A0"/>
    <w:rsid w:val="00FA2F5A"/>
    <w:rsid w:val="00FA3636"/>
    <w:rsid w:val="00FD6210"/>
    <w:rsid w:val="00FE128E"/>
    <w:rsid w:val="00FE2BD4"/>
    <w:rsid w:val="00FE4C39"/>
    <w:rsid w:val="00FE55B7"/>
    <w:rsid w:val="00FE5C49"/>
    <w:rsid w:val="00FF00AC"/>
    <w:rsid w:val="00FF0D3C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BodyTextIndent">
    <w:name w:val="Body Text Indent"/>
    <w:basedOn w:val="Normal"/>
    <w:semiHidden/>
    <w:pPr>
      <w:tabs>
        <w:tab w:val="left" w:pos="576"/>
      </w:tabs>
      <w:spacing w:line="240" w:lineRule="atLeast"/>
      <w:ind w:left="576" w:hanging="576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576"/>
      </w:tabs>
      <w:spacing w:line="240" w:lineRule="atLeast"/>
      <w:ind w:left="576" w:hanging="576"/>
      <w:jc w:val="center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10A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outlineLvl w:val="0"/>
    </w:pPr>
  </w:style>
  <w:style w:type="paragraph" w:styleId="Heading2">
    <w:name w:val="heading 2"/>
    <w:basedOn w:val="Normal"/>
    <w:qFormat/>
    <w:pPr>
      <w:outlineLvl w:val="1"/>
    </w:pPr>
  </w:style>
  <w:style w:type="paragraph" w:styleId="Heading3">
    <w:name w:val="heading 3"/>
    <w:basedOn w:val="Normal"/>
    <w:qFormat/>
    <w:pPr>
      <w:outlineLvl w:val="2"/>
    </w:pPr>
  </w:style>
  <w:style w:type="paragraph" w:styleId="Heading4">
    <w:name w:val="heading 4"/>
    <w:basedOn w:val="Normal"/>
    <w:qFormat/>
    <w:pPr>
      <w:outlineLvl w:val="3"/>
    </w:pPr>
  </w:style>
  <w:style w:type="paragraph" w:styleId="Heading5">
    <w:name w:val="heading 5"/>
    <w:basedOn w:val="Normal"/>
    <w:qFormat/>
    <w:pPr>
      <w:outlineLvl w:val="4"/>
    </w:pPr>
  </w:style>
  <w:style w:type="paragraph" w:styleId="Heading6">
    <w:name w:val="heading 6"/>
    <w:basedOn w:val="Normal"/>
    <w:qFormat/>
    <w:pPr>
      <w:outlineLvl w:val="5"/>
    </w:p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BodyTextIndent">
    <w:name w:val="Body Text Indent"/>
    <w:basedOn w:val="Normal"/>
    <w:semiHidden/>
    <w:pPr>
      <w:tabs>
        <w:tab w:val="left" w:pos="576"/>
      </w:tabs>
      <w:spacing w:line="240" w:lineRule="atLeast"/>
      <w:ind w:left="576" w:hanging="576"/>
    </w:pPr>
    <w:rPr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576"/>
      </w:tabs>
      <w:spacing w:line="240" w:lineRule="atLeast"/>
      <w:ind w:left="576" w:hanging="576"/>
      <w:jc w:val="center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A10A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9A03-BC45-4875-8131-0F68528B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Translated by WordPort from Nota Bene ver. 4 document RESUME.</vt:lpstr>
    </vt:vector>
  </TitlesOfParts>
  <Company>Lenovo</Company>
  <LinksUpToDate>false</LinksUpToDate>
  <CharactersWithSpaces>31468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Translated by WordPort from Nota Bene ver. 4 document RESUME.</dc:title>
  <dc:creator>Sophie Rosenfeld</dc:creator>
  <cp:lastModifiedBy>User</cp:lastModifiedBy>
  <cp:revision>5</cp:revision>
  <cp:lastPrinted>2014-10-18T14:02:00Z</cp:lastPrinted>
  <dcterms:created xsi:type="dcterms:W3CDTF">2014-10-31T01:14:00Z</dcterms:created>
  <dcterms:modified xsi:type="dcterms:W3CDTF">2014-11-18T18:02:00Z</dcterms:modified>
</cp:coreProperties>
</file>